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E29B3"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202922A" w14:textId="77777777" w:rsidR="00123B64" w:rsidRPr="001C2668" w:rsidRDefault="00123B64" w:rsidP="00FB5485">
      <w:pPr>
        <w:jc w:val="center"/>
        <w:rPr>
          <w:rFonts w:ascii="Cambria" w:hAnsi="Cambria"/>
          <w:i/>
          <w:iCs/>
          <w:color w:val="FF0000"/>
        </w:rPr>
      </w:pPr>
      <w:r>
        <w:t>Teoria relațiilor internaționale /</w:t>
      </w:r>
      <w:r>
        <w:br/>
        <w:t>International relations theory</w:t>
      </w:r>
    </w:p>
    <w:p w14:paraId="67AE42CD"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2345A1E5" w14:textId="77777777" w:rsidR="002315D2" w:rsidRPr="001C2668" w:rsidRDefault="002315D2" w:rsidP="002315D2">
      <w:pPr>
        <w:rPr>
          <w:rFonts w:ascii="Cambria" w:hAnsi="Cambria"/>
          <w:color w:val="FF0000"/>
          <w:sz w:val="20"/>
          <w:szCs w:val="20"/>
        </w:rPr>
      </w:pPr>
    </w:p>
    <w:p w14:paraId="4160857D"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0E825649" w14:textId="77777777" w:rsidTr="00820A4F">
        <w:trPr>
          <w:trHeight w:val="284"/>
        </w:trPr>
        <w:tc>
          <w:tcPr>
            <w:tcW w:w="3403" w:type="dxa"/>
            <w:vAlign w:val="center"/>
          </w:tcPr>
          <w:p w14:paraId="2EEDE833"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77F1B38E"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Universitatea Babeș-Bolyai</w:t>
            </w:r>
          </w:p>
        </w:tc>
      </w:tr>
      <w:tr w:rsidR="00D51618" w:rsidRPr="00D51618" w14:paraId="0CDA53B7" w14:textId="77777777" w:rsidTr="00820A4F">
        <w:trPr>
          <w:trHeight w:val="284"/>
        </w:trPr>
        <w:tc>
          <w:tcPr>
            <w:tcW w:w="3403" w:type="dxa"/>
            <w:vAlign w:val="center"/>
          </w:tcPr>
          <w:p w14:paraId="3934E033"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3C89C86A"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Ș</w:t>
            </w:r>
            <w:r w:rsidRPr="006D551E">
              <w:rPr>
                <w:rFonts w:ascii="Cambria" w:hAnsi="Cambria"/>
                <w:sz w:val="20"/>
                <w:szCs w:val="20"/>
              </w:rPr>
              <w:t xml:space="preserve">tiințe </w:t>
            </w:r>
            <w:r w:rsidRPr="006D551E">
              <w:rPr>
                <w:rFonts w:ascii="Cambria" w:hAnsi="Cambria"/>
                <w:sz w:val="20"/>
                <w:szCs w:val="20"/>
              </w:rPr>
              <w:t>Politice, Administrative și ale Comunicării</w:t>
            </w:r>
          </w:p>
        </w:tc>
      </w:tr>
      <w:tr w:rsidR="00D51618" w:rsidRPr="00D51618" w14:paraId="3A042C53" w14:textId="77777777" w:rsidTr="00820A4F">
        <w:trPr>
          <w:trHeight w:val="284"/>
        </w:trPr>
        <w:tc>
          <w:tcPr>
            <w:tcW w:w="3403" w:type="dxa"/>
            <w:vAlign w:val="center"/>
          </w:tcPr>
          <w:p w14:paraId="2ECA58B7"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23BA3807"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Ș</w:t>
            </w:r>
            <w:r w:rsidRPr="006D551E">
              <w:rPr>
                <w:rFonts w:ascii="Cambria" w:hAnsi="Cambria"/>
                <w:sz w:val="20"/>
                <w:szCs w:val="20"/>
              </w:rPr>
              <w:t>tiințe Politice</w:t>
            </w:r>
          </w:p>
        </w:tc>
      </w:tr>
      <w:tr w:rsidR="00D51618" w:rsidRPr="00D51618" w14:paraId="30ED82A6" w14:textId="77777777" w:rsidTr="00820A4F">
        <w:trPr>
          <w:trHeight w:val="284"/>
        </w:trPr>
        <w:tc>
          <w:tcPr>
            <w:tcW w:w="3403" w:type="dxa"/>
            <w:vAlign w:val="center"/>
          </w:tcPr>
          <w:p w14:paraId="4D254671"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A0C322C"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Ș</w:t>
            </w:r>
            <w:r w:rsidRPr="006D551E">
              <w:rPr>
                <w:rFonts w:ascii="Cambria" w:hAnsi="Cambria"/>
                <w:sz w:val="20"/>
                <w:szCs w:val="20"/>
              </w:rPr>
              <w:t>tiințe Politice</w:t>
            </w:r>
          </w:p>
        </w:tc>
      </w:tr>
      <w:tr w:rsidR="00D51618" w:rsidRPr="00D51618" w14:paraId="6B4DDA97" w14:textId="77777777" w:rsidTr="00820A4F">
        <w:trPr>
          <w:trHeight w:val="284"/>
        </w:trPr>
        <w:tc>
          <w:tcPr>
            <w:tcW w:w="3403" w:type="dxa"/>
            <w:vAlign w:val="center"/>
          </w:tcPr>
          <w:p w14:paraId="22B9EAC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5170B147"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Licență</w:t>
            </w:r>
          </w:p>
        </w:tc>
      </w:tr>
      <w:tr w:rsidR="00D51618" w:rsidRPr="00D51618" w14:paraId="0F085BD4" w14:textId="77777777" w:rsidTr="00820A4F">
        <w:trPr>
          <w:trHeight w:val="284"/>
        </w:trPr>
        <w:tc>
          <w:tcPr>
            <w:tcW w:w="3403" w:type="dxa"/>
            <w:vAlign w:val="center"/>
          </w:tcPr>
          <w:p w14:paraId="24C7BEFB"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1DF65ADC"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Ș</w:t>
            </w:r>
            <w:r w:rsidRPr="006D551E">
              <w:rPr>
                <w:rFonts w:ascii="Cambria" w:hAnsi="Cambria"/>
                <w:sz w:val="20"/>
                <w:szCs w:val="20"/>
              </w:rPr>
              <w:t>tiințe Politice</w:t>
            </w:r>
          </w:p>
        </w:tc>
      </w:tr>
      <w:tr w:rsidR="00D51618" w:rsidRPr="00D51618" w14:paraId="281E2A56" w14:textId="77777777" w:rsidTr="00820A4F">
        <w:trPr>
          <w:trHeight w:val="284"/>
        </w:trPr>
        <w:tc>
          <w:tcPr>
            <w:tcW w:w="3403" w:type="dxa"/>
            <w:vAlign w:val="center"/>
          </w:tcPr>
          <w:p w14:paraId="4EB7867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1AD8041"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284AEE4D" w14:textId="77777777" w:rsidR="00FC204E" w:rsidRPr="001C2668" w:rsidRDefault="00FC204E" w:rsidP="00886616">
      <w:pPr>
        <w:spacing w:after="0"/>
        <w:rPr>
          <w:rFonts w:ascii="Cambria" w:hAnsi="Cambria"/>
          <w:b/>
          <w:sz w:val="20"/>
          <w:szCs w:val="20"/>
        </w:rPr>
      </w:pPr>
    </w:p>
    <w:p w14:paraId="5DA4B745"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7472D5EA" w14:textId="77777777" w:rsidTr="00D55253">
        <w:trPr>
          <w:trHeight w:val="284"/>
        </w:trPr>
        <w:tc>
          <w:tcPr>
            <w:tcW w:w="2577" w:type="dxa"/>
            <w:vAlign w:val="center"/>
          </w:tcPr>
          <w:p w14:paraId="1317ADDB"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0E757198" w14:textId="77777777" w:rsidR="00CD03EB" w:rsidRPr="006D551E" w:rsidRDefault="008F23B8" w:rsidP="00215904">
            <w:pPr>
              <w:spacing w:after="0" w:line="240" w:lineRule="auto"/>
              <w:jc w:val="both"/>
              <w:rPr>
                <w:rFonts w:ascii="Times New Roman" w:hAnsi="Times New Roman"/>
              </w:rPr>
            </w:pPr>
          </w:p>
          <w:p w14:paraId="4A938F30" w14:textId="77777777" w:rsidR="00200860" w:rsidRPr="006D551E" w:rsidRDefault="008F23B8" w:rsidP="00215904">
            <w:pPr>
              <w:spacing w:after="0" w:line="240" w:lineRule="auto"/>
              <w:jc w:val="both"/>
              <w:rPr>
                <w:rFonts w:ascii="Times New Roman" w:hAnsi="Times New Roman"/>
              </w:rPr>
            </w:pPr>
            <w:r w:rsidRPr="006D551E">
              <w:rPr>
                <w:rFonts w:ascii="Cambria" w:hAnsi="Cambria"/>
                <w:sz w:val="20"/>
                <w:szCs w:val="20"/>
              </w:rPr>
              <w:t>Teoria relațiilor internaționale /</w:t>
            </w:r>
          </w:p>
          <w:p w14:paraId="19E8FC68" w14:textId="77777777" w:rsidR="00CD03EB" w:rsidRPr="006D551E" w:rsidRDefault="008F23B8" w:rsidP="00215904">
            <w:pPr>
              <w:spacing w:after="0" w:line="240" w:lineRule="auto"/>
              <w:jc w:val="both"/>
              <w:rPr>
                <w:rFonts w:ascii="Times New Roman" w:hAnsi="Times New Roman"/>
              </w:rPr>
            </w:pPr>
            <w:r w:rsidRPr="006D551E">
              <w:rPr>
                <w:rFonts w:ascii="Cambria" w:hAnsi="Cambria"/>
                <w:sz w:val="20"/>
                <w:szCs w:val="20"/>
              </w:rPr>
              <w:t>International relations theory</w:t>
            </w:r>
          </w:p>
        </w:tc>
        <w:tc>
          <w:tcPr>
            <w:tcW w:w="1701" w:type="dxa"/>
            <w:gridSpan w:val="2"/>
            <w:vAlign w:val="center"/>
          </w:tcPr>
          <w:p w14:paraId="1A27DEB3"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97465B" w14:textId="77777777" w:rsidR="001A6CC3" w:rsidRPr="006D551E" w:rsidRDefault="008F23B8" w:rsidP="00215904">
            <w:pPr>
              <w:spacing w:after="0" w:line="240" w:lineRule="auto"/>
              <w:ind w:left="-82" w:right="-164"/>
              <w:jc w:val="both"/>
              <w:rPr>
                <w:rFonts w:ascii="Times New Roman" w:hAnsi="Times New Roman"/>
              </w:rPr>
            </w:pPr>
            <w:r w:rsidRPr="006D551E">
              <w:rPr>
                <w:rFonts w:ascii="Cambria" w:hAnsi="Cambria"/>
                <w:sz w:val="20"/>
                <w:szCs w:val="20"/>
              </w:rPr>
              <w:t>UL</w:t>
            </w:r>
            <w:r w:rsidRPr="006D551E">
              <w:rPr>
                <w:rFonts w:ascii="Cambria" w:hAnsi="Cambria"/>
                <w:sz w:val="20"/>
                <w:szCs w:val="20"/>
              </w:rPr>
              <w:t>R</w:t>
            </w:r>
            <w:r w:rsidRPr="006D551E">
              <w:rPr>
                <w:rFonts w:ascii="Cambria" w:hAnsi="Cambria"/>
                <w:sz w:val="20"/>
                <w:szCs w:val="20"/>
              </w:rPr>
              <w:t>131</w:t>
            </w:r>
            <w:r w:rsidRPr="006D551E">
              <w:rPr>
                <w:rFonts w:ascii="Cambria" w:hAnsi="Cambria"/>
                <w:sz w:val="20"/>
                <w:szCs w:val="20"/>
              </w:rPr>
              <w:t>5</w:t>
            </w:r>
          </w:p>
        </w:tc>
      </w:tr>
      <w:tr w:rsidR="008F5E28" w:rsidRPr="00972DAD" w14:paraId="6B0CC2CD" w14:textId="77777777" w:rsidTr="00395D15">
        <w:trPr>
          <w:trHeight w:val="284"/>
        </w:trPr>
        <w:tc>
          <w:tcPr>
            <w:tcW w:w="3427" w:type="dxa"/>
            <w:gridSpan w:val="2"/>
            <w:vAlign w:val="center"/>
          </w:tcPr>
          <w:p w14:paraId="74856F6F"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3E10F839" w14:textId="77777777" w:rsidR="00B702FD" w:rsidRPr="006D551E" w:rsidRDefault="008F23B8" w:rsidP="00215904">
            <w:pPr>
              <w:spacing w:after="0" w:line="240" w:lineRule="auto"/>
              <w:jc w:val="both"/>
              <w:rPr>
                <w:rFonts w:ascii="Times New Roman" w:hAnsi="Times New Roman"/>
              </w:rPr>
            </w:pPr>
            <w:r w:rsidRPr="006D551E">
              <w:rPr>
                <w:rFonts w:ascii="Cambria" w:hAnsi="Cambria"/>
                <w:sz w:val="20"/>
                <w:szCs w:val="20"/>
              </w:rPr>
              <w:t>Lector Univ. Dr. Bogdan Mihai Radu (</w:t>
            </w:r>
            <w:r w:rsidRPr="006D551E">
              <w:rPr>
                <w:rFonts w:ascii="Cambria" w:hAnsi="Cambria"/>
                <w:sz w:val="20"/>
                <w:szCs w:val="20"/>
              </w:rPr>
              <w:t>bogdan.radu@fspac.ro</w:t>
            </w:r>
            <w:r w:rsidRPr="006D551E">
              <w:rPr>
                <w:rFonts w:ascii="Cambria" w:hAnsi="Cambria"/>
                <w:sz w:val="20"/>
                <w:szCs w:val="20"/>
              </w:rPr>
              <w:t>)</w:t>
            </w:r>
          </w:p>
          <w:p w14:paraId="2C0F8923"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(orar consultații:</w:t>
            </w:r>
            <w:r w:rsidRPr="006D551E">
              <w:rPr>
                <w:rFonts w:ascii="Cambria" w:hAnsi="Cambria"/>
                <w:sz w:val="20"/>
                <w:szCs w:val="20"/>
              </w:rPr>
              <w:t xml:space="preserve"> marțea, 10-12, sala 204</w:t>
            </w:r>
            <w:r w:rsidRPr="006D551E">
              <w:rPr>
                <w:rFonts w:ascii="Cambria" w:hAnsi="Cambria"/>
                <w:sz w:val="20"/>
                <w:szCs w:val="20"/>
              </w:rPr>
              <w:t xml:space="preserve">, clădirea FSPAC </w:t>
            </w:r>
            <w:r w:rsidRPr="006D551E">
              <w:rPr>
                <w:rFonts w:ascii="Cambria" w:hAnsi="Cambria"/>
                <w:sz w:val="20"/>
                <w:szCs w:val="20"/>
              </w:rPr>
              <w:t>2</w:t>
            </w:r>
            <w:r w:rsidRPr="006D551E">
              <w:rPr>
                <w:rFonts w:ascii="Cambria" w:hAnsi="Cambria"/>
                <w:sz w:val="20"/>
                <w:szCs w:val="20"/>
              </w:rPr>
              <w:t>)</w:t>
            </w:r>
          </w:p>
        </w:tc>
      </w:tr>
      <w:tr w:rsidR="008F5E28" w:rsidRPr="00972DAD" w14:paraId="2BB364CA" w14:textId="77777777" w:rsidTr="00395D15">
        <w:trPr>
          <w:trHeight w:val="284"/>
        </w:trPr>
        <w:tc>
          <w:tcPr>
            <w:tcW w:w="3427" w:type="dxa"/>
            <w:gridSpan w:val="2"/>
            <w:tcBorders>
              <w:bottom w:val="single" w:sz="4" w:space="0" w:color="auto"/>
            </w:tcBorders>
            <w:vAlign w:val="center"/>
          </w:tcPr>
          <w:p w14:paraId="639A306D"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2D40AC7A" w14:textId="77777777" w:rsidR="00B702FD" w:rsidRPr="006D551E" w:rsidRDefault="008F23B8" w:rsidP="00B702FD">
            <w:pPr>
              <w:spacing w:after="0" w:line="240" w:lineRule="auto"/>
              <w:jc w:val="both"/>
              <w:rPr>
                <w:rFonts w:ascii="Times New Roman" w:hAnsi="Times New Roman"/>
              </w:rPr>
            </w:pPr>
            <w:r w:rsidRPr="006D551E">
              <w:rPr>
                <w:rFonts w:ascii="Cambria" w:hAnsi="Cambria"/>
                <w:sz w:val="20"/>
                <w:szCs w:val="20"/>
              </w:rPr>
              <w:t>Lector Univ. Dr. Bogdan Mihai Radu (</w:t>
            </w:r>
            <w:r w:rsidRPr="006D551E">
              <w:rPr>
                <w:rFonts w:ascii="Cambria" w:hAnsi="Cambria"/>
                <w:sz w:val="20"/>
                <w:szCs w:val="20"/>
              </w:rPr>
              <w:t>bogdan.radu@fspac.ro</w:t>
            </w:r>
            <w:r w:rsidRPr="006D551E">
              <w:rPr>
                <w:rFonts w:ascii="Cambria" w:hAnsi="Cambria"/>
                <w:sz w:val="20"/>
                <w:szCs w:val="20"/>
              </w:rPr>
              <w:t>)</w:t>
            </w:r>
          </w:p>
          <w:p w14:paraId="252586DC" w14:textId="77777777" w:rsidR="00FD0711" w:rsidRPr="006D551E" w:rsidRDefault="008F23B8" w:rsidP="00B702FD">
            <w:pPr>
              <w:spacing w:after="0" w:line="240" w:lineRule="auto"/>
              <w:jc w:val="both"/>
              <w:rPr>
                <w:rFonts w:ascii="Times New Roman" w:hAnsi="Times New Roman"/>
              </w:rPr>
            </w:pPr>
            <w:r w:rsidRPr="006D551E">
              <w:rPr>
                <w:rFonts w:ascii="Cambria" w:hAnsi="Cambria"/>
                <w:sz w:val="20"/>
                <w:szCs w:val="20"/>
              </w:rPr>
              <w:t>(orar consultații: marțea, 10-12, sala 204, clădirea FSPAC 2)</w:t>
            </w:r>
          </w:p>
        </w:tc>
      </w:tr>
      <w:tr w:rsidR="00395D15" w:rsidRPr="00CB7D36" w14:paraId="628BA915"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C2E5C12"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398EEB57"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3AE7496A"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55F8350F"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E185A37"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749BAAE"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Examen</w:t>
            </w:r>
          </w:p>
        </w:tc>
      </w:tr>
      <w:tr w:rsidR="00D55253" w:rsidRPr="00CB7D36" w14:paraId="59BCBE8D"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2E27ED8"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628F3BE"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Obligat</w:t>
            </w:r>
            <w:r w:rsidRPr="006D551E">
              <w:rPr>
                <w:rFonts w:ascii="Cambria" w:hAnsi="Cambria"/>
                <w:sz w:val="20"/>
                <w:szCs w:val="20"/>
              </w:rPr>
              <w:t>o</w:t>
            </w:r>
            <w:r w:rsidRPr="006D551E">
              <w:rPr>
                <w:rFonts w:ascii="Cambria" w:hAnsi="Cambria"/>
                <w:sz w:val="20"/>
                <w:szCs w:val="20"/>
              </w:rPr>
              <w:t>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C1BA09B"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AED3951" w14:textId="77777777" w:rsidR="0097512B" w:rsidRDefault="008F23B8">
            <w:pPr>
              <w:spacing w:after="0" w:line="240" w:lineRule="auto"/>
            </w:pPr>
            <w:r>
              <w:rPr>
                <w:rFonts w:ascii="Cambria" w:hAnsi="Cambria"/>
                <w:sz w:val="20"/>
              </w:rPr>
              <w:t>Disciplină fundamentală (DF)</w:t>
            </w:r>
          </w:p>
        </w:tc>
      </w:tr>
    </w:tbl>
    <w:p w14:paraId="38E7172B" w14:textId="77777777" w:rsidR="00586682" w:rsidRDefault="00586682" w:rsidP="00E463DB">
      <w:pPr>
        <w:suppressAutoHyphens/>
        <w:spacing w:after="0"/>
        <w:ind w:right="-765" w:firstLine="720"/>
        <w:rPr>
          <w:rFonts w:ascii="Cambria" w:hAnsi="Cambria"/>
          <w:sz w:val="20"/>
          <w:szCs w:val="20"/>
        </w:rPr>
      </w:pPr>
    </w:p>
    <w:p w14:paraId="14708E56"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01D4BDDA" w14:textId="77777777" w:rsidTr="00820A4F">
        <w:trPr>
          <w:trHeight w:val="284"/>
        </w:trPr>
        <w:tc>
          <w:tcPr>
            <w:tcW w:w="3539" w:type="dxa"/>
            <w:tcBorders>
              <w:bottom w:val="single" w:sz="4" w:space="0" w:color="auto"/>
            </w:tcBorders>
            <w:vAlign w:val="center"/>
          </w:tcPr>
          <w:p w14:paraId="3D11382F"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58A52CBA"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3</w:t>
            </w:r>
          </w:p>
        </w:tc>
        <w:tc>
          <w:tcPr>
            <w:tcW w:w="1842" w:type="dxa"/>
            <w:tcBorders>
              <w:bottom w:val="single" w:sz="4" w:space="0" w:color="auto"/>
            </w:tcBorders>
            <w:vAlign w:val="center"/>
          </w:tcPr>
          <w:p w14:paraId="53B1CA9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6B6CA37"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2</w:t>
            </w:r>
          </w:p>
        </w:tc>
        <w:tc>
          <w:tcPr>
            <w:tcW w:w="2977" w:type="dxa"/>
            <w:tcBorders>
              <w:bottom w:val="single" w:sz="4" w:space="0" w:color="auto"/>
            </w:tcBorders>
            <w:vAlign w:val="center"/>
          </w:tcPr>
          <w:p w14:paraId="0D789060"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65477808"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1</w:t>
            </w:r>
          </w:p>
        </w:tc>
      </w:tr>
      <w:tr w:rsidR="004E578B" w:rsidRPr="00972DAD" w14:paraId="421E3198" w14:textId="77777777" w:rsidTr="00820A4F">
        <w:trPr>
          <w:trHeight w:val="284"/>
        </w:trPr>
        <w:tc>
          <w:tcPr>
            <w:tcW w:w="3539" w:type="dxa"/>
            <w:vAlign w:val="center"/>
          </w:tcPr>
          <w:p w14:paraId="5983F9BC"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37107B37"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42</w:t>
            </w:r>
          </w:p>
        </w:tc>
        <w:tc>
          <w:tcPr>
            <w:tcW w:w="1842" w:type="dxa"/>
            <w:vAlign w:val="center"/>
          </w:tcPr>
          <w:p w14:paraId="0E53B644"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3C83F48B"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2</w:t>
            </w:r>
            <w:r w:rsidRPr="006D551E">
              <w:rPr>
                <w:rFonts w:ascii="Cambria" w:hAnsi="Cambria"/>
                <w:sz w:val="20"/>
                <w:szCs w:val="20"/>
              </w:rPr>
              <w:t>8</w:t>
            </w:r>
          </w:p>
        </w:tc>
        <w:tc>
          <w:tcPr>
            <w:tcW w:w="2977" w:type="dxa"/>
            <w:vAlign w:val="center"/>
          </w:tcPr>
          <w:p w14:paraId="2D4947EC"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6F58F0E3"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14</w:t>
            </w:r>
          </w:p>
        </w:tc>
      </w:tr>
      <w:tr w:rsidR="00117B5A" w:rsidRPr="00972DAD" w14:paraId="7C2ED668" w14:textId="77777777" w:rsidTr="00820A4F">
        <w:trPr>
          <w:trHeight w:val="284"/>
        </w:trPr>
        <w:tc>
          <w:tcPr>
            <w:tcW w:w="9918" w:type="dxa"/>
            <w:gridSpan w:val="6"/>
            <w:vAlign w:val="center"/>
          </w:tcPr>
          <w:p w14:paraId="1B617B3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05C1F05D"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26E1DC6D" w14:textId="77777777" w:rsidTr="00820A4F">
        <w:trPr>
          <w:trHeight w:val="284"/>
        </w:trPr>
        <w:tc>
          <w:tcPr>
            <w:tcW w:w="9918" w:type="dxa"/>
            <w:gridSpan w:val="6"/>
            <w:vAlign w:val="center"/>
          </w:tcPr>
          <w:p w14:paraId="2BE43D95"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6E1B42E2" w14:textId="77777777" w:rsidR="000506A0" w:rsidRPr="006D551E" w:rsidRDefault="008F23B8" w:rsidP="000506A0">
            <w:pPr>
              <w:spacing w:after="0" w:line="240" w:lineRule="auto"/>
              <w:jc w:val="right"/>
              <w:rPr>
                <w:rFonts w:ascii="Times New Roman" w:hAnsi="Times New Roman"/>
              </w:rPr>
            </w:pPr>
            <w:r w:rsidRPr="006D551E">
              <w:rPr>
                <w:rFonts w:ascii="Cambria" w:hAnsi="Cambria"/>
                <w:sz w:val="20"/>
                <w:szCs w:val="20"/>
              </w:rPr>
              <w:t>21</w:t>
            </w:r>
          </w:p>
        </w:tc>
      </w:tr>
      <w:tr w:rsidR="00117B5A" w:rsidRPr="00972DAD" w14:paraId="0BCF7410" w14:textId="77777777" w:rsidTr="00820A4F">
        <w:trPr>
          <w:trHeight w:val="284"/>
        </w:trPr>
        <w:tc>
          <w:tcPr>
            <w:tcW w:w="9918" w:type="dxa"/>
            <w:gridSpan w:val="6"/>
            <w:vAlign w:val="center"/>
          </w:tcPr>
          <w:p w14:paraId="41D2130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333177D8"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7</w:t>
            </w:r>
          </w:p>
        </w:tc>
      </w:tr>
      <w:tr w:rsidR="00117B5A" w:rsidRPr="00972DAD" w14:paraId="0268562D" w14:textId="77777777" w:rsidTr="00820A4F">
        <w:trPr>
          <w:trHeight w:val="284"/>
        </w:trPr>
        <w:tc>
          <w:tcPr>
            <w:tcW w:w="9918" w:type="dxa"/>
            <w:gridSpan w:val="6"/>
            <w:vAlign w:val="center"/>
          </w:tcPr>
          <w:p w14:paraId="30A42E14"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25888BCF"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14</w:t>
            </w:r>
          </w:p>
        </w:tc>
      </w:tr>
      <w:tr w:rsidR="00117B5A" w:rsidRPr="00972DAD" w14:paraId="0BA01396" w14:textId="77777777" w:rsidTr="00820A4F">
        <w:trPr>
          <w:trHeight w:val="284"/>
        </w:trPr>
        <w:tc>
          <w:tcPr>
            <w:tcW w:w="9918" w:type="dxa"/>
            <w:gridSpan w:val="6"/>
            <w:vAlign w:val="center"/>
          </w:tcPr>
          <w:p w14:paraId="77BEA4E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67C85635"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14</w:t>
            </w:r>
          </w:p>
        </w:tc>
      </w:tr>
      <w:tr w:rsidR="00117B5A" w:rsidRPr="00972DAD" w14:paraId="03EC0576" w14:textId="77777777" w:rsidTr="00820A4F">
        <w:trPr>
          <w:trHeight w:val="284"/>
        </w:trPr>
        <w:tc>
          <w:tcPr>
            <w:tcW w:w="9918" w:type="dxa"/>
            <w:gridSpan w:val="6"/>
            <w:vAlign w:val="center"/>
          </w:tcPr>
          <w:p w14:paraId="171C1D4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2C9C5169"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2</w:t>
            </w:r>
          </w:p>
        </w:tc>
      </w:tr>
      <w:tr w:rsidR="00117B5A" w:rsidRPr="00972DAD" w14:paraId="7EA88136" w14:textId="77777777" w:rsidTr="00820A4F">
        <w:trPr>
          <w:trHeight w:val="284"/>
        </w:trPr>
        <w:tc>
          <w:tcPr>
            <w:tcW w:w="9918" w:type="dxa"/>
            <w:gridSpan w:val="6"/>
            <w:vAlign w:val="center"/>
          </w:tcPr>
          <w:p w14:paraId="109A2AF4"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056E9721" w14:textId="77777777" w:rsidR="00FD0711" w:rsidRPr="006D551E" w:rsidRDefault="008F23B8" w:rsidP="00215904">
            <w:pPr>
              <w:spacing w:after="0" w:line="240" w:lineRule="auto"/>
              <w:jc w:val="both"/>
              <w:rPr>
                <w:rFonts w:ascii="Times New Roman" w:hAnsi="Times New Roman"/>
              </w:rPr>
            </w:pPr>
          </w:p>
        </w:tc>
      </w:tr>
      <w:tr w:rsidR="00117B5A" w:rsidRPr="00972DAD" w14:paraId="0AE4D7F5" w14:textId="77777777" w:rsidTr="00820A4F">
        <w:trPr>
          <w:trHeight w:val="284"/>
        </w:trPr>
        <w:tc>
          <w:tcPr>
            <w:tcW w:w="6516" w:type="dxa"/>
            <w:gridSpan w:val="4"/>
            <w:vAlign w:val="center"/>
          </w:tcPr>
          <w:p w14:paraId="2171E59C"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9826837"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42</w:t>
            </w:r>
          </w:p>
        </w:tc>
      </w:tr>
      <w:tr w:rsidR="004D2236" w:rsidRPr="00972DAD" w14:paraId="534AC569" w14:textId="77777777" w:rsidTr="00820A4F">
        <w:trPr>
          <w:trHeight w:val="284"/>
        </w:trPr>
        <w:tc>
          <w:tcPr>
            <w:tcW w:w="6516" w:type="dxa"/>
            <w:gridSpan w:val="4"/>
            <w:vAlign w:val="center"/>
          </w:tcPr>
          <w:p w14:paraId="083D7A8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3992E43D"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100</w:t>
            </w:r>
          </w:p>
        </w:tc>
      </w:tr>
      <w:tr w:rsidR="004D2236" w:rsidRPr="00972DAD" w14:paraId="569EB39C" w14:textId="77777777" w:rsidTr="00820A4F">
        <w:trPr>
          <w:trHeight w:val="284"/>
        </w:trPr>
        <w:tc>
          <w:tcPr>
            <w:tcW w:w="6516" w:type="dxa"/>
            <w:gridSpan w:val="4"/>
            <w:vAlign w:val="center"/>
          </w:tcPr>
          <w:p w14:paraId="76843165"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4867F13E" w14:textId="77777777" w:rsidR="00FD0711" w:rsidRPr="006D551E" w:rsidRDefault="008F23B8" w:rsidP="006E5CE0">
            <w:pPr>
              <w:spacing w:after="0" w:line="240" w:lineRule="auto"/>
              <w:jc w:val="right"/>
              <w:rPr>
                <w:rFonts w:ascii="Times New Roman" w:hAnsi="Times New Roman"/>
              </w:rPr>
            </w:pPr>
            <w:r w:rsidRPr="006D551E">
              <w:rPr>
                <w:rFonts w:ascii="Cambria" w:hAnsi="Cambria"/>
                <w:sz w:val="20"/>
                <w:szCs w:val="20"/>
              </w:rPr>
              <w:t>4</w:t>
            </w:r>
          </w:p>
        </w:tc>
      </w:tr>
    </w:tbl>
    <w:p w14:paraId="215D4A94"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1302E09E"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3EB84B5F" w14:textId="77777777" w:rsidTr="00820A4F">
        <w:trPr>
          <w:trHeight w:val="284"/>
        </w:trPr>
        <w:tc>
          <w:tcPr>
            <w:tcW w:w="1844" w:type="dxa"/>
            <w:vAlign w:val="center"/>
          </w:tcPr>
          <w:p w14:paraId="706FC07F"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0A38C3B2" w14:textId="77777777" w:rsidR="00FD0711" w:rsidRPr="006D551E" w:rsidRDefault="008F23B8" w:rsidP="00215904">
            <w:pPr>
              <w:numPr>
                <w:ilvl w:val="0"/>
                <w:numId w:val="8"/>
              </w:numPr>
              <w:spacing w:after="0" w:line="240" w:lineRule="auto"/>
              <w:jc w:val="both"/>
              <w:rPr>
                <w:rFonts w:ascii="Times New Roman" w:hAnsi="Times New Roman"/>
              </w:rPr>
            </w:pPr>
            <w:r w:rsidRPr="006D551E">
              <w:rPr>
                <w:rFonts w:ascii="Cambria" w:hAnsi="Cambria"/>
                <w:sz w:val="20"/>
                <w:szCs w:val="20"/>
              </w:rPr>
              <w:t>Nu este cazul</w:t>
            </w:r>
          </w:p>
        </w:tc>
      </w:tr>
      <w:tr w:rsidR="00221B6D" w:rsidRPr="00972DAD" w14:paraId="1803060E" w14:textId="77777777" w:rsidTr="00820A4F">
        <w:trPr>
          <w:trHeight w:val="284"/>
        </w:trPr>
        <w:tc>
          <w:tcPr>
            <w:tcW w:w="1844" w:type="dxa"/>
            <w:vAlign w:val="center"/>
          </w:tcPr>
          <w:p w14:paraId="3F304ED5"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3B4D1A9E" w14:textId="77777777" w:rsidR="00FD0711" w:rsidRPr="006D551E" w:rsidRDefault="008F23B8" w:rsidP="00215904">
            <w:pPr>
              <w:numPr>
                <w:ilvl w:val="0"/>
                <w:numId w:val="8"/>
              </w:numPr>
              <w:spacing w:after="0" w:line="240" w:lineRule="auto"/>
              <w:jc w:val="both"/>
              <w:rPr>
                <w:rFonts w:ascii="Times New Roman" w:hAnsi="Times New Roman"/>
              </w:rPr>
            </w:pPr>
            <w:r w:rsidRPr="006D551E">
              <w:rPr>
                <w:rFonts w:ascii="Cambria" w:hAnsi="Cambria"/>
                <w:sz w:val="20"/>
                <w:szCs w:val="20"/>
              </w:rPr>
              <w:t>Nu este cazul</w:t>
            </w:r>
          </w:p>
        </w:tc>
      </w:tr>
    </w:tbl>
    <w:p w14:paraId="470BF4B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0B80213"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4410F443" w14:textId="77777777" w:rsidTr="00820A4F">
        <w:trPr>
          <w:trHeight w:val="284"/>
        </w:trPr>
        <w:tc>
          <w:tcPr>
            <w:tcW w:w="4395" w:type="dxa"/>
            <w:vAlign w:val="center"/>
          </w:tcPr>
          <w:p w14:paraId="1E34547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58993098" w14:textId="4D66C38B" w:rsidR="00B702FD" w:rsidRPr="006D551E" w:rsidRDefault="007B137B" w:rsidP="00B702FD">
            <w:pPr>
              <w:numPr>
                <w:ilvl w:val="0"/>
                <w:numId w:val="8"/>
              </w:numPr>
              <w:spacing w:after="0" w:line="240" w:lineRule="auto"/>
              <w:jc w:val="both"/>
              <w:rPr>
                <w:rFonts w:ascii="Times New Roman" w:hAnsi="Times New Roman"/>
              </w:rPr>
            </w:pPr>
            <w:r>
              <w:rPr>
                <w:rFonts w:ascii="Cambria" w:hAnsi="Cambria"/>
                <w:sz w:val="20"/>
                <w:szCs w:val="20"/>
              </w:rPr>
              <w:t>Prezența la curs este obligatorie în proporție de 75%</w:t>
            </w:r>
            <w:r w:rsidR="008F23B8" w:rsidRPr="006D551E">
              <w:rPr>
                <w:rFonts w:ascii="Cambria" w:hAnsi="Cambria"/>
                <w:sz w:val="20"/>
                <w:szCs w:val="20"/>
              </w:rPr>
              <w:t xml:space="preserve">. </w:t>
            </w:r>
          </w:p>
          <w:p w14:paraId="07EA2F7B" w14:textId="77777777" w:rsidR="00B702FD" w:rsidRPr="006D551E" w:rsidRDefault="008F23B8" w:rsidP="00B702FD">
            <w:pPr>
              <w:numPr>
                <w:ilvl w:val="0"/>
                <w:numId w:val="8"/>
              </w:numPr>
              <w:spacing w:after="0" w:line="240" w:lineRule="auto"/>
              <w:jc w:val="both"/>
              <w:rPr>
                <w:rFonts w:ascii="Times New Roman" w:hAnsi="Times New Roman"/>
              </w:rPr>
            </w:pPr>
            <w:r w:rsidRPr="006D551E">
              <w:rPr>
                <w:rFonts w:ascii="Cambria" w:hAnsi="Cambria"/>
                <w:sz w:val="20"/>
                <w:szCs w:val="20"/>
              </w:rPr>
              <w:t>Materia predată de profesor la curs constituie parte integrantă din materia de examen, complemen</w:t>
            </w:r>
            <w:r w:rsidRPr="006D551E">
              <w:rPr>
                <w:rFonts w:ascii="Cambria" w:hAnsi="Cambria"/>
                <w:sz w:val="20"/>
                <w:szCs w:val="20"/>
              </w:rPr>
              <w:t xml:space="preserve">tară cu bibliografia transmisă studenților și prevăzută în fișa disciplinei. </w:t>
            </w:r>
          </w:p>
          <w:p w14:paraId="3E2C499D" w14:textId="77777777" w:rsidR="001015B3" w:rsidRPr="006D551E" w:rsidRDefault="008F23B8" w:rsidP="00B702FD">
            <w:pPr>
              <w:numPr>
                <w:ilvl w:val="0"/>
                <w:numId w:val="8"/>
              </w:numPr>
              <w:spacing w:after="0" w:line="240" w:lineRule="auto"/>
              <w:jc w:val="both"/>
              <w:rPr>
                <w:rFonts w:ascii="Times New Roman" w:hAnsi="Times New Roman"/>
              </w:rPr>
            </w:pPr>
            <w:r w:rsidRPr="006D551E">
              <w:rPr>
                <w:rFonts w:ascii="Cambria" w:hAnsi="Cambria"/>
                <w:sz w:val="20"/>
                <w:szCs w:val="20"/>
              </w:rPr>
              <w:lastRenderedPageBreak/>
              <w:t>Cursu</w:t>
            </w:r>
            <w:r w:rsidRPr="006D551E">
              <w:rPr>
                <w:rFonts w:ascii="Cambria" w:hAnsi="Cambria"/>
                <w:sz w:val="20"/>
                <w:szCs w:val="20"/>
              </w:rPr>
              <w:t xml:space="preserve">l este organizat </w:t>
            </w:r>
            <w:r w:rsidRPr="006D551E">
              <w:rPr>
                <w:rFonts w:ascii="Cambria" w:hAnsi="Cambria"/>
                <w:sz w:val="20"/>
                <w:szCs w:val="20"/>
              </w:rPr>
              <w:t>după orarul aprobat de departament și transmis studenților la începutul semestrului. Recuperările cursurilor nu se organizează decât în situația suprapuneri</w:t>
            </w:r>
            <w:r w:rsidRPr="006D551E">
              <w:rPr>
                <w:rFonts w:ascii="Cambria" w:hAnsi="Cambria"/>
                <w:sz w:val="20"/>
                <w:szCs w:val="20"/>
              </w:rPr>
              <w:t xml:space="preserve">i cu zile libere sau în situația în care titularul cursului nu poate susține un curs din motive obiective. Orarul recuperărilor este stabilit de comun acord cu studenții, prin reprezentanții acestora. </w:t>
            </w:r>
          </w:p>
        </w:tc>
      </w:tr>
      <w:tr w:rsidR="00844EAD" w:rsidRPr="00972DAD" w14:paraId="34C3736B" w14:textId="77777777" w:rsidTr="00820A4F">
        <w:trPr>
          <w:trHeight w:val="284"/>
        </w:trPr>
        <w:tc>
          <w:tcPr>
            <w:tcW w:w="4395" w:type="dxa"/>
            <w:vAlign w:val="center"/>
          </w:tcPr>
          <w:p w14:paraId="59777B37"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7BED4C1" w14:textId="77777777" w:rsidR="00B702FD" w:rsidRPr="006D551E" w:rsidRDefault="008F23B8" w:rsidP="00B702FD">
            <w:pPr>
              <w:numPr>
                <w:ilvl w:val="0"/>
                <w:numId w:val="8"/>
              </w:numPr>
              <w:spacing w:after="0" w:line="240" w:lineRule="auto"/>
              <w:jc w:val="both"/>
              <w:rPr>
                <w:rFonts w:ascii="Times New Roman" w:hAnsi="Times New Roman"/>
              </w:rPr>
            </w:pPr>
            <w:r w:rsidRPr="006D551E">
              <w:rPr>
                <w:rFonts w:ascii="Cambria" w:hAnsi="Cambria"/>
                <w:sz w:val="20"/>
                <w:szCs w:val="20"/>
              </w:rPr>
              <w:t>Conf</w:t>
            </w:r>
            <w:r w:rsidRPr="006D551E">
              <w:rPr>
                <w:rFonts w:ascii="Cambria" w:hAnsi="Cambria"/>
                <w:sz w:val="20"/>
                <w:szCs w:val="20"/>
              </w:rPr>
              <w:t xml:space="preserve">orm cerințelor cursului, prezența la seminar este obligatorie în proporție de 75% din totalul </w:t>
            </w:r>
            <w:r w:rsidRPr="006D551E">
              <w:rPr>
                <w:rFonts w:ascii="Cambria" w:hAnsi="Cambria"/>
                <w:sz w:val="20"/>
                <w:szCs w:val="20"/>
              </w:rPr>
              <w:t>întâlnirilor de seminar</w:t>
            </w:r>
            <w:r w:rsidRPr="006D551E">
              <w:rPr>
                <w:rFonts w:ascii="Cambria" w:hAnsi="Cambria"/>
                <w:sz w:val="20"/>
                <w:szCs w:val="20"/>
              </w:rPr>
              <w:t xml:space="preserve"> de pe parcursul semestrului. Îndeplinirea criteriului de prezență este condiție obligatorie de intrare în examen.</w:t>
            </w:r>
          </w:p>
          <w:p w14:paraId="4EF4DFE8" w14:textId="77777777" w:rsidR="00B702FD" w:rsidRPr="006D551E" w:rsidRDefault="008F23B8" w:rsidP="00B702FD">
            <w:pPr>
              <w:numPr>
                <w:ilvl w:val="0"/>
                <w:numId w:val="8"/>
              </w:numPr>
              <w:spacing w:after="0" w:line="240" w:lineRule="auto"/>
              <w:jc w:val="both"/>
              <w:rPr>
                <w:rFonts w:ascii="Times New Roman" w:hAnsi="Times New Roman"/>
              </w:rPr>
            </w:pPr>
            <w:r w:rsidRPr="006D551E">
              <w:rPr>
                <w:rFonts w:ascii="Cambria" w:hAnsi="Cambria"/>
                <w:sz w:val="20"/>
                <w:szCs w:val="20"/>
              </w:rPr>
              <w:t>Imposibilitatea de parti</w:t>
            </w:r>
            <w:r w:rsidRPr="006D551E">
              <w:rPr>
                <w:rFonts w:ascii="Cambria" w:hAnsi="Cambria"/>
                <w:sz w:val="20"/>
                <w:szCs w:val="20"/>
              </w:rPr>
              <w:t>cipare la seminar din motive obiective (situații medicale, suprapuneri cu orare la alte programe de studii în care este înmatriculat studentul, alte obligații profesionale care nu pot fi reprogramate etc) se anunță titularului de curs și titularului de sem</w:t>
            </w:r>
            <w:r w:rsidRPr="006D551E">
              <w:rPr>
                <w:rFonts w:ascii="Cambria" w:hAnsi="Cambria"/>
                <w:sz w:val="20"/>
                <w:szCs w:val="20"/>
              </w:rPr>
              <w:t xml:space="preserve">inar la începutul semestrului sau de îndată ce apar. </w:t>
            </w:r>
          </w:p>
          <w:p w14:paraId="233EA16C" w14:textId="77777777" w:rsidR="00D74BCD" w:rsidRPr="006D551E" w:rsidRDefault="008F23B8" w:rsidP="00B702FD">
            <w:pPr>
              <w:numPr>
                <w:ilvl w:val="0"/>
                <w:numId w:val="8"/>
              </w:numPr>
              <w:spacing w:after="0" w:line="240" w:lineRule="auto"/>
              <w:jc w:val="both"/>
              <w:rPr>
                <w:rFonts w:ascii="Times New Roman" w:hAnsi="Times New Roman"/>
              </w:rPr>
            </w:pPr>
            <w:r w:rsidRPr="006D551E">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w:t>
            </w:r>
            <w:r w:rsidRPr="006D551E">
              <w:rPr>
                <w:rFonts w:ascii="Cambria" w:hAnsi="Cambria"/>
                <w:sz w:val="20"/>
                <w:szCs w:val="20"/>
              </w:rPr>
              <w:t xml:space="preserve"> în situația în care titularul seminarului nu poate susține un seminar din motive obiective. Orarul recuperărilor este stabilit de comun acord cu studenții, prin reprezentanții acestora.</w:t>
            </w:r>
          </w:p>
        </w:tc>
      </w:tr>
    </w:tbl>
    <w:p w14:paraId="492F98C7"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4204DA04"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0054EE55" w14:textId="77777777" w:rsidTr="0055138F">
        <w:trPr>
          <w:cantSplit/>
          <w:trHeight w:val="397"/>
        </w:trPr>
        <w:tc>
          <w:tcPr>
            <w:tcW w:w="10491" w:type="dxa"/>
            <w:gridSpan w:val="2"/>
            <w:vAlign w:val="center"/>
          </w:tcPr>
          <w:p w14:paraId="4F2CAF7B"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169AE680" w14:textId="77777777" w:rsidTr="0037232C">
        <w:trPr>
          <w:cantSplit/>
          <w:trHeight w:val="397"/>
        </w:trPr>
        <w:tc>
          <w:tcPr>
            <w:tcW w:w="1419" w:type="dxa"/>
            <w:vAlign w:val="center"/>
          </w:tcPr>
          <w:p w14:paraId="5547F4E4"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448AA9A5"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1ABE609" w14:textId="77777777" w:rsidTr="0037232C">
        <w:trPr>
          <w:cantSplit/>
          <w:trHeight w:val="397"/>
        </w:trPr>
        <w:tc>
          <w:tcPr>
            <w:tcW w:w="1419" w:type="dxa"/>
            <w:vAlign w:val="center"/>
          </w:tcPr>
          <w:p w14:paraId="4F8981E2"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9489C95"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1B38AE18" w14:textId="77777777" w:rsidTr="0037232C">
        <w:trPr>
          <w:cantSplit/>
          <w:trHeight w:val="397"/>
        </w:trPr>
        <w:tc>
          <w:tcPr>
            <w:tcW w:w="1419" w:type="dxa"/>
            <w:vAlign w:val="center"/>
          </w:tcPr>
          <w:p w14:paraId="5AA49BF1"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77FF60FC"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4AE01439" w14:textId="77777777" w:rsidTr="0037232C">
        <w:trPr>
          <w:cantSplit/>
          <w:trHeight w:val="397"/>
        </w:trPr>
        <w:tc>
          <w:tcPr>
            <w:tcW w:w="1419" w:type="dxa"/>
            <w:vAlign w:val="center"/>
          </w:tcPr>
          <w:p w14:paraId="687B7CA6"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6469D367"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0DBCDE38" w14:textId="77777777" w:rsidTr="0037232C">
        <w:trPr>
          <w:cantSplit/>
          <w:trHeight w:val="397"/>
        </w:trPr>
        <w:tc>
          <w:tcPr>
            <w:tcW w:w="1419" w:type="dxa"/>
            <w:vAlign w:val="center"/>
          </w:tcPr>
          <w:p w14:paraId="1174A793"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434D7636"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201968D5" w14:textId="77777777" w:rsidTr="0037232C">
        <w:trPr>
          <w:cantSplit/>
          <w:trHeight w:val="397"/>
        </w:trPr>
        <w:tc>
          <w:tcPr>
            <w:tcW w:w="1419" w:type="dxa"/>
            <w:vAlign w:val="center"/>
          </w:tcPr>
          <w:p w14:paraId="21A5D3B3"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71B74D32"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14D9A2FE" w14:textId="77777777" w:rsidTr="0037232C">
        <w:trPr>
          <w:cantSplit/>
          <w:trHeight w:val="397"/>
        </w:trPr>
        <w:tc>
          <w:tcPr>
            <w:tcW w:w="1419" w:type="dxa"/>
            <w:vAlign w:val="center"/>
          </w:tcPr>
          <w:p w14:paraId="09D77BFD"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2ABC4CC3"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719EA28B" w14:textId="77777777" w:rsidTr="0055138F">
        <w:trPr>
          <w:cantSplit/>
          <w:trHeight w:val="397"/>
        </w:trPr>
        <w:tc>
          <w:tcPr>
            <w:tcW w:w="10491" w:type="dxa"/>
            <w:gridSpan w:val="2"/>
            <w:vAlign w:val="center"/>
          </w:tcPr>
          <w:p w14:paraId="7C4EAF0E"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3F66F886" w14:textId="77777777" w:rsidTr="0037232C">
        <w:trPr>
          <w:cantSplit/>
          <w:trHeight w:val="397"/>
        </w:trPr>
        <w:tc>
          <w:tcPr>
            <w:tcW w:w="1419" w:type="dxa"/>
            <w:vAlign w:val="center"/>
          </w:tcPr>
          <w:p w14:paraId="6DCEB571"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2E138F23"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7C89D1F1" w14:textId="77777777" w:rsidTr="0037232C">
        <w:trPr>
          <w:cantSplit/>
          <w:trHeight w:val="397"/>
        </w:trPr>
        <w:tc>
          <w:tcPr>
            <w:tcW w:w="1419" w:type="dxa"/>
            <w:vAlign w:val="center"/>
          </w:tcPr>
          <w:p w14:paraId="6C58F91B"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2C596524"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23C7F1D4" w14:textId="77777777" w:rsidTr="00F664E8">
        <w:trPr>
          <w:cantSplit/>
          <w:trHeight w:val="397"/>
        </w:trPr>
        <w:tc>
          <w:tcPr>
            <w:tcW w:w="1419" w:type="dxa"/>
          </w:tcPr>
          <w:p w14:paraId="4E480FC6"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3D91F74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0E26D727" w14:textId="77777777" w:rsidTr="00F664E8">
        <w:trPr>
          <w:cantSplit/>
          <w:trHeight w:val="397"/>
        </w:trPr>
        <w:tc>
          <w:tcPr>
            <w:tcW w:w="1419" w:type="dxa"/>
          </w:tcPr>
          <w:p w14:paraId="48950AB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18C9BB6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04F4DE1C" w14:textId="77777777" w:rsidTr="00F664E8">
        <w:trPr>
          <w:cantSplit/>
          <w:trHeight w:val="397"/>
        </w:trPr>
        <w:tc>
          <w:tcPr>
            <w:tcW w:w="1419" w:type="dxa"/>
          </w:tcPr>
          <w:p w14:paraId="0318B542"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65EE606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630B5AF2" w14:textId="77777777" w:rsidTr="00F664E8">
        <w:trPr>
          <w:cantSplit/>
          <w:trHeight w:val="397"/>
        </w:trPr>
        <w:tc>
          <w:tcPr>
            <w:tcW w:w="1419" w:type="dxa"/>
          </w:tcPr>
          <w:p w14:paraId="40F9935E"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5</w:t>
            </w:r>
          </w:p>
        </w:tc>
        <w:tc>
          <w:tcPr>
            <w:tcW w:w="9072" w:type="dxa"/>
            <w:vAlign w:val="center"/>
          </w:tcPr>
          <w:p w14:paraId="419743A8"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78E9110B" w14:textId="77777777" w:rsidTr="00F664E8">
        <w:trPr>
          <w:cantSplit/>
          <w:trHeight w:val="397"/>
        </w:trPr>
        <w:tc>
          <w:tcPr>
            <w:tcW w:w="1419" w:type="dxa"/>
          </w:tcPr>
          <w:p w14:paraId="45ACEABA"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15B5C23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4CE61D00" w14:textId="77777777" w:rsidTr="00F664E8">
        <w:trPr>
          <w:cantSplit/>
          <w:trHeight w:val="397"/>
        </w:trPr>
        <w:tc>
          <w:tcPr>
            <w:tcW w:w="1419" w:type="dxa"/>
          </w:tcPr>
          <w:p w14:paraId="203FDB5E"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4CCF6F1A"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32F359B3" w14:textId="77777777" w:rsidR="00091CED" w:rsidRDefault="00091CED" w:rsidP="0037232C">
      <w:pPr>
        <w:spacing w:after="0"/>
        <w:ind w:hanging="425"/>
        <w:rPr>
          <w:rFonts w:ascii="Cambria" w:hAnsi="Cambria"/>
          <w:b/>
          <w:sz w:val="20"/>
          <w:szCs w:val="20"/>
        </w:rPr>
      </w:pPr>
    </w:p>
    <w:p w14:paraId="3CC4F38E"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2FCE90F" w14:textId="77777777" w:rsidTr="0073566C">
        <w:trPr>
          <w:cantSplit/>
          <w:trHeight w:val="397"/>
        </w:trPr>
        <w:tc>
          <w:tcPr>
            <w:tcW w:w="10491" w:type="dxa"/>
            <w:gridSpan w:val="3"/>
            <w:vAlign w:val="center"/>
          </w:tcPr>
          <w:p w14:paraId="6AC06C05"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444FF53A" w14:textId="77777777" w:rsidTr="0078208B">
        <w:trPr>
          <w:cantSplit/>
          <w:trHeight w:val="397"/>
        </w:trPr>
        <w:tc>
          <w:tcPr>
            <w:tcW w:w="1419" w:type="dxa"/>
            <w:vAlign w:val="center"/>
          </w:tcPr>
          <w:p w14:paraId="6B85DE35"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09AA778A"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6BB8AC57"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26B88330"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F8D8C67"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0545040F" w14:textId="77777777" w:rsidTr="0078208B">
        <w:trPr>
          <w:cantSplit/>
          <w:trHeight w:val="397"/>
        </w:trPr>
        <w:tc>
          <w:tcPr>
            <w:tcW w:w="1419" w:type="dxa"/>
            <w:vAlign w:val="center"/>
          </w:tcPr>
          <w:p w14:paraId="4A7F998C"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1C3263C8"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542AB3EA"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75387E85" w14:textId="77777777" w:rsidTr="0078208B">
        <w:trPr>
          <w:cantSplit/>
          <w:trHeight w:val="397"/>
        </w:trPr>
        <w:tc>
          <w:tcPr>
            <w:tcW w:w="1419" w:type="dxa"/>
            <w:vAlign w:val="center"/>
          </w:tcPr>
          <w:p w14:paraId="43B96414"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3A4128AF"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70C29E1C"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5AF42110" w14:textId="77777777" w:rsidTr="0078208B">
        <w:trPr>
          <w:cantSplit/>
          <w:trHeight w:val="397"/>
        </w:trPr>
        <w:tc>
          <w:tcPr>
            <w:tcW w:w="1419" w:type="dxa"/>
            <w:vAlign w:val="center"/>
          </w:tcPr>
          <w:p w14:paraId="135AB951"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1A841BCA"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592AD32C"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3C9602B3" w14:textId="77777777" w:rsidTr="0078208B">
        <w:trPr>
          <w:cantSplit/>
          <w:trHeight w:val="397"/>
        </w:trPr>
        <w:tc>
          <w:tcPr>
            <w:tcW w:w="1419" w:type="dxa"/>
            <w:vAlign w:val="center"/>
          </w:tcPr>
          <w:p w14:paraId="62A55A19"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7C7E5183"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150A060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4A07D59F" w14:textId="77777777" w:rsidTr="0078208B">
        <w:trPr>
          <w:cantSplit/>
          <w:trHeight w:val="397"/>
        </w:trPr>
        <w:tc>
          <w:tcPr>
            <w:tcW w:w="1419" w:type="dxa"/>
            <w:vAlign w:val="center"/>
          </w:tcPr>
          <w:p w14:paraId="61F263CB"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2AEB49A0"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1F7441AA"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280E6DC5" w14:textId="77777777" w:rsidTr="0078208B">
        <w:trPr>
          <w:cantSplit/>
          <w:trHeight w:val="397"/>
        </w:trPr>
        <w:tc>
          <w:tcPr>
            <w:tcW w:w="1419" w:type="dxa"/>
            <w:vAlign w:val="center"/>
          </w:tcPr>
          <w:p w14:paraId="299B1DD0"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3ED3815D"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5316AD9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C95F854" w14:textId="77777777" w:rsidR="00996E5F" w:rsidRDefault="00996E5F" w:rsidP="00996E5F">
      <w:pPr>
        <w:spacing w:after="0"/>
        <w:rPr>
          <w:rFonts w:ascii="Cambria" w:hAnsi="Cambria"/>
          <w:b/>
          <w:sz w:val="20"/>
          <w:szCs w:val="20"/>
        </w:rPr>
      </w:pPr>
    </w:p>
    <w:p w14:paraId="30649F95"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1998056E" w14:textId="77777777" w:rsidTr="002C22AA">
        <w:trPr>
          <w:cantSplit/>
          <w:trHeight w:val="402"/>
        </w:trPr>
        <w:tc>
          <w:tcPr>
            <w:tcW w:w="10491" w:type="dxa"/>
            <w:vAlign w:val="center"/>
          </w:tcPr>
          <w:p w14:paraId="1F4AF4A4"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5CE90A61" w14:textId="77777777" w:rsidTr="002C22AA">
        <w:trPr>
          <w:cantSplit/>
          <w:trHeight w:val="402"/>
        </w:trPr>
        <w:tc>
          <w:tcPr>
            <w:tcW w:w="10491" w:type="dxa"/>
            <w:vAlign w:val="center"/>
          </w:tcPr>
          <w:p w14:paraId="78151C3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7AD8D8E2" w14:textId="77777777" w:rsidTr="002C22AA">
        <w:trPr>
          <w:cantSplit/>
          <w:trHeight w:val="402"/>
        </w:trPr>
        <w:tc>
          <w:tcPr>
            <w:tcW w:w="10491" w:type="dxa"/>
            <w:vAlign w:val="center"/>
          </w:tcPr>
          <w:p w14:paraId="73400A52"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20BEE343" w14:textId="77777777" w:rsidTr="002C22AA">
        <w:trPr>
          <w:cantSplit/>
          <w:trHeight w:val="402"/>
        </w:trPr>
        <w:tc>
          <w:tcPr>
            <w:tcW w:w="10491" w:type="dxa"/>
            <w:vAlign w:val="center"/>
          </w:tcPr>
          <w:p w14:paraId="6C0541EC"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5532EDBB" w14:textId="77777777" w:rsidTr="002C22AA">
        <w:trPr>
          <w:cantSplit/>
          <w:trHeight w:val="402"/>
        </w:trPr>
        <w:tc>
          <w:tcPr>
            <w:tcW w:w="10491" w:type="dxa"/>
            <w:vAlign w:val="center"/>
          </w:tcPr>
          <w:p w14:paraId="562143C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5DF8343C" w14:textId="77777777" w:rsidTr="002C22AA">
        <w:trPr>
          <w:cantSplit/>
          <w:trHeight w:val="402"/>
        </w:trPr>
        <w:tc>
          <w:tcPr>
            <w:tcW w:w="10491" w:type="dxa"/>
            <w:vAlign w:val="center"/>
          </w:tcPr>
          <w:p w14:paraId="1DD70C1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03D59BC9" w14:textId="77777777" w:rsidTr="002C22AA">
        <w:trPr>
          <w:cantSplit/>
          <w:trHeight w:val="402"/>
        </w:trPr>
        <w:tc>
          <w:tcPr>
            <w:tcW w:w="10491" w:type="dxa"/>
            <w:vAlign w:val="center"/>
          </w:tcPr>
          <w:p w14:paraId="15F8C62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2FB51A2C" w14:textId="77777777" w:rsidTr="00A5032D">
        <w:trPr>
          <w:cantSplit/>
          <w:trHeight w:val="402"/>
        </w:trPr>
        <w:tc>
          <w:tcPr>
            <w:tcW w:w="10491" w:type="dxa"/>
            <w:vAlign w:val="center"/>
          </w:tcPr>
          <w:p w14:paraId="34C61F8C"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6223F5CF" w14:textId="77777777" w:rsidTr="00A5032D">
        <w:trPr>
          <w:cantSplit/>
          <w:trHeight w:val="402"/>
        </w:trPr>
        <w:tc>
          <w:tcPr>
            <w:tcW w:w="10491" w:type="dxa"/>
            <w:vAlign w:val="center"/>
          </w:tcPr>
          <w:p w14:paraId="51B9DB6E"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62517002" w14:textId="77777777" w:rsidTr="00A5032D">
        <w:trPr>
          <w:cantSplit/>
          <w:trHeight w:val="402"/>
        </w:trPr>
        <w:tc>
          <w:tcPr>
            <w:tcW w:w="10491" w:type="dxa"/>
            <w:vAlign w:val="center"/>
          </w:tcPr>
          <w:p w14:paraId="1899E0CA"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496F8DD3" w14:textId="77777777" w:rsidTr="00A5032D">
        <w:trPr>
          <w:cantSplit/>
          <w:trHeight w:val="402"/>
        </w:trPr>
        <w:tc>
          <w:tcPr>
            <w:tcW w:w="10491" w:type="dxa"/>
            <w:vAlign w:val="center"/>
          </w:tcPr>
          <w:p w14:paraId="6942F9A1"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49225354" w14:textId="77777777" w:rsidTr="00A5032D">
        <w:trPr>
          <w:cantSplit/>
          <w:trHeight w:val="402"/>
        </w:trPr>
        <w:tc>
          <w:tcPr>
            <w:tcW w:w="10491" w:type="dxa"/>
            <w:vAlign w:val="center"/>
          </w:tcPr>
          <w:p w14:paraId="57A0A68D"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684F6574" w14:textId="77777777" w:rsidTr="00A5032D">
        <w:trPr>
          <w:cantSplit/>
          <w:trHeight w:val="402"/>
        </w:trPr>
        <w:tc>
          <w:tcPr>
            <w:tcW w:w="10491" w:type="dxa"/>
            <w:vAlign w:val="center"/>
          </w:tcPr>
          <w:p w14:paraId="44E38AC4"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56CAA650" w14:textId="77777777" w:rsidTr="00A5032D">
        <w:trPr>
          <w:cantSplit/>
          <w:trHeight w:val="402"/>
        </w:trPr>
        <w:tc>
          <w:tcPr>
            <w:tcW w:w="10491" w:type="dxa"/>
            <w:vAlign w:val="center"/>
          </w:tcPr>
          <w:p w14:paraId="48F414B1"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375B2700" w14:textId="77777777" w:rsidR="00BA46D7" w:rsidRDefault="00BA46D7" w:rsidP="002A3A93">
      <w:pPr>
        <w:spacing w:after="0"/>
        <w:ind w:hanging="426"/>
        <w:rPr>
          <w:rFonts w:ascii="Cambria" w:hAnsi="Cambria"/>
          <w:b/>
          <w:sz w:val="20"/>
          <w:szCs w:val="20"/>
        </w:rPr>
      </w:pPr>
    </w:p>
    <w:p w14:paraId="3EF3FFF8"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3308143E" w14:textId="77777777" w:rsidTr="007730F9">
        <w:tc>
          <w:tcPr>
            <w:tcW w:w="3779" w:type="dxa"/>
            <w:vAlign w:val="center"/>
          </w:tcPr>
          <w:p w14:paraId="31AFA62F"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3A8731CA"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6F8DEE9E"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6CC1B767" w14:textId="77777777" w:rsidTr="007730F9">
        <w:tc>
          <w:tcPr>
            <w:tcW w:w="3779" w:type="dxa"/>
            <w:vAlign w:val="center"/>
          </w:tcPr>
          <w:p w14:paraId="57FD574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w:t>
            </w:r>
          </w:p>
          <w:p w14:paraId="2D0A26F2" w14:textId="77777777" w:rsidR="00E477D5" w:rsidRPr="006D551E" w:rsidRDefault="008F23B8" w:rsidP="00E477D5">
            <w:pPr>
              <w:spacing w:after="0" w:line="240" w:lineRule="auto"/>
              <w:rPr>
                <w:rFonts w:ascii="Times New Roman" w:hAnsi="Times New Roman"/>
              </w:rPr>
            </w:pPr>
          </w:p>
          <w:p w14:paraId="7984D7D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De ce un curs despre teoria relatiilor internationale? Descriere si cerinte.</w:t>
            </w:r>
          </w:p>
          <w:p w14:paraId="78587F2F" w14:textId="77777777" w:rsidR="00E477D5" w:rsidRPr="006D551E" w:rsidRDefault="008F23B8" w:rsidP="00E477D5">
            <w:pPr>
              <w:spacing w:after="0" w:line="240" w:lineRule="auto"/>
              <w:rPr>
                <w:rFonts w:ascii="Times New Roman" w:hAnsi="Times New Roman"/>
              </w:rPr>
            </w:pPr>
          </w:p>
          <w:p w14:paraId="76141D7D"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7CBC488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5E36860E" w14:textId="77777777" w:rsidR="00E477D5" w:rsidRPr="006D551E" w:rsidRDefault="008F23B8" w:rsidP="00E477D5">
            <w:pPr>
              <w:spacing w:after="0" w:line="240" w:lineRule="auto"/>
              <w:jc w:val="both"/>
              <w:rPr>
                <w:rFonts w:ascii="Times New Roman" w:hAnsi="Times New Roman"/>
              </w:rPr>
            </w:pPr>
          </w:p>
        </w:tc>
      </w:tr>
      <w:tr w:rsidR="008C28C6" w:rsidRPr="002A3A93" w14:paraId="5E302C77" w14:textId="77777777" w:rsidTr="007730F9">
        <w:tc>
          <w:tcPr>
            <w:tcW w:w="3779" w:type="dxa"/>
            <w:vAlign w:val="center"/>
          </w:tcPr>
          <w:p w14:paraId="5EA5CEF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2</w:t>
            </w:r>
          </w:p>
          <w:p w14:paraId="1A01F74F" w14:textId="77777777" w:rsidR="00E477D5" w:rsidRPr="006D551E" w:rsidRDefault="008F23B8" w:rsidP="00E477D5">
            <w:pPr>
              <w:spacing w:after="0" w:line="240" w:lineRule="auto"/>
              <w:rPr>
                <w:rFonts w:ascii="Times New Roman" w:hAnsi="Times New Roman"/>
              </w:rPr>
            </w:pPr>
          </w:p>
          <w:p w14:paraId="587944CD"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O prezentare generala a relatiilor internationale – teorie si practica; rolul teoriei, legatura intre relatii internationale si stiintele sociale</w:t>
            </w:r>
          </w:p>
        </w:tc>
        <w:tc>
          <w:tcPr>
            <w:tcW w:w="3420" w:type="dxa"/>
            <w:vAlign w:val="center"/>
          </w:tcPr>
          <w:p w14:paraId="3F5141A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2B5104C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43627BA2" w14:textId="77777777" w:rsidTr="007730F9">
        <w:tc>
          <w:tcPr>
            <w:tcW w:w="3779" w:type="dxa"/>
            <w:vAlign w:val="center"/>
          </w:tcPr>
          <w:p w14:paraId="7926AE9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3</w:t>
            </w:r>
          </w:p>
          <w:p w14:paraId="5C04BD22" w14:textId="77777777" w:rsidR="00E477D5" w:rsidRPr="006D551E" w:rsidRDefault="008F23B8" w:rsidP="00E477D5">
            <w:pPr>
              <w:spacing w:after="0" w:line="240" w:lineRule="auto"/>
              <w:rPr>
                <w:rFonts w:ascii="Times New Roman" w:hAnsi="Times New Roman"/>
              </w:rPr>
            </w:pPr>
          </w:p>
          <w:p w14:paraId="3CD898F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Realismul clasic si structural</w:t>
            </w:r>
          </w:p>
          <w:p w14:paraId="5C703C5A"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58C82AA0"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1218257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Parcurgerea bibliografiei aferente fiecarei intalnir</w:t>
            </w:r>
            <w:r w:rsidRPr="006D551E">
              <w:rPr>
                <w:rFonts w:ascii="Cambria" w:hAnsi="Cambria"/>
                <w:sz w:val="20"/>
                <w:szCs w:val="20"/>
              </w:rPr>
              <w:t xml:space="preserve">i este obligatorie.  </w:t>
            </w:r>
          </w:p>
        </w:tc>
      </w:tr>
      <w:tr w:rsidR="008C28C6" w:rsidRPr="002A3A93" w14:paraId="60B5CCEA" w14:textId="77777777" w:rsidTr="007730F9">
        <w:tc>
          <w:tcPr>
            <w:tcW w:w="3779" w:type="dxa"/>
            <w:vAlign w:val="center"/>
          </w:tcPr>
          <w:p w14:paraId="342DC62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4</w:t>
            </w:r>
          </w:p>
          <w:p w14:paraId="5B187B65" w14:textId="77777777" w:rsidR="00E477D5" w:rsidRPr="006D551E" w:rsidRDefault="008F23B8" w:rsidP="00E477D5">
            <w:pPr>
              <w:spacing w:after="0" w:line="240" w:lineRule="auto"/>
              <w:rPr>
                <w:rFonts w:ascii="Times New Roman" w:hAnsi="Times New Roman"/>
              </w:rPr>
            </w:pPr>
          </w:p>
          <w:p w14:paraId="5542C3B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Liberalismul si neoliberalismul</w:t>
            </w:r>
          </w:p>
          <w:p w14:paraId="7D5BC84D"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45203D5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00DE06C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18568871" w14:textId="77777777" w:rsidTr="007730F9">
        <w:tc>
          <w:tcPr>
            <w:tcW w:w="3779" w:type="dxa"/>
            <w:vAlign w:val="center"/>
          </w:tcPr>
          <w:p w14:paraId="39830CB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5</w:t>
            </w:r>
          </w:p>
          <w:p w14:paraId="738AC5E1" w14:textId="77777777" w:rsidR="00E477D5" w:rsidRPr="006D551E" w:rsidRDefault="008F23B8" w:rsidP="00E477D5">
            <w:pPr>
              <w:spacing w:after="0" w:line="240" w:lineRule="auto"/>
              <w:rPr>
                <w:rFonts w:ascii="Times New Roman" w:hAnsi="Times New Roman"/>
              </w:rPr>
            </w:pPr>
          </w:p>
          <w:p w14:paraId="2DD631F0"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lastRenderedPageBreak/>
              <w:t>Scoala</w:t>
            </w:r>
            <w:r w:rsidRPr="006D551E">
              <w:rPr>
                <w:rFonts w:ascii="Cambria" w:hAnsi="Cambria"/>
                <w:sz w:val="20"/>
                <w:szCs w:val="20"/>
              </w:rPr>
              <w:t xml:space="preserve"> engleza a relatiilor internationale</w:t>
            </w:r>
          </w:p>
          <w:p w14:paraId="0D469EEE" w14:textId="77777777" w:rsidR="00E477D5" w:rsidRPr="006D551E" w:rsidRDefault="008F23B8" w:rsidP="00E477D5">
            <w:pPr>
              <w:spacing w:after="0" w:line="240" w:lineRule="auto"/>
              <w:rPr>
                <w:rFonts w:ascii="Times New Roman" w:hAnsi="Times New Roman"/>
              </w:rPr>
            </w:pPr>
          </w:p>
          <w:p w14:paraId="694BC2A9" w14:textId="77777777" w:rsidR="00E477D5" w:rsidRPr="006D551E" w:rsidRDefault="008F23B8" w:rsidP="00E477D5">
            <w:pPr>
              <w:spacing w:after="0" w:line="240" w:lineRule="auto"/>
              <w:rPr>
                <w:rFonts w:ascii="Times New Roman" w:hAnsi="Times New Roman"/>
              </w:rPr>
            </w:pPr>
          </w:p>
          <w:p w14:paraId="1A77C20F"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7F5C8C2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lastRenderedPageBreak/>
              <w:t xml:space="preserve">Teoriile si conceptele aferente acestora vor fi explorate prin metode interactive. </w:t>
            </w:r>
          </w:p>
        </w:tc>
        <w:tc>
          <w:tcPr>
            <w:tcW w:w="3292" w:type="dxa"/>
            <w:vAlign w:val="center"/>
          </w:tcPr>
          <w:p w14:paraId="1C7A3BD8"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17F2FB92" w14:textId="77777777" w:rsidTr="007730F9">
        <w:tc>
          <w:tcPr>
            <w:tcW w:w="3779" w:type="dxa"/>
            <w:vAlign w:val="center"/>
          </w:tcPr>
          <w:p w14:paraId="4ABD08A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6</w:t>
            </w:r>
          </w:p>
          <w:p w14:paraId="5101D1F2" w14:textId="77777777" w:rsidR="00E477D5" w:rsidRPr="006D551E" w:rsidRDefault="008F23B8" w:rsidP="00E477D5">
            <w:pPr>
              <w:spacing w:after="0" w:line="240" w:lineRule="auto"/>
              <w:rPr>
                <w:rFonts w:ascii="Times New Roman" w:hAnsi="Times New Roman"/>
              </w:rPr>
            </w:pPr>
          </w:p>
          <w:p w14:paraId="4DE0249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Marxismul si teoria critica</w:t>
            </w:r>
          </w:p>
          <w:p w14:paraId="2AE9132B"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4A912FB0"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3EDF4F53"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67C77AB3" w14:textId="77777777" w:rsidTr="007730F9">
        <w:tc>
          <w:tcPr>
            <w:tcW w:w="3779" w:type="dxa"/>
            <w:vAlign w:val="center"/>
          </w:tcPr>
          <w:p w14:paraId="5FA9D06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7</w:t>
            </w:r>
          </w:p>
          <w:p w14:paraId="10ACDA62" w14:textId="77777777" w:rsidR="00E477D5" w:rsidRPr="006D551E" w:rsidRDefault="008F23B8" w:rsidP="00E477D5">
            <w:pPr>
              <w:spacing w:after="0" w:line="240" w:lineRule="auto"/>
              <w:rPr>
                <w:rFonts w:ascii="Times New Roman" w:hAnsi="Times New Roman"/>
              </w:rPr>
            </w:pPr>
          </w:p>
          <w:p w14:paraId="5242A8B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Cum se formuleaza o intrebare de cercetare din sfera relatiilor internationale?</w:t>
            </w:r>
          </w:p>
          <w:p w14:paraId="624F100D"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0E27BCEF"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Dez</w:t>
            </w:r>
            <w:r w:rsidRPr="006D551E">
              <w:rPr>
                <w:rFonts w:ascii="Cambria" w:hAnsi="Cambria"/>
                <w:sz w:val="20"/>
                <w:szCs w:val="20"/>
              </w:rPr>
              <w:t>batere pornind de la intrebarile de cercetare ale studentilor</w:t>
            </w:r>
          </w:p>
        </w:tc>
        <w:tc>
          <w:tcPr>
            <w:tcW w:w="3292" w:type="dxa"/>
            <w:vAlign w:val="center"/>
          </w:tcPr>
          <w:p w14:paraId="2587DA1E" w14:textId="77777777" w:rsidR="00E477D5" w:rsidRPr="006D551E" w:rsidRDefault="008F23B8" w:rsidP="00E477D5">
            <w:pPr>
              <w:spacing w:after="0" w:line="240" w:lineRule="auto"/>
              <w:jc w:val="both"/>
              <w:rPr>
                <w:rFonts w:ascii="Times New Roman" w:hAnsi="Times New Roman"/>
              </w:rPr>
            </w:pPr>
          </w:p>
        </w:tc>
      </w:tr>
      <w:tr w:rsidR="008C28C6" w:rsidRPr="002A3A93" w14:paraId="5584545D" w14:textId="77777777" w:rsidTr="007730F9">
        <w:tc>
          <w:tcPr>
            <w:tcW w:w="3779" w:type="dxa"/>
            <w:vAlign w:val="center"/>
          </w:tcPr>
          <w:p w14:paraId="6ABB220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8</w:t>
            </w:r>
          </w:p>
          <w:p w14:paraId="28147FAB" w14:textId="77777777" w:rsidR="00E477D5" w:rsidRPr="006D551E" w:rsidRDefault="008F23B8" w:rsidP="00E477D5">
            <w:pPr>
              <w:spacing w:after="0" w:line="240" w:lineRule="auto"/>
              <w:rPr>
                <w:rFonts w:ascii="Times New Roman" w:hAnsi="Times New Roman"/>
              </w:rPr>
            </w:pPr>
          </w:p>
          <w:p w14:paraId="35728DE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Constructivismul</w:t>
            </w:r>
          </w:p>
          <w:p w14:paraId="06BA950A"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3EF44400"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3BE183A6"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46A8B58A" w14:textId="77777777" w:rsidTr="007730F9">
        <w:tc>
          <w:tcPr>
            <w:tcW w:w="3779" w:type="dxa"/>
            <w:vAlign w:val="center"/>
          </w:tcPr>
          <w:p w14:paraId="50A5648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9</w:t>
            </w:r>
          </w:p>
          <w:p w14:paraId="740F5D38" w14:textId="77777777" w:rsidR="00E477D5" w:rsidRPr="006D551E" w:rsidRDefault="008F23B8" w:rsidP="00E477D5">
            <w:pPr>
              <w:spacing w:after="0" w:line="240" w:lineRule="auto"/>
              <w:rPr>
                <w:rFonts w:ascii="Times New Roman" w:hAnsi="Times New Roman"/>
              </w:rPr>
            </w:pPr>
          </w:p>
          <w:p w14:paraId="0C78320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Feminismul in relatiile internationale     </w:t>
            </w:r>
          </w:p>
        </w:tc>
        <w:tc>
          <w:tcPr>
            <w:tcW w:w="3420" w:type="dxa"/>
            <w:vAlign w:val="center"/>
          </w:tcPr>
          <w:p w14:paraId="7A249DD8"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si conceptele aferente acestora</w:t>
            </w:r>
            <w:r w:rsidRPr="006D551E">
              <w:rPr>
                <w:rFonts w:ascii="Cambria" w:hAnsi="Cambria"/>
                <w:sz w:val="20"/>
                <w:szCs w:val="20"/>
              </w:rPr>
              <w:t xml:space="preserve"> vor fi explorate prin metode interactive. </w:t>
            </w:r>
          </w:p>
        </w:tc>
        <w:tc>
          <w:tcPr>
            <w:tcW w:w="3292" w:type="dxa"/>
            <w:vAlign w:val="center"/>
          </w:tcPr>
          <w:p w14:paraId="69C85D1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164DDFF4" w14:textId="77777777" w:rsidTr="007730F9">
        <w:tc>
          <w:tcPr>
            <w:tcW w:w="3779" w:type="dxa"/>
            <w:vAlign w:val="center"/>
          </w:tcPr>
          <w:p w14:paraId="51495C14"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10</w:t>
            </w:r>
          </w:p>
          <w:p w14:paraId="065E4928" w14:textId="77777777" w:rsidR="00E477D5" w:rsidRPr="006D551E" w:rsidRDefault="008F23B8" w:rsidP="00E477D5">
            <w:pPr>
              <w:spacing w:after="0" w:line="240" w:lineRule="auto"/>
              <w:rPr>
                <w:rFonts w:ascii="Times New Roman" w:hAnsi="Times New Roman"/>
              </w:rPr>
            </w:pPr>
          </w:p>
          <w:p w14:paraId="6A29277F"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Poststructuralismul in relatiile internationale </w:t>
            </w:r>
          </w:p>
          <w:p w14:paraId="47DD142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     </w:t>
            </w:r>
          </w:p>
        </w:tc>
        <w:tc>
          <w:tcPr>
            <w:tcW w:w="3420" w:type="dxa"/>
            <w:vAlign w:val="center"/>
          </w:tcPr>
          <w:p w14:paraId="075B9815"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5FE604A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6B6CC862" w14:textId="77777777" w:rsidTr="007730F9">
        <w:tc>
          <w:tcPr>
            <w:tcW w:w="3779" w:type="dxa"/>
            <w:vAlign w:val="center"/>
          </w:tcPr>
          <w:p w14:paraId="4495403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11</w:t>
            </w:r>
          </w:p>
          <w:p w14:paraId="2CCDA778" w14:textId="77777777" w:rsidR="00E477D5" w:rsidRPr="006D551E" w:rsidRDefault="008F23B8" w:rsidP="00E477D5">
            <w:pPr>
              <w:spacing w:after="0" w:line="240" w:lineRule="auto"/>
              <w:rPr>
                <w:rFonts w:ascii="Times New Roman" w:hAnsi="Times New Roman"/>
              </w:rPr>
            </w:pPr>
          </w:p>
          <w:p w14:paraId="689E7B7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Postcolonialismul in relatiile internationale</w:t>
            </w:r>
          </w:p>
        </w:tc>
        <w:tc>
          <w:tcPr>
            <w:tcW w:w="3420" w:type="dxa"/>
            <w:vAlign w:val="center"/>
          </w:tcPr>
          <w:p w14:paraId="22F43C89"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si conceptele aferente acest</w:t>
            </w:r>
            <w:r w:rsidRPr="006D551E">
              <w:rPr>
                <w:rFonts w:ascii="Cambria" w:hAnsi="Cambria"/>
                <w:sz w:val="20"/>
                <w:szCs w:val="20"/>
              </w:rPr>
              <w:t xml:space="preserve">ora vor fi explorate prin metode interactive. </w:t>
            </w:r>
          </w:p>
        </w:tc>
        <w:tc>
          <w:tcPr>
            <w:tcW w:w="3292" w:type="dxa"/>
            <w:vAlign w:val="center"/>
          </w:tcPr>
          <w:p w14:paraId="0EC30A3F"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01A6659C" w14:textId="77777777" w:rsidTr="007730F9">
        <w:tc>
          <w:tcPr>
            <w:tcW w:w="3779" w:type="dxa"/>
            <w:vAlign w:val="center"/>
          </w:tcPr>
          <w:p w14:paraId="47504BF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12</w:t>
            </w:r>
          </w:p>
          <w:p w14:paraId="6E7F2004" w14:textId="77777777" w:rsidR="00E477D5" w:rsidRPr="006D551E" w:rsidRDefault="008F23B8" w:rsidP="00E477D5">
            <w:pPr>
              <w:spacing w:after="0" w:line="240" w:lineRule="auto"/>
              <w:rPr>
                <w:rFonts w:ascii="Times New Roman" w:hAnsi="Times New Roman"/>
              </w:rPr>
            </w:pPr>
          </w:p>
          <w:p w14:paraId="1DFC18C4"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Teoriile „verzi” in relatiile internationale</w:t>
            </w:r>
          </w:p>
          <w:p w14:paraId="6B4ECC7A"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490743C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si conceptele aferente acestora vor fi explorate prin metode interactive. </w:t>
            </w:r>
          </w:p>
        </w:tc>
        <w:tc>
          <w:tcPr>
            <w:tcW w:w="3292" w:type="dxa"/>
            <w:vAlign w:val="center"/>
          </w:tcPr>
          <w:p w14:paraId="36C01305"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3D3F0FEB" w14:textId="77777777" w:rsidTr="007730F9">
        <w:tc>
          <w:tcPr>
            <w:tcW w:w="3779" w:type="dxa"/>
            <w:vAlign w:val="center"/>
          </w:tcPr>
          <w:p w14:paraId="6794CD6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13</w:t>
            </w:r>
          </w:p>
          <w:p w14:paraId="52984640" w14:textId="77777777" w:rsidR="00E477D5" w:rsidRPr="006D551E" w:rsidRDefault="008F23B8" w:rsidP="00E477D5">
            <w:pPr>
              <w:spacing w:after="0" w:line="240" w:lineRule="auto"/>
              <w:rPr>
                <w:rFonts w:ascii="Times New Roman" w:hAnsi="Times New Roman"/>
              </w:rPr>
            </w:pPr>
          </w:p>
          <w:p w14:paraId="36CBF126"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Teoria relatiilor internationale si globalizarea</w:t>
            </w:r>
          </w:p>
        </w:tc>
        <w:tc>
          <w:tcPr>
            <w:tcW w:w="3420" w:type="dxa"/>
            <w:vAlign w:val="center"/>
          </w:tcPr>
          <w:p w14:paraId="48EF07D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si conceptele aferente ac</w:t>
            </w:r>
            <w:r w:rsidRPr="006D551E">
              <w:rPr>
                <w:rFonts w:ascii="Cambria" w:hAnsi="Cambria"/>
                <w:sz w:val="20"/>
                <w:szCs w:val="20"/>
              </w:rPr>
              <w:t xml:space="preserve">estora vor fi explorate prin metode interactive. </w:t>
            </w:r>
          </w:p>
        </w:tc>
        <w:tc>
          <w:tcPr>
            <w:tcW w:w="3292" w:type="dxa"/>
            <w:vAlign w:val="center"/>
          </w:tcPr>
          <w:p w14:paraId="150D6096"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20D53D44" w14:textId="77777777" w:rsidTr="007730F9">
        <w:tc>
          <w:tcPr>
            <w:tcW w:w="3779" w:type="dxa"/>
            <w:vAlign w:val="center"/>
          </w:tcPr>
          <w:p w14:paraId="3752716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14</w:t>
            </w:r>
          </w:p>
          <w:p w14:paraId="70D55DBF" w14:textId="77777777" w:rsidR="00E477D5" w:rsidRPr="006D551E" w:rsidRDefault="008F23B8" w:rsidP="00E477D5">
            <w:pPr>
              <w:spacing w:after="0" w:line="240" w:lineRule="auto"/>
              <w:rPr>
                <w:rFonts w:ascii="Times New Roman" w:hAnsi="Times New Roman"/>
              </w:rPr>
            </w:pPr>
          </w:p>
          <w:p w14:paraId="447A66B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Trecere in revista a tuturor teoriilor si re-trasarea legaturilor dintre ele</w:t>
            </w:r>
          </w:p>
        </w:tc>
        <w:tc>
          <w:tcPr>
            <w:tcW w:w="3420" w:type="dxa"/>
            <w:vAlign w:val="center"/>
          </w:tcPr>
          <w:p w14:paraId="26C35DE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si conceptele aferente acestora</w:t>
            </w:r>
            <w:r w:rsidRPr="006D551E">
              <w:rPr>
                <w:rFonts w:ascii="Cambria" w:hAnsi="Cambria"/>
                <w:sz w:val="20"/>
                <w:szCs w:val="20"/>
              </w:rPr>
              <w:t xml:space="preserve"> vor fi explorate prin metode interactive. </w:t>
            </w:r>
          </w:p>
        </w:tc>
        <w:tc>
          <w:tcPr>
            <w:tcW w:w="3292" w:type="dxa"/>
            <w:vAlign w:val="center"/>
          </w:tcPr>
          <w:p w14:paraId="2FF68EE9" w14:textId="77777777" w:rsidR="00E477D5" w:rsidRPr="006D551E" w:rsidRDefault="008F23B8" w:rsidP="00E477D5">
            <w:pPr>
              <w:spacing w:after="0" w:line="240" w:lineRule="auto"/>
              <w:jc w:val="both"/>
              <w:rPr>
                <w:rFonts w:ascii="Times New Roman" w:hAnsi="Times New Roman"/>
              </w:rPr>
            </w:pPr>
          </w:p>
        </w:tc>
      </w:tr>
      <w:tr w:rsidR="003F659E" w:rsidRPr="00C02345" w14:paraId="7AFF639A" w14:textId="77777777" w:rsidTr="007730F9">
        <w:tc>
          <w:tcPr>
            <w:tcW w:w="10491" w:type="dxa"/>
            <w:gridSpan w:val="3"/>
            <w:vAlign w:val="center"/>
          </w:tcPr>
          <w:p w14:paraId="2F9C0B28"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Bibliografie</w:t>
            </w:r>
          </w:p>
          <w:p w14:paraId="1064D2E1" w14:textId="77777777" w:rsidR="00E477D5" w:rsidRPr="006D551E" w:rsidRDefault="008F23B8" w:rsidP="00215904">
            <w:pPr>
              <w:spacing w:after="0" w:line="240" w:lineRule="auto"/>
              <w:jc w:val="both"/>
              <w:rPr>
                <w:rFonts w:ascii="Times New Roman" w:hAnsi="Times New Roman"/>
              </w:rPr>
            </w:pPr>
          </w:p>
          <w:p w14:paraId="06FAB0F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Lecturile obligatorii pentru acest curs sunt din volumul International Relations Theories. Discipline and Diversity. Second edition de Tim Dunne, Milja Kurki</w:t>
            </w:r>
            <w:r w:rsidRPr="006D551E">
              <w:rPr>
                <w:rFonts w:ascii="Cambria" w:hAnsi="Cambria"/>
                <w:sz w:val="20"/>
                <w:szCs w:val="20"/>
              </w:rPr>
              <w:t xml:space="preserve"> si Steve Smith (Oxford University Press 2013, editia a treia). (disponibil in format pdf). Lecturile obligatorii sunt capitole din cartea mai sus mentionata. </w:t>
            </w:r>
          </w:p>
          <w:p w14:paraId="5A62F806" w14:textId="77777777" w:rsidR="00E477D5" w:rsidRPr="006D551E" w:rsidRDefault="008F23B8" w:rsidP="00E477D5">
            <w:pPr>
              <w:spacing w:after="0" w:line="240" w:lineRule="auto"/>
              <w:rPr>
                <w:rFonts w:ascii="Times New Roman" w:hAnsi="Times New Roman"/>
              </w:rPr>
            </w:pPr>
          </w:p>
          <w:p w14:paraId="21D1DC4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Bibliografie optionala</w:t>
            </w:r>
          </w:p>
          <w:p w14:paraId="0AFCE21F"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Andrew Heywood, Global Politics, Palgrave 2015. Edkins, J., &amp; Zehfuss, M</w:t>
            </w:r>
            <w:r w:rsidRPr="006D551E">
              <w:rPr>
                <w:rFonts w:ascii="Cambria" w:hAnsi="Cambria"/>
                <w:sz w:val="20"/>
                <w:szCs w:val="20"/>
              </w:rPr>
              <w:t>. (Eds.). (2019). Global Politics: A New Introduction (3rd ed.). Routledge. https://doi.org/10.4324/9781315099118</w:t>
            </w:r>
          </w:p>
          <w:p w14:paraId="227B6D9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w:t>
            </w:r>
          </w:p>
          <w:p w14:paraId="7427374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Curs: De ce un curs despre teoria relatiilor internationale? Descriere si cerinte. </w:t>
            </w:r>
          </w:p>
          <w:p w14:paraId="1F7FA1D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Seminar: Cerinte de seminar, planificare. </w:t>
            </w:r>
          </w:p>
          <w:p w14:paraId="7E6F834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2: O prezentare generala a relatiilor internationale – teorie si practica; rolul teoriei, legatura intre relatii internationale si stiintele sociale</w:t>
            </w:r>
          </w:p>
          <w:p w14:paraId="170CF98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Introduction: Diversity and Disciplinarity in International Relations Theo</w:t>
            </w:r>
            <w:r w:rsidRPr="006D551E">
              <w:rPr>
                <w:rFonts w:ascii="Cambria" w:hAnsi="Cambria"/>
                <w:sz w:val="20"/>
                <w:szCs w:val="20"/>
              </w:rPr>
              <w:t>ry si International Relations and Social Science</w:t>
            </w:r>
          </w:p>
          <w:p w14:paraId="67CDF19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lastRenderedPageBreak/>
              <w:t>•</w:t>
            </w:r>
            <w:r w:rsidRPr="006D551E">
              <w:rPr>
                <w:rFonts w:ascii="Cambria" w:hAnsi="Cambria"/>
                <w:sz w:val="20"/>
                <w:szCs w:val="20"/>
              </w:rPr>
              <w:tab/>
              <w:t>Saptamana 3: Realismul classic si structural</w:t>
            </w:r>
          </w:p>
          <w:p w14:paraId="62B9C1C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Classical Realism si Structural Realism</w:t>
            </w:r>
          </w:p>
          <w:p w14:paraId="0B4C2200"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4: Liberalismul si neoliberalismul</w:t>
            </w:r>
          </w:p>
          <w:p w14:paraId="02C115A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Liberalism si Neoliberalism </w:t>
            </w:r>
          </w:p>
          <w:p w14:paraId="446824E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r>
            <w:r w:rsidRPr="006D551E">
              <w:rPr>
                <w:rFonts w:ascii="Cambria" w:hAnsi="Cambria"/>
                <w:sz w:val="20"/>
                <w:szCs w:val="20"/>
              </w:rPr>
              <w:t>Saptamana 5: Scoala engleza a relatiilor internationale</w:t>
            </w:r>
          </w:p>
          <w:p w14:paraId="6A5C49BF"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The English School</w:t>
            </w:r>
          </w:p>
          <w:p w14:paraId="71860C1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6: Marxismul si teoria critica</w:t>
            </w:r>
          </w:p>
          <w:p w14:paraId="3E8A90D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Marxism and Critical Theory </w:t>
            </w:r>
          </w:p>
          <w:p w14:paraId="64E2804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7</w:t>
            </w:r>
          </w:p>
          <w:p w14:paraId="605F581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Discutie: idei de lucrare de semestru</w:t>
            </w:r>
          </w:p>
          <w:p w14:paraId="44C43F34"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8:</w:t>
            </w:r>
            <w:r w:rsidRPr="006D551E">
              <w:rPr>
                <w:rFonts w:ascii="Cambria" w:hAnsi="Cambria"/>
                <w:sz w:val="20"/>
                <w:szCs w:val="20"/>
              </w:rPr>
              <w:t xml:space="preserve"> Constructivismul</w:t>
            </w:r>
          </w:p>
          <w:p w14:paraId="37B9929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Constructivism </w:t>
            </w:r>
          </w:p>
          <w:p w14:paraId="6539AFD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9: Feminismul in relatiile internationale</w:t>
            </w:r>
          </w:p>
          <w:p w14:paraId="711C27D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Feminism </w:t>
            </w:r>
          </w:p>
          <w:p w14:paraId="603167A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10: Postructuralismul in relatiile internationale</w:t>
            </w:r>
          </w:p>
          <w:p w14:paraId="626257F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Poststructuralism  </w:t>
            </w:r>
          </w:p>
          <w:p w14:paraId="71D4B66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11: Postcolonialismul in relatiile internationale</w:t>
            </w:r>
          </w:p>
          <w:p w14:paraId="086779C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Postcolonialism </w:t>
            </w:r>
          </w:p>
          <w:p w14:paraId="04B846E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12: Teoriile “verzi” in relatiile internationale</w:t>
            </w:r>
          </w:p>
          <w:p w14:paraId="2C83C8F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Green Theory </w:t>
            </w:r>
          </w:p>
          <w:p w14:paraId="56C120B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13: Teoria relatiilor internationale si globalizarea</w:t>
            </w:r>
          </w:p>
          <w:p w14:paraId="4A10F1C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de obligatorii:  International Relations Theory and Globalization </w:t>
            </w:r>
          </w:p>
          <w:p w14:paraId="071875AE"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14: Recapitulare si consultatii referitoare la proiectele de cerceta</w:t>
            </w:r>
            <w:r w:rsidRPr="006D551E">
              <w:rPr>
                <w:rFonts w:ascii="Cambria" w:hAnsi="Cambria"/>
                <w:sz w:val="20"/>
                <w:szCs w:val="20"/>
              </w:rPr>
              <w:t>re</w:t>
            </w:r>
          </w:p>
          <w:p w14:paraId="50673687" w14:textId="77777777" w:rsidR="00FD0711" w:rsidRPr="006D551E" w:rsidRDefault="008F23B8" w:rsidP="00215904">
            <w:pPr>
              <w:spacing w:after="0" w:line="240" w:lineRule="auto"/>
              <w:jc w:val="both"/>
              <w:rPr>
                <w:rFonts w:ascii="Times New Roman" w:hAnsi="Times New Roman"/>
              </w:rPr>
            </w:pPr>
          </w:p>
          <w:p w14:paraId="22A3BA3A" w14:textId="77777777" w:rsidR="00FD0711" w:rsidRPr="006D551E" w:rsidRDefault="008F23B8" w:rsidP="00215904">
            <w:pPr>
              <w:spacing w:after="0" w:line="240" w:lineRule="auto"/>
              <w:jc w:val="both"/>
              <w:rPr>
                <w:rFonts w:ascii="Times New Roman" w:hAnsi="Times New Roman"/>
              </w:rPr>
            </w:pPr>
          </w:p>
          <w:p w14:paraId="7E2C0D19" w14:textId="77777777" w:rsidR="00FD0711" w:rsidRPr="006D551E" w:rsidRDefault="008F23B8" w:rsidP="00215904">
            <w:pPr>
              <w:spacing w:after="0" w:line="240" w:lineRule="auto"/>
              <w:jc w:val="both"/>
              <w:rPr>
                <w:rFonts w:ascii="Times New Roman" w:hAnsi="Times New Roman"/>
              </w:rPr>
            </w:pPr>
          </w:p>
        </w:tc>
      </w:tr>
      <w:tr w:rsidR="008C28C6" w:rsidRPr="00C02345" w14:paraId="2615698C" w14:textId="77777777" w:rsidTr="007730F9">
        <w:tc>
          <w:tcPr>
            <w:tcW w:w="3779" w:type="dxa"/>
            <w:vAlign w:val="center"/>
          </w:tcPr>
          <w:p w14:paraId="329CFDF6"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4BC79950"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43516ED3"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5F9E6F6D" w14:textId="77777777" w:rsidTr="007730F9">
        <w:tc>
          <w:tcPr>
            <w:tcW w:w="3779" w:type="dxa"/>
            <w:vAlign w:val="center"/>
          </w:tcPr>
          <w:p w14:paraId="1E7EF1F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w:t>
            </w:r>
          </w:p>
          <w:p w14:paraId="07160706" w14:textId="77777777" w:rsidR="00E477D5" w:rsidRPr="006D551E" w:rsidRDefault="008F23B8" w:rsidP="00E477D5">
            <w:pPr>
              <w:spacing w:after="0" w:line="240" w:lineRule="auto"/>
              <w:rPr>
                <w:rFonts w:ascii="Times New Roman" w:hAnsi="Times New Roman"/>
              </w:rPr>
            </w:pPr>
          </w:p>
          <w:p w14:paraId="731826A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De ce un curs despre teoria relatiilor internationale? Descriere si cerinte.</w:t>
            </w:r>
          </w:p>
          <w:p w14:paraId="0090AF37" w14:textId="77777777" w:rsidR="00E477D5" w:rsidRPr="006D551E" w:rsidRDefault="008F23B8" w:rsidP="00E477D5">
            <w:pPr>
              <w:spacing w:after="0" w:line="240" w:lineRule="auto"/>
              <w:rPr>
                <w:rFonts w:ascii="Times New Roman" w:hAnsi="Times New Roman"/>
              </w:rPr>
            </w:pPr>
          </w:p>
          <w:p w14:paraId="499E87E7"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61D0883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1807002D" w14:textId="77777777" w:rsidR="00E477D5" w:rsidRPr="006D551E" w:rsidRDefault="008F23B8" w:rsidP="00E477D5">
            <w:pPr>
              <w:spacing w:after="0" w:line="240" w:lineRule="auto"/>
              <w:jc w:val="both"/>
              <w:rPr>
                <w:rFonts w:ascii="Times New Roman" w:hAnsi="Times New Roman"/>
              </w:rPr>
            </w:pPr>
          </w:p>
        </w:tc>
      </w:tr>
      <w:tr w:rsidR="008C28C6" w:rsidRPr="002A3A93" w14:paraId="22CE90E9" w14:textId="77777777" w:rsidTr="007730F9">
        <w:tc>
          <w:tcPr>
            <w:tcW w:w="3779" w:type="dxa"/>
            <w:vAlign w:val="center"/>
          </w:tcPr>
          <w:p w14:paraId="5C25817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2</w:t>
            </w:r>
          </w:p>
          <w:p w14:paraId="25E4760B" w14:textId="77777777" w:rsidR="00E477D5" w:rsidRPr="006D551E" w:rsidRDefault="008F23B8" w:rsidP="00E477D5">
            <w:pPr>
              <w:spacing w:after="0" w:line="240" w:lineRule="auto"/>
              <w:rPr>
                <w:rFonts w:ascii="Times New Roman" w:hAnsi="Times New Roman"/>
              </w:rPr>
            </w:pPr>
          </w:p>
          <w:p w14:paraId="4891463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O prezentare generala a relatiilor internationale</w:t>
            </w:r>
            <w:r w:rsidRPr="006D551E">
              <w:rPr>
                <w:rFonts w:ascii="Cambria" w:hAnsi="Cambria"/>
                <w:sz w:val="20"/>
                <w:szCs w:val="20"/>
              </w:rPr>
              <w:t xml:space="preserve"> – teorie si practica; rolul teoriei, legatura intre relatii internationale si stiintele sociale</w:t>
            </w:r>
          </w:p>
        </w:tc>
        <w:tc>
          <w:tcPr>
            <w:tcW w:w="3420" w:type="dxa"/>
            <w:vAlign w:val="center"/>
          </w:tcPr>
          <w:p w14:paraId="08403528"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2243EC5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Parcurgerea bibliografi</w:t>
            </w:r>
            <w:r w:rsidRPr="006D551E">
              <w:rPr>
                <w:rFonts w:ascii="Cambria" w:hAnsi="Cambria"/>
                <w:sz w:val="20"/>
                <w:szCs w:val="20"/>
              </w:rPr>
              <w:t xml:space="preserve">ei aferente fiecarei intalniri este obligatorie.  </w:t>
            </w:r>
          </w:p>
        </w:tc>
      </w:tr>
      <w:tr w:rsidR="008C28C6" w:rsidRPr="002A3A93" w14:paraId="113664AE" w14:textId="77777777" w:rsidTr="007730F9">
        <w:tc>
          <w:tcPr>
            <w:tcW w:w="3779" w:type="dxa"/>
            <w:vAlign w:val="center"/>
          </w:tcPr>
          <w:p w14:paraId="699A032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3</w:t>
            </w:r>
          </w:p>
          <w:p w14:paraId="5478A898" w14:textId="77777777" w:rsidR="00E477D5" w:rsidRPr="006D551E" w:rsidRDefault="008F23B8" w:rsidP="00E477D5">
            <w:pPr>
              <w:spacing w:after="0" w:line="240" w:lineRule="auto"/>
              <w:rPr>
                <w:rFonts w:ascii="Times New Roman" w:hAnsi="Times New Roman"/>
              </w:rPr>
            </w:pPr>
          </w:p>
          <w:p w14:paraId="33E8A17E"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Realismul clasic si structural</w:t>
            </w:r>
          </w:p>
          <w:p w14:paraId="7E88232E"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47BA95B2"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5C0D9C6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Parcurgerea bibliografi</w:t>
            </w:r>
            <w:r w:rsidRPr="006D551E">
              <w:rPr>
                <w:rFonts w:ascii="Cambria" w:hAnsi="Cambria"/>
                <w:sz w:val="20"/>
                <w:szCs w:val="20"/>
              </w:rPr>
              <w:t xml:space="preserve">ei aferente fiecarei intalniri este obligatorie.  </w:t>
            </w:r>
          </w:p>
        </w:tc>
      </w:tr>
      <w:tr w:rsidR="008C28C6" w:rsidRPr="002A3A93" w14:paraId="052F63D3" w14:textId="77777777" w:rsidTr="007730F9">
        <w:tc>
          <w:tcPr>
            <w:tcW w:w="3779" w:type="dxa"/>
            <w:vAlign w:val="center"/>
          </w:tcPr>
          <w:p w14:paraId="6EC1165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4</w:t>
            </w:r>
          </w:p>
          <w:p w14:paraId="0082EB1D" w14:textId="77777777" w:rsidR="00E477D5" w:rsidRPr="006D551E" w:rsidRDefault="008F23B8" w:rsidP="00E477D5">
            <w:pPr>
              <w:spacing w:after="0" w:line="240" w:lineRule="auto"/>
              <w:rPr>
                <w:rFonts w:ascii="Times New Roman" w:hAnsi="Times New Roman"/>
              </w:rPr>
            </w:pPr>
          </w:p>
          <w:p w14:paraId="3982736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Liberalismul si neoliberalismul</w:t>
            </w:r>
          </w:p>
          <w:p w14:paraId="5C921547"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6B472872"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prezentate la scurs sunt explorate prin aplicarea lor la intelegerea</w:t>
            </w:r>
            <w:r w:rsidRPr="006D551E">
              <w:rPr>
                <w:rFonts w:ascii="Cambria" w:hAnsi="Cambria"/>
                <w:sz w:val="20"/>
                <w:szCs w:val="20"/>
              </w:rPr>
              <w:t xml:space="preserve"> unor procese/fenomene concrete. Studii de caz/debateri.  </w:t>
            </w:r>
          </w:p>
        </w:tc>
        <w:tc>
          <w:tcPr>
            <w:tcW w:w="3292" w:type="dxa"/>
            <w:vAlign w:val="center"/>
          </w:tcPr>
          <w:p w14:paraId="23E78D95"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72BEBCED" w14:textId="77777777" w:rsidTr="007730F9">
        <w:tc>
          <w:tcPr>
            <w:tcW w:w="3779" w:type="dxa"/>
            <w:vAlign w:val="center"/>
          </w:tcPr>
          <w:p w14:paraId="06154F3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5</w:t>
            </w:r>
          </w:p>
          <w:p w14:paraId="7A8C1E2E" w14:textId="77777777" w:rsidR="00E477D5" w:rsidRPr="006D551E" w:rsidRDefault="008F23B8" w:rsidP="00E477D5">
            <w:pPr>
              <w:spacing w:after="0" w:line="240" w:lineRule="auto"/>
              <w:rPr>
                <w:rFonts w:ascii="Times New Roman" w:hAnsi="Times New Roman"/>
              </w:rPr>
            </w:pPr>
          </w:p>
          <w:p w14:paraId="6C6ED5E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Scoala engleza a relatiilor internationale</w:t>
            </w:r>
          </w:p>
          <w:p w14:paraId="7311D1D1" w14:textId="77777777" w:rsidR="00E477D5" w:rsidRPr="006D551E" w:rsidRDefault="008F23B8" w:rsidP="00E477D5">
            <w:pPr>
              <w:spacing w:after="0" w:line="240" w:lineRule="auto"/>
              <w:rPr>
                <w:rFonts w:ascii="Times New Roman" w:hAnsi="Times New Roman"/>
              </w:rPr>
            </w:pPr>
          </w:p>
          <w:p w14:paraId="0DAB2E59" w14:textId="77777777" w:rsidR="00E477D5" w:rsidRPr="006D551E" w:rsidRDefault="008F23B8" w:rsidP="00E477D5">
            <w:pPr>
              <w:spacing w:after="0" w:line="240" w:lineRule="auto"/>
              <w:rPr>
                <w:rFonts w:ascii="Times New Roman" w:hAnsi="Times New Roman"/>
              </w:rPr>
            </w:pPr>
          </w:p>
          <w:p w14:paraId="7B1DC3B3"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3FE9B325"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w:t>
            </w:r>
            <w:r w:rsidRPr="006D551E">
              <w:rPr>
                <w:rFonts w:ascii="Cambria" w:hAnsi="Cambria"/>
                <w:sz w:val="20"/>
                <w:szCs w:val="20"/>
              </w:rPr>
              <w:t xml:space="preserve">la intelegerea unor procese/fenomene concrete. Studii de caz/debateri.  </w:t>
            </w:r>
          </w:p>
        </w:tc>
        <w:tc>
          <w:tcPr>
            <w:tcW w:w="3292" w:type="dxa"/>
            <w:vAlign w:val="center"/>
          </w:tcPr>
          <w:p w14:paraId="038A7BDF"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6464564D" w14:textId="77777777" w:rsidTr="007730F9">
        <w:tc>
          <w:tcPr>
            <w:tcW w:w="3779" w:type="dxa"/>
            <w:vAlign w:val="center"/>
          </w:tcPr>
          <w:p w14:paraId="1A62C2A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6</w:t>
            </w:r>
          </w:p>
          <w:p w14:paraId="59D2C341" w14:textId="77777777" w:rsidR="00E477D5" w:rsidRPr="006D551E" w:rsidRDefault="008F23B8" w:rsidP="00E477D5">
            <w:pPr>
              <w:spacing w:after="0" w:line="240" w:lineRule="auto"/>
              <w:rPr>
                <w:rFonts w:ascii="Times New Roman" w:hAnsi="Times New Roman"/>
              </w:rPr>
            </w:pPr>
          </w:p>
          <w:p w14:paraId="05998A1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Marxismul si teoria critica</w:t>
            </w:r>
          </w:p>
          <w:p w14:paraId="6E53DA17"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21E28B9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0B129ED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2BB367C9" w14:textId="77777777" w:rsidTr="007730F9">
        <w:tc>
          <w:tcPr>
            <w:tcW w:w="3779" w:type="dxa"/>
            <w:vAlign w:val="center"/>
          </w:tcPr>
          <w:p w14:paraId="784FAAA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7</w:t>
            </w:r>
          </w:p>
          <w:p w14:paraId="2352AAFA" w14:textId="77777777" w:rsidR="00E477D5" w:rsidRPr="006D551E" w:rsidRDefault="008F23B8" w:rsidP="00E477D5">
            <w:pPr>
              <w:spacing w:after="0" w:line="240" w:lineRule="auto"/>
              <w:rPr>
                <w:rFonts w:ascii="Times New Roman" w:hAnsi="Times New Roman"/>
              </w:rPr>
            </w:pPr>
          </w:p>
          <w:p w14:paraId="3575F84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Cum se formuleaza o intrebare de</w:t>
            </w:r>
            <w:r w:rsidRPr="006D551E">
              <w:rPr>
                <w:rFonts w:ascii="Cambria" w:hAnsi="Cambria"/>
                <w:sz w:val="20"/>
                <w:szCs w:val="20"/>
              </w:rPr>
              <w:t xml:space="preserve"> cercetare din sfera relatiilor internationale?</w:t>
            </w:r>
          </w:p>
          <w:p w14:paraId="09C2DC98"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13955F0E"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lastRenderedPageBreak/>
              <w:t xml:space="preserve">Discutie. </w:t>
            </w:r>
          </w:p>
        </w:tc>
        <w:tc>
          <w:tcPr>
            <w:tcW w:w="3292" w:type="dxa"/>
            <w:vAlign w:val="center"/>
          </w:tcPr>
          <w:p w14:paraId="646C5986" w14:textId="77777777" w:rsidR="00E477D5" w:rsidRPr="006D551E" w:rsidRDefault="008F23B8" w:rsidP="00E477D5">
            <w:pPr>
              <w:spacing w:after="0" w:line="240" w:lineRule="auto"/>
              <w:jc w:val="both"/>
              <w:rPr>
                <w:rFonts w:ascii="Times New Roman" w:hAnsi="Times New Roman"/>
              </w:rPr>
            </w:pPr>
          </w:p>
        </w:tc>
      </w:tr>
      <w:tr w:rsidR="008C28C6" w:rsidRPr="002A3A93" w14:paraId="3A9DB11A" w14:textId="77777777" w:rsidTr="007730F9">
        <w:tc>
          <w:tcPr>
            <w:tcW w:w="3779" w:type="dxa"/>
            <w:vAlign w:val="center"/>
          </w:tcPr>
          <w:p w14:paraId="1CA1586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8</w:t>
            </w:r>
          </w:p>
          <w:p w14:paraId="74C8F461" w14:textId="77777777" w:rsidR="00E477D5" w:rsidRPr="006D551E" w:rsidRDefault="008F23B8" w:rsidP="00E477D5">
            <w:pPr>
              <w:spacing w:after="0" w:line="240" w:lineRule="auto"/>
              <w:rPr>
                <w:rFonts w:ascii="Times New Roman" w:hAnsi="Times New Roman"/>
              </w:rPr>
            </w:pPr>
          </w:p>
          <w:p w14:paraId="5C54175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Constructivismul</w:t>
            </w:r>
          </w:p>
          <w:p w14:paraId="21101FE0"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02A3A1D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prezentate la scurs sunt explorate prin aplicarea lor la intelegerea</w:t>
            </w:r>
            <w:r w:rsidRPr="006D551E">
              <w:rPr>
                <w:rFonts w:ascii="Cambria" w:hAnsi="Cambria"/>
                <w:sz w:val="20"/>
                <w:szCs w:val="20"/>
              </w:rPr>
              <w:t xml:space="preserve"> unor procese/fenomene concrete. Studii de caz/debateri.  </w:t>
            </w:r>
          </w:p>
        </w:tc>
        <w:tc>
          <w:tcPr>
            <w:tcW w:w="3292" w:type="dxa"/>
            <w:vAlign w:val="center"/>
          </w:tcPr>
          <w:p w14:paraId="5A84FAFD"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0ADDBC86" w14:textId="77777777" w:rsidTr="007730F9">
        <w:tc>
          <w:tcPr>
            <w:tcW w:w="3779" w:type="dxa"/>
            <w:vAlign w:val="center"/>
          </w:tcPr>
          <w:p w14:paraId="4EA0003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9</w:t>
            </w:r>
          </w:p>
          <w:p w14:paraId="6B355303" w14:textId="77777777" w:rsidR="00E477D5" w:rsidRPr="006D551E" w:rsidRDefault="008F23B8" w:rsidP="00E477D5">
            <w:pPr>
              <w:spacing w:after="0" w:line="240" w:lineRule="auto"/>
              <w:rPr>
                <w:rFonts w:ascii="Times New Roman" w:hAnsi="Times New Roman"/>
              </w:rPr>
            </w:pPr>
          </w:p>
          <w:p w14:paraId="77BE7ECA"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Feminismul in relatiile internationale     </w:t>
            </w:r>
          </w:p>
        </w:tc>
        <w:tc>
          <w:tcPr>
            <w:tcW w:w="3420" w:type="dxa"/>
            <w:vAlign w:val="center"/>
          </w:tcPr>
          <w:p w14:paraId="6213106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prezentate la scurs sunt explorate prin aplicarea lor la</w:t>
            </w:r>
            <w:r w:rsidRPr="006D551E">
              <w:rPr>
                <w:rFonts w:ascii="Cambria" w:hAnsi="Cambria"/>
                <w:sz w:val="20"/>
                <w:szCs w:val="20"/>
              </w:rPr>
              <w:t xml:space="preserve"> intelegerea unor procese/fenomene concrete. Studii de caz/debateri.  </w:t>
            </w:r>
          </w:p>
        </w:tc>
        <w:tc>
          <w:tcPr>
            <w:tcW w:w="3292" w:type="dxa"/>
            <w:vAlign w:val="center"/>
          </w:tcPr>
          <w:p w14:paraId="106842F7"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058E1125" w14:textId="77777777" w:rsidTr="007730F9">
        <w:tc>
          <w:tcPr>
            <w:tcW w:w="3779" w:type="dxa"/>
            <w:vAlign w:val="center"/>
          </w:tcPr>
          <w:p w14:paraId="77961C6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10</w:t>
            </w:r>
          </w:p>
          <w:p w14:paraId="54CC45FA" w14:textId="77777777" w:rsidR="00E477D5" w:rsidRPr="006D551E" w:rsidRDefault="008F23B8" w:rsidP="00E477D5">
            <w:pPr>
              <w:spacing w:after="0" w:line="240" w:lineRule="auto"/>
              <w:rPr>
                <w:rFonts w:ascii="Times New Roman" w:hAnsi="Times New Roman"/>
              </w:rPr>
            </w:pPr>
          </w:p>
          <w:p w14:paraId="3BA5684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Poststructuralismul in relatiile internationale </w:t>
            </w:r>
          </w:p>
          <w:p w14:paraId="539D56AF"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     </w:t>
            </w:r>
          </w:p>
        </w:tc>
        <w:tc>
          <w:tcPr>
            <w:tcW w:w="3420" w:type="dxa"/>
            <w:vAlign w:val="center"/>
          </w:tcPr>
          <w:p w14:paraId="561365F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Teoriile prezentate la scurs sunt explora</w:t>
            </w:r>
            <w:r w:rsidRPr="006D551E">
              <w:rPr>
                <w:rFonts w:ascii="Cambria" w:hAnsi="Cambria"/>
                <w:sz w:val="20"/>
                <w:szCs w:val="20"/>
              </w:rPr>
              <w:t xml:space="preserve">te prin aplicarea lor la intelegerea unor procese/fenomene concrete. Studii de caz/debateri.  </w:t>
            </w:r>
          </w:p>
        </w:tc>
        <w:tc>
          <w:tcPr>
            <w:tcW w:w="3292" w:type="dxa"/>
            <w:vAlign w:val="center"/>
          </w:tcPr>
          <w:p w14:paraId="413ABDBF"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142D3C91" w14:textId="77777777" w:rsidTr="007730F9">
        <w:tc>
          <w:tcPr>
            <w:tcW w:w="3779" w:type="dxa"/>
            <w:vAlign w:val="center"/>
          </w:tcPr>
          <w:p w14:paraId="36347A3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11</w:t>
            </w:r>
          </w:p>
          <w:p w14:paraId="1641EF58" w14:textId="77777777" w:rsidR="00E477D5" w:rsidRPr="006D551E" w:rsidRDefault="008F23B8" w:rsidP="00E477D5">
            <w:pPr>
              <w:spacing w:after="0" w:line="240" w:lineRule="auto"/>
              <w:rPr>
                <w:rFonts w:ascii="Times New Roman" w:hAnsi="Times New Roman"/>
              </w:rPr>
            </w:pPr>
          </w:p>
          <w:p w14:paraId="7A87C880"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Postcolonialismul in relatiile internationale</w:t>
            </w:r>
          </w:p>
        </w:tc>
        <w:tc>
          <w:tcPr>
            <w:tcW w:w="3420" w:type="dxa"/>
            <w:vAlign w:val="center"/>
          </w:tcPr>
          <w:p w14:paraId="4623C5E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656CA61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1E6BD9A8" w14:textId="77777777" w:rsidTr="007730F9">
        <w:tc>
          <w:tcPr>
            <w:tcW w:w="3779" w:type="dxa"/>
            <w:vAlign w:val="center"/>
          </w:tcPr>
          <w:p w14:paraId="2679499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12</w:t>
            </w:r>
          </w:p>
          <w:p w14:paraId="1608E134" w14:textId="77777777" w:rsidR="00E477D5" w:rsidRPr="006D551E" w:rsidRDefault="008F23B8" w:rsidP="00E477D5">
            <w:pPr>
              <w:spacing w:after="0" w:line="240" w:lineRule="auto"/>
              <w:rPr>
                <w:rFonts w:ascii="Times New Roman" w:hAnsi="Times New Roman"/>
              </w:rPr>
            </w:pPr>
          </w:p>
          <w:p w14:paraId="6DB435F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Teoriile „verzi” in relatiile i</w:t>
            </w:r>
            <w:r w:rsidRPr="006D551E">
              <w:rPr>
                <w:rFonts w:ascii="Cambria" w:hAnsi="Cambria"/>
                <w:sz w:val="20"/>
                <w:szCs w:val="20"/>
              </w:rPr>
              <w:t>nternationale</w:t>
            </w:r>
          </w:p>
          <w:p w14:paraId="35876022" w14:textId="77777777" w:rsidR="00E477D5" w:rsidRPr="006D551E" w:rsidRDefault="008F23B8" w:rsidP="00E477D5">
            <w:pPr>
              <w:spacing w:after="0" w:line="240" w:lineRule="auto"/>
              <w:jc w:val="both"/>
              <w:rPr>
                <w:rFonts w:ascii="Times New Roman" w:hAnsi="Times New Roman"/>
              </w:rPr>
            </w:pPr>
          </w:p>
        </w:tc>
        <w:tc>
          <w:tcPr>
            <w:tcW w:w="3420" w:type="dxa"/>
            <w:vAlign w:val="center"/>
          </w:tcPr>
          <w:p w14:paraId="257FC7B4"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321D0594"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0F7519D8" w14:textId="77777777" w:rsidTr="007730F9">
        <w:tc>
          <w:tcPr>
            <w:tcW w:w="3779" w:type="dxa"/>
            <w:vAlign w:val="center"/>
          </w:tcPr>
          <w:p w14:paraId="2A89C22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Săptămâna 13</w:t>
            </w:r>
          </w:p>
          <w:p w14:paraId="01EAD80C" w14:textId="77777777" w:rsidR="00E477D5" w:rsidRPr="006D551E" w:rsidRDefault="008F23B8" w:rsidP="00E477D5">
            <w:pPr>
              <w:spacing w:after="0" w:line="240" w:lineRule="auto"/>
              <w:rPr>
                <w:rFonts w:ascii="Times New Roman" w:hAnsi="Times New Roman"/>
              </w:rPr>
            </w:pPr>
          </w:p>
          <w:p w14:paraId="296EF178"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Teoria </w:t>
            </w:r>
            <w:r w:rsidRPr="006D551E">
              <w:rPr>
                <w:rFonts w:ascii="Cambria" w:hAnsi="Cambria"/>
                <w:sz w:val="20"/>
                <w:szCs w:val="20"/>
              </w:rPr>
              <w:t>relatiilor internationale si globalizarea</w:t>
            </w:r>
          </w:p>
        </w:tc>
        <w:tc>
          <w:tcPr>
            <w:tcW w:w="3420" w:type="dxa"/>
            <w:vAlign w:val="center"/>
          </w:tcPr>
          <w:p w14:paraId="20324969"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Teoriile prezentate la scurs sunt explorate prin aplicarea lor la intelegerea unor procese/fenomene concrete. Studii de caz/debateri.  </w:t>
            </w:r>
          </w:p>
        </w:tc>
        <w:tc>
          <w:tcPr>
            <w:tcW w:w="3292" w:type="dxa"/>
            <w:vAlign w:val="center"/>
          </w:tcPr>
          <w:p w14:paraId="44371032"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Parcurgerea bibliografiei aferente fiecarei intalniri este obligatorie.  </w:t>
            </w:r>
          </w:p>
        </w:tc>
      </w:tr>
      <w:tr w:rsidR="008C28C6" w:rsidRPr="002A3A93" w14:paraId="033E4D0C" w14:textId="77777777" w:rsidTr="007730F9">
        <w:tc>
          <w:tcPr>
            <w:tcW w:w="3779" w:type="dxa"/>
            <w:vAlign w:val="center"/>
          </w:tcPr>
          <w:p w14:paraId="1A6D387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Săp</w:t>
            </w:r>
            <w:r w:rsidRPr="006D551E">
              <w:rPr>
                <w:rFonts w:ascii="Cambria" w:hAnsi="Cambria"/>
                <w:sz w:val="20"/>
                <w:szCs w:val="20"/>
              </w:rPr>
              <w:t>tămâna 14</w:t>
            </w:r>
          </w:p>
          <w:p w14:paraId="6B1C8552" w14:textId="77777777" w:rsidR="00E477D5" w:rsidRPr="006D551E" w:rsidRDefault="008F23B8" w:rsidP="00E477D5">
            <w:pPr>
              <w:spacing w:after="0" w:line="240" w:lineRule="auto"/>
              <w:rPr>
                <w:rFonts w:ascii="Times New Roman" w:hAnsi="Times New Roman"/>
              </w:rPr>
            </w:pPr>
          </w:p>
          <w:p w14:paraId="4033954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Recapitulare</w:t>
            </w:r>
          </w:p>
        </w:tc>
        <w:tc>
          <w:tcPr>
            <w:tcW w:w="3420" w:type="dxa"/>
            <w:vAlign w:val="center"/>
          </w:tcPr>
          <w:p w14:paraId="15F35DDA" w14:textId="77777777" w:rsidR="00E477D5" w:rsidRPr="006D551E" w:rsidRDefault="008F23B8" w:rsidP="00E477D5">
            <w:pPr>
              <w:spacing w:after="0" w:line="240" w:lineRule="auto"/>
              <w:jc w:val="both"/>
              <w:rPr>
                <w:rFonts w:ascii="Times New Roman" w:hAnsi="Times New Roman"/>
              </w:rPr>
            </w:pPr>
          </w:p>
        </w:tc>
        <w:tc>
          <w:tcPr>
            <w:tcW w:w="3292" w:type="dxa"/>
            <w:vAlign w:val="center"/>
          </w:tcPr>
          <w:p w14:paraId="3464347C" w14:textId="77777777" w:rsidR="00E477D5" w:rsidRPr="006D551E" w:rsidRDefault="008F23B8" w:rsidP="00E477D5">
            <w:pPr>
              <w:spacing w:after="0" w:line="240" w:lineRule="auto"/>
              <w:jc w:val="both"/>
              <w:rPr>
                <w:rFonts w:ascii="Times New Roman" w:hAnsi="Times New Roman"/>
              </w:rPr>
            </w:pPr>
          </w:p>
        </w:tc>
      </w:tr>
      <w:tr w:rsidR="003F659E" w:rsidRPr="00C02345" w14:paraId="3DC7D2F6" w14:textId="77777777" w:rsidTr="007730F9">
        <w:tc>
          <w:tcPr>
            <w:tcW w:w="10491" w:type="dxa"/>
            <w:gridSpan w:val="3"/>
            <w:vAlign w:val="center"/>
          </w:tcPr>
          <w:p w14:paraId="081E6A3A" w14:textId="77777777" w:rsidR="00E477D5" w:rsidRPr="006D551E" w:rsidRDefault="008F23B8" w:rsidP="00215904">
            <w:pPr>
              <w:tabs>
                <w:tab w:val="left" w:pos="2715"/>
              </w:tabs>
              <w:spacing w:after="0" w:line="240" w:lineRule="auto"/>
              <w:jc w:val="both"/>
              <w:rPr>
                <w:rFonts w:ascii="Times New Roman" w:hAnsi="Times New Roman"/>
              </w:rPr>
            </w:pPr>
            <w:r w:rsidRPr="006D551E">
              <w:rPr>
                <w:rFonts w:ascii="Cambria" w:hAnsi="Cambria"/>
                <w:sz w:val="20"/>
                <w:szCs w:val="20"/>
              </w:rPr>
              <w:t>Bibliografie</w:t>
            </w:r>
          </w:p>
          <w:p w14:paraId="11DDF4A3" w14:textId="77777777" w:rsidR="00FD0711" w:rsidRPr="006D551E" w:rsidRDefault="008F23B8" w:rsidP="00215904">
            <w:pPr>
              <w:tabs>
                <w:tab w:val="left" w:pos="2715"/>
              </w:tabs>
              <w:spacing w:after="0" w:line="240" w:lineRule="auto"/>
              <w:jc w:val="both"/>
              <w:rPr>
                <w:rFonts w:ascii="Times New Roman" w:hAnsi="Times New Roman"/>
              </w:rPr>
            </w:pPr>
            <w:r w:rsidRPr="006D551E">
              <w:rPr>
                <w:rFonts w:ascii="Cambria" w:hAnsi="Cambria"/>
                <w:sz w:val="20"/>
                <w:szCs w:val="20"/>
              </w:rPr>
              <w:tab/>
            </w:r>
          </w:p>
          <w:p w14:paraId="0AFED93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Lecturile obligatorii pentru acest curs sunt din volumul International Relations Theories. Discipline and Diversity. Second edition de Tim Dunne, Milja Kurki</w:t>
            </w:r>
            <w:r w:rsidRPr="006D551E">
              <w:rPr>
                <w:rFonts w:ascii="Cambria" w:hAnsi="Cambria"/>
                <w:sz w:val="20"/>
                <w:szCs w:val="20"/>
              </w:rPr>
              <w:t xml:space="preserve"> si Steve Smith (Oxford University Press 2013, editia a treia). (disponibil in format pdf). Lecturile obligatorii sunt capitole din cartea mai sus mentionata. </w:t>
            </w:r>
          </w:p>
          <w:p w14:paraId="6DDFCC8F" w14:textId="77777777" w:rsidR="00E477D5" w:rsidRPr="006D551E" w:rsidRDefault="008F23B8" w:rsidP="00E477D5">
            <w:pPr>
              <w:spacing w:after="0" w:line="240" w:lineRule="auto"/>
              <w:rPr>
                <w:rFonts w:ascii="Times New Roman" w:hAnsi="Times New Roman"/>
              </w:rPr>
            </w:pPr>
          </w:p>
          <w:p w14:paraId="3DB78DA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Bibliografie optionala</w:t>
            </w:r>
          </w:p>
          <w:p w14:paraId="45C175D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Andrew Heywood, Global Politics, Palgrave 2015. Edkins, J., &amp; Zehfuss, M</w:t>
            </w:r>
            <w:r w:rsidRPr="006D551E">
              <w:rPr>
                <w:rFonts w:ascii="Cambria" w:hAnsi="Cambria"/>
                <w:sz w:val="20"/>
                <w:szCs w:val="20"/>
              </w:rPr>
              <w:t>. (Eds.). (2019). Global Politics: A New Introduction (3rd ed.). Routledge. https://doi.org/10.4324/9781315099118</w:t>
            </w:r>
          </w:p>
          <w:p w14:paraId="29D37C5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w:t>
            </w:r>
          </w:p>
          <w:p w14:paraId="31562CB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Curs: De ce un curs despre teoria relatiilor internationale? Descriere si cerinte. </w:t>
            </w:r>
          </w:p>
          <w:p w14:paraId="51FF104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Seminar: Cerinte de seminar, planificare. </w:t>
            </w:r>
          </w:p>
          <w:p w14:paraId="412111F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2: O prezentare generala a relatiilor internationale – teorie si practica; rolul teoriei, legatura intre relatii internationale si stiintele sociale</w:t>
            </w:r>
          </w:p>
          <w:p w14:paraId="2CBA3EB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Introduction: Diversity and Disciplinarity in International Relations Theo</w:t>
            </w:r>
            <w:r w:rsidRPr="006D551E">
              <w:rPr>
                <w:rFonts w:ascii="Cambria" w:hAnsi="Cambria"/>
                <w:sz w:val="20"/>
                <w:szCs w:val="20"/>
              </w:rPr>
              <w:t>ry si International Relations and Social Science</w:t>
            </w:r>
          </w:p>
          <w:p w14:paraId="0003D49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3: Realismul classic si structural</w:t>
            </w:r>
          </w:p>
          <w:p w14:paraId="2E00230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Classical Realism si Structural Realism</w:t>
            </w:r>
          </w:p>
          <w:p w14:paraId="564C08B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4: Liberalismul si neoliberalismul</w:t>
            </w:r>
          </w:p>
          <w:p w14:paraId="3DF798AE"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Liberalism si Neoliberalism </w:t>
            </w:r>
          </w:p>
          <w:p w14:paraId="5EA929E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r>
            <w:r w:rsidRPr="006D551E">
              <w:rPr>
                <w:rFonts w:ascii="Cambria" w:hAnsi="Cambria"/>
                <w:sz w:val="20"/>
                <w:szCs w:val="20"/>
              </w:rPr>
              <w:t>Saptamana 5: Scoala engleza a relatiilor internationale</w:t>
            </w:r>
          </w:p>
          <w:p w14:paraId="1ABA0CFE"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Lecturi obligatorii:  The English School</w:t>
            </w:r>
          </w:p>
          <w:p w14:paraId="6E911FF9"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6: Marxismul si teoria critica</w:t>
            </w:r>
          </w:p>
          <w:p w14:paraId="50847A0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Marxism and Critical Theory </w:t>
            </w:r>
          </w:p>
          <w:p w14:paraId="054A7860"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7</w:t>
            </w:r>
          </w:p>
          <w:p w14:paraId="14F8AAD5"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Discutie: idei de lucrare de semestru</w:t>
            </w:r>
          </w:p>
          <w:p w14:paraId="22BE6A7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lastRenderedPageBreak/>
              <w:t>•</w:t>
            </w:r>
            <w:r w:rsidRPr="006D551E">
              <w:rPr>
                <w:rFonts w:ascii="Cambria" w:hAnsi="Cambria"/>
                <w:sz w:val="20"/>
                <w:szCs w:val="20"/>
              </w:rPr>
              <w:tab/>
              <w:t>Saptamana 8:</w:t>
            </w:r>
            <w:r w:rsidRPr="006D551E">
              <w:rPr>
                <w:rFonts w:ascii="Cambria" w:hAnsi="Cambria"/>
                <w:sz w:val="20"/>
                <w:szCs w:val="20"/>
              </w:rPr>
              <w:t xml:space="preserve"> Constructivismul</w:t>
            </w:r>
          </w:p>
          <w:p w14:paraId="7E0672AC"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Constructivism </w:t>
            </w:r>
          </w:p>
          <w:p w14:paraId="586A39D4"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9: Feminismul in relatiile internationale</w:t>
            </w:r>
          </w:p>
          <w:p w14:paraId="7E3951E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Feminism </w:t>
            </w:r>
          </w:p>
          <w:p w14:paraId="78080D97"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10: Postructuralismul in relatiile internationale</w:t>
            </w:r>
          </w:p>
          <w:p w14:paraId="67FE51AA"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Poststructuralism  </w:t>
            </w:r>
          </w:p>
          <w:p w14:paraId="228FD1AF"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11: Postcolonialismul in relatiile internationale</w:t>
            </w:r>
          </w:p>
          <w:p w14:paraId="026BE1C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Postcolonialism </w:t>
            </w:r>
          </w:p>
          <w:p w14:paraId="7FC10912"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12: Teoriile “verzi” in relatiile internationale</w:t>
            </w:r>
          </w:p>
          <w:p w14:paraId="2B85F4D3"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obligatorii:  Green Theory </w:t>
            </w:r>
          </w:p>
          <w:p w14:paraId="4D0E01D1"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 xml:space="preserve">Saptamana 13: </w:t>
            </w:r>
            <w:r w:rsidRPr="006D551E">
              <w:rPr>
                <w:rFonts w:ascii="Cambria" w:hAnsi="Cambria"/>
                <w:sz w:val="20"/>
                <w:szCs w:val="20"/>
              </w:rPr>
              <w:t>Teoria relatiilor internationale si globalizarea</w:t>
            </w:r>
          </w:p>
          <w:p w14:paraId="2D688D7D"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 xml:space="preserve">Lecturi de obligatorii:  International Relations Theory and Globalization </w:t>
            </w:r>
          </w:p>
          <w:p w14:paraId="1F08B0BB" w14:textId="77777777" w:rsidR="00FD0711" w:rsidRPr="006D551E" w:rsidRDefault="008F23B8" w:rsidP="00E477D5">
            <w:pPr>
              <w:spacing w:after="0" w:line="240" w:lineRule="auto"/>
              <w:rPr>
                <w:rFonts w:ascii="Times New Roman" w:hAnsi="Times New Roman"/>
              </w:rPr>
            </w:pPr>
            <w:r w:rsidRPr="006D551E">
              <w:rPr>
                <w:rFonts w:ascii="Cambria" w:hAnsi="Cambria"/>
                <w:sz w:val="20"/>
                <w:szCs w:val="20"/>
              </w:rPr>
              <w:t>•</w:t>
            </w:r>
            <w:r w:rsidRPr="006D551E">
              <w:rPr>
                <w:rFonts w:ascii="Cambria" w:hAnsi="Cambria"/>
                <w:sz w:val="20"/>
                <w:szCs w:val="20"/>
              </w:rPr>
              <w:tab/>
              <w:t>Saptamana 14: Recapitulare si consultatii referitoare la proiectele de cercetare</w:t>
            </w:r>
          </w:p>
          <w:p w14:paraId="2B70B1E1" w14:textId="77777777" w:rsidR="00FD0711" w:rsidRPr="006D551E" w:rsidRDefault="008F23B8" w:rsidP="00215904">
            <w:pPr>
              <w:tabs>
                <w:tab w:val="left" w:pos="2715"/>
              </w:tabs>
              <w:spacing w:after="0" w:line="240" w:lineRule="auto"/>
              <w:jc w:val="both"/>
              <w:rPr>
                <w:rFonts w:ascii="Times New Roman" w:hAnsi="Times New Roman"/>
              </w:rPr>
            </w:pPr>
          </w:p>
          <w:p w14:paraId="1D64C434" w14:textId="77777777" w:rsidR="00FD0711" w:rsidRPr="006D551E" w:rsidRDefault="008F23B8" w:rsidP="00215904">
            <w:pPr>
              <w:tabs>
                <w:tab w:val="left" w:pos="2715"/>
              </w:tabs>
              <w:spacing w:after="0" w:line="240" w:lineRule="auto"/>
              <w:jc w:val="both"/>
              <w:rPr>
                <w:rFonts w:ascii="Times New Roman" w:hAnsi="Times New Roman"/>
              </w:rPr>
            </w:pPr>
          </w:p>
        </w:tc>
      </w:tr>
    </w:tbl>
    <w:p w14:paraId="35F4F991" w14:textId="77777777" w:rsidR="005125BA" w:rsidRDefault="005125BA" w:rsidP="00357598">
      <w:pPr>
        <w:spacing w:after="0"/>
        <w:ind w:hanging="425"/>
        <w:rPr>
          <w:rFonts w:ascii="Cambria" w:hAnsi="Cambria"/>
          <w:b/>
          <w:sz w:val="20"/>
          <w:szCs w:val="20"/>
        </w:rPr>
      </w:pPr>
    </w:p>
    <w:p w14:paraId="1216ED1F" w14:textId="77777777" w:rsidR="000B6EB1" w:rsidRDefault="00A5032D" w:rsidP="00357598">
      <w:pPr>
        <w:keepNext/>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54028689" w14:textId="77777777" w:rsidTr="00AD791A">
        <w:tc>
          <w:tcPr>
            <w:tcW w:w="2269" w:type="dxa"/>
            <w:vAlign w:val="center"/>
          </w:tcPr>
          <w:p w14:paraId="14936FA4"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772EB4F3"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5E0CE54"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2C5856B1"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6D5BA940" w14:textId="77777777" w:rsidTr="00AD791A">
        <w:tc>
          <w:tcPr>
            <w:tcW w:w="2269" w:type="dxa"/>
            <w:vMerge w:val="restart"/>
            <w:vAlign w:val="center"/>
          </w:tcPr>
          <w:p w14:paraId="7FF0257C" w14:textId="77777777" w:rsidR="0097512B" w:rsidRDefault="008F23B8">
            <w:pPr>
              <w:spacing w:after="0" w:line="240" w:lineRule="auto"/>
            </w:pPr>
            <w:r>
              <w:rPr>
                <w:rFonts w:ascii="Cambria" w:hAnsi="Cambria"/>
                <w:sz w:val="20"/>
              </w:rPr>
              <w:t>9.4 Curs</w:t>
            </w:r>
          </w:p>
        </w:tc>
        <w:tc>
          <w:tcPr>
            <w:tcW w:w="3969" w:type="dxa"/>
            <w:vAlign w:val="center"/>
          </w:tcPr>
          <w:p w14:paraId="3ADAFF95"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Evaluarea cunoștințelor dobândite la curs</w:t>
            </w:r>
          </w:p>
        </w:tc>
        <w:tc>
          <w:tcPr>
            <w:tcW w:w="2693" w:type="dxa"/>
            <w:vAlign w:val="center"/>
          </w:tcPr>
          <w:p w14:paraId="7E8BC294" w14:textId="77777777" w:rsidR="00E477D5" w:rsidRPr="006D551E" w:rsidRDefault="008F23B8" w:rsidP="00E477D5">
            <w:pPr>
              <w:suppressAutoHyphens/>
              <w:spacing w:after="0" w:line="240" w:lineRule="auto"/>
              <w:jc w:val="both"/>
              <w:rPr>
                <w:rFonts w:ascii="Times New Roman" w:hAnsi="Times New Roman"/>
              </w:rPr>
            </w:pPr>
            <w:r w:rsidRPr="006D551E">
              <w:rPr>
                <w:rFonts w:ascii="Cambria" w:hAnsi="Cambria"/>
                <w:sz w:val="20"/>
                <w:szCs w:val="20"/>
              </w:rPr>
              <w:t xml:space="preserve"> examen final </w:t>
            </w:r>
          </w:p>
          <w:p w14:paraId="52B4A498" w14:textId="77777777" w:rsidR="00E477D5" w:rsidRPr="006D551E" w:rsidRDefault="008F23B8" w:rsidP="00E477D5">
            <w:pPr>
              <w:spacing w:after="0" w:line="240" w:lineRule="auto"/>
              <w:jc w:val="both"/>
              <w:rPr>
                <w:rFonts w:ascii="Times New Roman" w:hAnsi="Times New Roman"/>
              </w:rPr>
            </w:pPr>
          </w:p>
        </w:tc>
        <w:tc>
          <w:tcPr>
            <w:tcW w:w="1561" w:type="dxa"/>
            <w:vAlign w:val="center"/>
          </w:tcPr>
          <w:p w14:paraId="771B4CBB"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50% </w:t>
            </w:r>
          </w:p>
        </w:tc>
      </w:tr>
      <w:tr w:rsidR="00357598" w:rsidRPr="0039068A" w14:paraId="3CF171B8" w14:textId="77777777" w:rsidTr="00AD791A">
        <w:tc>
          <w:tcPr>
            <w:tcW w:w="2269" w:type="dxa"/>
            <w:vMerge w:val="restart"/>
            <w:vAlign w:val="center"/>
          </w:tcPr>
          <w:p w14:paraId="7078FE3F" w14:textId="77777777" w:rsidR="0097512B" w:rsidRDefault="008F23B8">
            <w:pPr>
              <w:spacing w:after="0" w:line="240" w:lineRule="auto"/>
            </w:pPr>
            <w:r>
              <w:rPr>
                <w:rFonts w:ascii="Cambria" w:hAnsi="Cambria"/>
                <w:sz w:val="20"/>
              </w:rPr>
              <w:t>9.5 Seminar/laborator</w:t>
            </w:r>
          </w:p>
        </w:tc>
        <w:tc>
          <w:tcPr>
            <w:tcW w:w="3969" w:type="dxa"/>
            <w:vAlign w:val="center"/>
          </w:tcPr>
          <w:p w14:paraId="6CBEBCC8"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Participare la seminar și răspunsuri la teste de lectură</w:t>
            </w:r>
          </w:p>
          <w:p w14:paraId="6C5D3545" w14:textId="77777777" w:rsidR="00E477D5" w:rsidRPr="006D551E" w:rsidRDefault="008F23B8" w:rsidP="00E477D5">
            <w:pPr>
              <w:spacing w:after="0" w:line="240" w:lineRule="auto"/>
              <w:rPr>
                <w:rFonts w:ascii="Times New Roman" w:hAnsi="Times New Roman"/>
              </w:rPr>
            </w:pPr>
          </w:p>
          <w:p w14:paraId="4ED1989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 xml:space="preserve">Lucrare de </w:t>
            </w:r>
            <w:r w:rsidRPr="006D551E">
              <w:rPr>
                <w:rFonts w:ascii="Cambria" w:hAnsi="Cambria"/>
                <w:sz w:val="20"/>
                <w:szCs w:val="20"/>
              </w:rPr>
              <w:t>semestru</w:t>
            </w:r>
          </w:p>
        </w:tc>
        <w:tc>
          <w:tcPr>
            <w:tcW w:w="2693" w:type="dxa"/>
            <w:vAlign w:val="center"/>
          </w:tcPr>
          <w:p w14:paraId="59D6E04B"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Calitatea răspunsurilor la intrebarile din testele de lectură și a participării la discuțiile de la seminar.</w:t>
            </w:r>
          </w:p>
          <w:p w14:paraId="2367937C"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Calitatea argumentatiei/surselor.</w:t>
            </w:r>
          </w:p>
        </w:tc>
        <w:tc>
          <w:tcPr>
            <w:tcW w:w="1561" w:type="dxa"/>
            <w:vAlign w:val="center"/>
          </w:tcPr>
          <w:p w14:paraId="5791C7A6"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30%</w:t>
            </w:r>
          </w:p>
          <w:p w14:paraId="0EA50FB6" w14:textId="77777777" w:rsidR="00E477D5" w:rsidRPr="006D551E" w:rsidRDefault="008F23B8" w:rsidP="00E477D5">
            <w:pPr>
              <w:spacing w:after="0" w:line="240" w:lineRule="auto"/>
              <w:rPr>
                <w:rFonts w:ascii="Times New Roman" w:hAnsi="Times New Roman"/>
              </w:rPr>
            </w:pPr>
          </w:p>
          <w:p w14:paraId="6D587BE0" w14:textId="77777777" w:rsidR="00E477D5" w:rsidRPr="006D551E" w:rsidRDefault="008F23B8" w:rsidP="00E477D5">
            <w:pPr>
              <w:spacing w:after="0" w:line="240" w:lineRule="auto"/>
              <w:rPr>
                <w:rFonts w:ascii="Times New Roman" w:hAnsi="Times New Roman"/>
              </w:rPr>
            </w:pPr>
          </w:p>
          <w:p w14:paraId="76953A81" w14:textId="77777777" w:rsidR="00E477D5" w:rsidRPr="006D551E" w:rsidRDefault="008F23B8" w:rsidP="00E477D5">
            <w:pPr>
              <w:spacing w:after="0" w:line="240" w:lineRule="auto"/>
              <w:rPr>
                <w:rFonts w:ascii="Times New Roman" w:hAnsi="Times New Roman"/>
              </w:rPr>
            </w:pPr>
          </w:p>
          <w:p w14:paraId="55F26A10" w14:textId="77777777" w:rsidR="00E477D5" w:rsidRPr="006D551E" w:rsidRDefault="008F23B8" w:rsidP="00E477D5">
            <w:pPr>
              <w:spacing w:after="0" w:line="240" w:lineRule="auto"/>
              <w:rPr>
                <w:rFonts w:ascii="Times New Roman" w:hAnsi="Times New Roman"/>
              </w:rPr>
            </w:pPr>
            <w:r w:rsidRPr="006D551E">
              <w:rPr>
                <w:rFonts w:ascii="Cambria" w:hAnsi="Cambria"/>
                <w:sz w:val="20"/>
                <w:szCs w:val="20"/>
              </w:rPr>
              <w:t>20%</w:t>
            </w:r>
          </w:p>
          <w:p w14:paraId="4FDBC3C0" w14:textId="77777777" w:rsidR="00E477D5" w:rsidRPr="006D551E" w:rsidRDefault="008F23B8" w:rsidP="00E477D5">
            <w:pPr>
              <w:spacing w:after="0" w:line="240" w:lineRule="auto"/>
              <w:jc w:val="both"/>
              <w:rPr>
                <w:rFonts w:ascii="Times New Roman" w:hAnsi="Times New Roman"/>
              </w:rPr>
            </w:pPr>
          </w:p>
        </w:tc>
      </w:tr>
      <w:tr w:rsidR="00357598" w:rsidRPr="0039068A" w14:paraId="61C0418A" w14:textId="77777777" w:rsidTr="00A5032D">
        <w:tc>
          <w:tcPr>
            <w:tcW w:w="10492" w:type="dxa"/>
            <w:gridSpan w:val="4"/>
            <w:vAlign w:val="center"/>
          </w:tcPr>
          <w:p w14:paraId="15A478F0"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5278F85E" w14:textId="77777777" w:rsidTr="00A5032D">
        <w:tc>
          <w:tcPr>
            <w:tcW w:w="10492" w:type="dxa"/>
            <w:gridSpan w:val="4"/>
          </w:tcPr>
          <w:p w14:paraId="1FB631FE" w14:textId="77777777" w:rsidR="00E477D5" w:rsidRPr="006D551E" w:rsidRDefault="008F23B8" w:rsidP="00E477D5">
            <w:pPr>
              <w:spacing w:after="0" w:line="240" w:lineRule="auto"/>
              <w:jc w:val="both"/>
              <w:rPr>
                <w:rFonts w:ascii="Times New Roman" w:hAnsi="Times New Roman"/>
              </w:rPr>
            </w:pPr>
          </w:p>
          <w:p w14:paraId="2BA8A5E1" w14:textId="77777777" w:rsidR="00E477D5" w:rsidRPr="006D551E" w:rsidRDefault="008F23B8" w:rsidP="00E477D5">
            <w:pPr>
              <w:spacing w:after="0" w:line="240" w:lineRule="auto"/>
              <w:jc w:val="both"/>
              <w:rPr>
                <w:rFonts w:ascii="Times New Roman" w:hAnsi="Times New Roman"/>
              </w:rPr>
            </w:pPr>
            <w:r w:rsidRPr="006D551E">
              <w:rPr>
                <w:rFonts w:ascii="Cambria" w:hAnsi="Cambria"/>
                <w:sz w:val="20"/>
                <w:szCs w:val="20"/>
              </w:rPr>
              <w:t>Lecturile săptămânale sunt obligatorii (nu există lecturi pentru săptămânile 1, 7, 14). La începutul fiecărui curs/seminar pentru care există lecturi, va exista un scurt text de lectură. Aceste teste de lectură, împreună cu activitate</w:t>
            </w:r>
            <w:r w:rsidRPr="006D551E">
              <w:rPr>
                <w:rFonts w:ascii="Cambria" w:hAnsi="Cambria"/>
                <w:sz w:val="20"/>
                <w:szCs w:val="20"/>
              </w:rPr>
              <w:t>a de la seminar, reprezintă 30% din nota finală. De asemenea, 20% din nota finală va fi reprezentată de o lucrare de semestru. Restul de 50% din nota este reprezentat de examenul final (scris).</w:t>
            </w:r>
          </w:p>
          <w:p w14:paraId="7FF082F3" w14:textId="77777777" w:rsidR="00096B01" w:rsidRPr="006D551E" w:rsidRDefault="008F23B8" w:rsidP="00096B01">
            <w:pPr>
              <w:spacing w:after="0" w:line="240" w:lineRule="auto"/>
              <w:jc w:val="both"/>
              <w:rPr>
                <w:rFonts w:ascii="Times New Roman" w:hAnsi="Times New Roman"/>
              </w:rPr>
            </w:pPr>
          </w:p>
          <w:p w14:paraId="48DC98CA" w14:textId="5CD85772" w:rsidR="00096B01" w:rsidRPr="006D551E" w:rsidRDefault="008F23B8" w:rsidP="00096B01">
            <w:pPr>
              <w:spacing w:after="0" w:line="240" w:lineRule="auto"/>
              <w:jc w:val="both"/>
              <w:rPr>
                <w:rFonts w:ascii="Times New Roman" w:hAnsi="Times New Roman"/>
              </w:rPr>
            </w:pPr>
            <w:r w:rsidRPr="006D551E">
              <w:rPr>
                <w:rFonts w:ascii="Cambria" w:hAnsi="Cambria"/>
                <w:sz w:val="20"/>
                <w:szCs w:val="20"/>
              </w:rPr>
              <w:t>Conform rubrici</w:t>
            </w:r>
            <w:r w:rsidR="007B137B">
              <w:rPr>
                <w:rFonts w:ascii="Cambria" w:hAnsi="Cambria"/>
                <w:sz w:val="20"/>
                <w:szCs w:val="20"/>
              </w:rPr>
              <w:t>lor 5.1. și</w:t>
            </w:r>
            <w:r w:rsidRPr="006D551E">
              <w:rPr>
                <w:rFonts w:ascii="Cambria" w:hAnsi="Cambria"/>
                <w:sz w:val="20"/>
                <w:szCs w:val="20"/>
              </w:rPr>
              <w:t xml:space="preserve"> 5.2, prezența de minim 75% la </w:t>
            </w:r>
            <w:r w:rsidR="007B137B">
              <w:rPr>
                <w:rFonts w:ascii="Cambria" w:hAnsi="Cambria"/>
                <w:sz w:val="20"/>
                <w:szCs w:val="20"/>
              </w:rPr>
              <w:t xml:space="preserve">curs și </w:t>
            </w:r>
            <w:r w:rsidRPr="006D551E">
              <w:rPr>
                <w:rFonts w:ascii="Cambria" w:hAnsi="Cambria"/>
                <w:sz w:val="20"/>
                <w:szCs w:val="20"/>
              </w:rPr>
              <w:t>seminar este c</w:t>
            </w:r>
            <w:r w:rsidRPr="006D551E">
              <w:rPr>
                <w:rFonts w:ascii="Cambria" w:hAnsi="Cambria"/>
                <w:sz w:val="20"/>
                <w:szCs w:val="20"/>
              </w:rPr>
              <w:t xml:space="preserve">riteriu eliminatoriu de intrare în examenul </w:t>
            </w:r>
            <w:r w:rsidRPr="006D551E">
              <w:rPr>
                <w:rFonts w:ascii="Cambria" w:hAnsi="Cambria"/>
                <w:sz w:val="20"/>
                <w:szCs w:val="20"/>
              </w:rPr>
              <w:t>final</w:t>
            </w:r>
            <w:r w:rsidRPr="006D551E">
              <w:rPr>
                <w:rFonts w:ascii="Cambria" w:hAnsi="Cambria"/>
                <w:sz w:val="20"/>
                <w:szCs w:val="20"/>
              </w:rPr>
              <w:t>.</w:t>
            </w:r>
          </w:p>
          <w:p w14:paraId="51DE689B" w14:textId="77777777" w:rsidR="00215904" w:rsidRPr="006D551E" w:rsidRDefault="008F23B8" w:rsidP="00215904">
            <w:pPr>
              <w:spacing w:after="0" w:line="240" w:lineRule="auto"/>
              <w:jc w:val="both"/>
              <w:rPr>
                <w:rFonts w:ascii="Times New Roman" w:hAnsi="Times New Roman"/>
              </w:rPr>
            </w:pPr>
          </w:p>
          <w:p w14:paraId="5C5FD960" w14:textId="77777777" w:rsidR="00C03DC4" w:rsidRPr="006D551E" w:rsidRDefault="008F23B8" w:rsidP="00215904">
            <w:pPr>
              <w:spacing w:after="0" w:line="240" w:lineRule="auto"/>
              <w:jc w:val="both"/>
              <w:rPr>
                <w:rFonts w:ascii="Times New Roman" w:hAnsi="Times New Roman"/>
              </w:rPr>
            </w:pPr>
            <w:r w:rsidRPr="006D551E">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64231442" w14:textId="77777777" w:rsidR="00C03DC4" w:rsidRPr="006D551E" w:rsidRDefault="008F23B8" w:rsidP="00215904">
            <w:pPr>
              <w:spacing w:after="0" w:line="240" w:lineRule="auto"/>
              <w:jc w:val="both"/>
              <w:rPr>
                <w:rFonts w:ascii="Times New Roman" w:hAnsi="Times New Roman"/>
              </w:rPr>
            </w:pPr>
          </w:p>
          <w:p w14:paraId="30CD26C2" w14:textId="77777777" w:rsidR="00215904" w:rsidRPr="006D551E" w:rsidRDefault="008F23B8" w:rsidP="00215904">
            <w:pPr>
              <w:spacing w:after="0" w:line="240" w:lineRule="auto"/>
              <w:jc w:val="both"/>
              <w:rPr>
                <w:rFonts w:ascii="Times New Roman" w:hAnsi="Times New Roman"/>
              </w:rPr>
            </w:pPr>
            <w:r w:rsidRPr="006D551E">
              <w:rPr>
                <w:rFonts w:ascii="Cambria" w:hAnsi="Cambria"/>
                <w:sz w:val="20"/>
                <w:szCs w:val="20"/>
              </w:rPr>
              <w:t>Pe durata curs</w:t>
            </w:r>
            <w:r w:rsidRPr="006D551E">
              <w:rPr>
                <w:rFonts w:ascii="Cambria" w:hAnsi="Cambria"/>
                <w:sz w:val="20"/>
                <w:szCs w:val="20"/>
              </w:rPr>
              <w:t>ului și seminarului, noțiunile de plagiat și de fraudă academică se definesc în conformitate cu normele Codului Etic al Studentului FSPAC, disponibil la adresa:</w:t>
            </w:r>
          </w:p>
          <w:p w14:paraId="4954A0D7" w14:textId="77777777" w:rsidR="00215904" w:rsidRPr="006D551E" w:rsidRDefault="008F23B8" w:rsidP="00215904">
            <w:pPr>
              <w:spacing w:after="0" w:line="240" w:lineRule="auto"/>
              <w:jc w:val="both"/>
              <w:rPr>
                <w:rFonts w:ascii="Times New Roman" w:hAnsi="Times New Roman"/>
              </w:rPr>
            </w:pPr>
            <w:hyperlink r:id="rId8" w:history="1">
              <w:r w:rsidRPr="006D551E">
                <w:rPr>
                  <w:rStyle w:val="Hyperlink"/>
                  <w:rFonts w:ascii="Cambria" w:hAnsi="Cambria"/>
                  <w:color w:val="auto"/>
                  <w:sz w:val="20"/>
                  <w:szCs w:val="20"/>
                </w:rPr>
                <w:t>https://fspac.ubbcluj.ro/application/files/9715/6828/0474/Cod_etic_studenti.pdf</w:t>
              </w:r>
            </w:hyperlink>
            <w:r w:rsidRPr="006D551E">
              <w:rPr>
                <w:rFonts w:ascii="Cambria" w:hAnsi="Cambria"/>
                <w:sz w:val="20"/>
                <w:szCs w:val="20"/>
              </w:rPr>
              <w:t xml:space="preserve">. </w:t>
            </w:r>
          </w:p>
          <w:p w14:paraId="4EAB3311" w14:textId="77777777" w:rsidR="00215904" w:rsidRPr="006D551E" w:rsidRDefault="008F23B8" w:rsidP="00215904">
            <w:pPr>
              <w:spacing w:after="0" w:line="240" w:lineRule="auto"/>
              <w:jc w:val="both"/>
              <w:rPr>
                <w:rFonts w:ascii="Times New Roman" w:hAnsi="Times New Roman"/>
              </w:rPr>
            </w:pPr>
          </w:p>
          <w:p w14:paraId="18D300A6" w14:textId="77777777" w:rsidR="00FD0711" w:rsidRPr="006D551E" w:rsidRDefault="008F23B8" w:rsidP="00215904">
            <w:pPr>
              <w:spacing w:after="0" w:line="240" w:lineRule="auto"/>
              <w:jc w:val="both"/>
              <w:rPr>
                <w:rFonts w:ascii="Times New Roman" w:hAnsi="Times New Roman"/>
              </w:rPr>
            </w:pPr>
            <w:r w:rsidRPr="006D551E">
              <w:rPr>
                <w:rFonts w:ascii="Cambria" w:hAnsi="Cambria"/>
                <w:sz w:val="20"/>
                <w:szCs w:val="20"/>
              </w:rPr>
              <w:t xml:space="preserve">Plagiatul și tentativa de fraudă, detectate la examen sau pentru realizarea oricărei sarcini de pe durata semestrului, se sancționează conform Codului Etic. </w:t>
            </w:r>
            <w:r w:rsidRPr="006D551E">
              <w:rPr>
                <w:rFonts w:ascii="Cambria" w:hAnsi="Cambria"/>
                <w:sz w:val="20"/>
                <w:szCs w:val="20"/>
              </w:rPr>
              <w:t>Complementar, cazul poate fi expus în Departament pentru luarea m</w:t>
            </w:r>
            <w:r w:rsidRPr="006D551E">
              <w:rPr>
                <w:rFonts w:ascii="Cambria" w:hAnsi="Cambria"/>
                <w:sz w:val="20"/>
                <w:szCs w:val="20"/>
              </w:rPr>
              <w:t>ă</w:t>
            </w:r>
            <w:r w:rsidRPr="006D551E">
              <w:rPr>
                <w:rFonts w:ascii="Cambria" w:hAnsi="Cambria"/>
                <w:sz w:val="20"/>
                <w:szCs w:val="20"/>
              </w:rPr>
              <w:t xml:space="preserve">surilor administrative corespunzătoare, putând merge până la neacordarea unei note în cadrul cursului, reluarea cursului în anul următor, sau </w:t>
            </w:r>
            <w:r w:rsidRPr="006D551E">
              <w:rPr>
                <w:rFonts w:ascii="Cambria" w:hAnsi="Cambria"/>
                <w:sz w:val="20"/>
                <w:szCs w:val="20"/>
              </w:rPr>
              <w:t xml:space="preserve">propunere de </w:t>
            </w:r>
            <w:r w:rsidRPr="006D551E">
              <w:rPr>
                <w:rFonts w:ascii="Cambria" w:hAnsi="Cambria"/>
                <w:sz w:val="20"/>
                <w:szCs w:val="20"/>
              </w:rPr>
              <w:t>exmatriculare în caz de tentative r</w:t>
            </w:r>
            <w:r w:rsidRPr="006D551E">
              <w:rPr>
                <w:rFonts w:ascii="Cambria" w:hAnsi="Cambria"/>
                <w:sz w:val="20"/>
                <w:szCs w:val="20"/>
              </w:rPr>
              <w:t xml:space="preserve">epetate de fraudă. </w:t>
            </w:r>
          </w:p>
          <w:p w14:paraId="71CCA23D" w14:textId="77777777" w:rsidR="00FD0711" w:rsidRPr="006D551E" w:rsidRDefault="008F23B8" w:rsidP="00215904">
            <w:pPr>
              <w:spacing w:after="0" w:line="240" w:lineRule="auto"/>
              <w:jc w:val="both"/>
              <w:rPr>
                <w:rFonts w:ascii="Times New Roman" w:hAnsi="Times New Roman"/>
              </w:rPr>
            </w:pPr>
          </w:p>
        </w:tc>
      </w:tr>
    </w:tbl>
    <w:p w14:paraId="05DD11E2" w14:textId="77777777" w:rsidR="0097512B" w:rsidRDefault="0097512B">
      <w:pPr>
        <w:keepNext/>
        <w:pageBreakBefore/>
        <w:spacing w:after="0"/>
      </w:pPr>
    </w:p>
    <w:p w14:paraId="0D03B584"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1C8AA5E1" w14:textId="77777777" w:rsidTr="00812545">
        <w:trPr>
          <w:trHeight w:val="1037"/>
        </w:trPr>
        <w:tc>
          <w:tcPr>
            <w:tcW w:w="1165" w:type="dxa"/>
            <w:vAlign w:val="center"/>
          </w:tcPr>
          <w:p w14:paraId="62573516"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BE1A40A" wp14:editId="1A5F017B">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69C664E" w14:textId="77777777" w:rsidR="00812545" w:rsidRPr="00E027F6" w:rsidRDefault="008F23B8" w:rsidP="007C07D8">
            <w:pPr>
              <w:rPr>
                <w:rFonts w:ascii="Cambria" w:hAnsi="Cambria"/>
              </w:rPr>
            </w:pPr>
            <w:r>
              <w:rPr>
                <w:rFonts w:ascii="Cambria" w:eastAsiaTheme="minorHAnsi" w:hAnsi="Cambria" w:cstheme="minorBidi"/>
                <w:noProof/>
                <w:kern w:val="2"/>
                <w:sz w:val="24"/>
                <w:szCs w:val="24"/>
                <w:lang w:eastAsia="en-US"/>
              </w:rPr>
              <w:pict w14:anchorId="49C88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8.5pt">
                  <v:imagedata r:id="rId10" o:title=""/>
                </v:shape>
              </w:pict>
            </w:r>
          </w:p>
        </w:tc>
        <w:tc>
          <w:tcPr>
            <w:tcW w:w="8789" w:type="dxa"/>
            <w:gridSpan w:val="8"/>
            <w:vAlign w:val="center"/>
          </w:tcPr>
          <w:p w14:paraId="790DABF4"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7AACB4E0" w14:textId="77777777" w:rsidTr="007C07D8">
        <w:trPr>
          <w:trHeight w:val="1124"/>
        </w:trPr>
        <w:tc>
          <w:tcPr>
            <w:tcW w:w="1165" w:type="dxa"/>
            <w:vAlign w:val="center"/>
          </w:tcPr>
          <w:p w14:paraId="0E0A747F"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2D6C866D" wp14:editId="376DE0E2">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223D1C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D591D6A" wp14:editId="2ECA20C9">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733293A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1B58781E" wp14:editId="2C04DA1C">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7656825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1303B63" wp14:editId="42632F4A">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FD44C2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7219FA0E" wp14:editId="699AD28F">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3E7A65A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738CB24E" wp14:editId="77A14BED">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89BCB9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1EAAB07" wp14:editId="22AFDCA0">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BDEDBC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FAF98A1" wp14:editId="1E7F334E">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FA1BBC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10DFF082" wp14:editId="7A1A7567">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141DB2C" w14:textId="77777777" w:rsidTr="007C07D8">
        <w:trPr>
          <w:trHeight w:val="397"/>
        </w:trPr>
        <w:tc>
          <w:tcPr>
            <w:tcW w:w="1165" w:type="dxa"/>
            <w:vAlign w:val="center"/>
          </w:tcPr>
          <w:p w14:paraId="4EA3E697"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6416E9E0">
                <v:shape id="_x0000_i1026" type="#_x0000_t75" style="width:14pt;height:18.5pt">
                  <v:imagedata r:id="rId10" o:title=""/>
                </v:shape>
              </w:pict>
            </w:r>
          </w:p>
        </w:tc>
        <w:tc>
          <w:tcPr>
            <w:tcW w:w="1166" w:type="dxa"/>
            <w:gridSpan w:val="2"/>
            <w:vAlign w:val="center"/>
          </w:tcPr>
          <w:p w14:paraId="00D21A62"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5E172125">
                <v:shape id="_x0000_i1027" type="#_x0000_t75" style="width:14pt;height:18.5pt">
                  <v:imagedata r:id="rId10" o:title=""/>
                </v:shape>
              </w:pict>
            </w:r>
          </w:p>
        </w:tc>
        <w:tc>
          <w:tcPr>
            <w:tcW w:w="1166" w:type="dxa"/>
            <w:vAlign w:val="center"/>
          </w:tcPr>
          <w:p w14:paraId="174AC7D1"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385F826D">
                <v:shape id="_x0000_i1028" type="#_x0000_t75" style="width:14pt;height:18.5pt">
                  <v:imagedata r:id="rId10" o:title=""/>
                </v:shape>
              </w:pict>
            </w:r>
          </w:p>
        </w:tc>
        <w:tc>
          <w:tcPr>
            <w:tcW w:w="1165" w:type="dxa"/>
            <w:vAlign w:val="center"/>
          </w:tcPr>
          <w:p w14:paraId="2AE068D5"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7E22726D"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431B5E59">
                <v:shape id="_x0000_i1029" type="#_x0000_t75" style="width:14pt;height:18.5pt">
                  <v:imagedata r:id="rId10" o:title=""/>
                </v:shape>
              </w:pict>
            </w:r>
          </w:p>
        </w:tc>
        <w:tc>
          <w:tcPr>
            <w:tcW w:w="1166" w:type="dxa"/>
            <w:vAlign w:val="center"/>
          </w:tcPr>
          <w:p w14:paraId="0A8CCD41"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0BFF5281">
                <v:shape id="_x0000_i1030" type="#_x0000_t75" style="width:14pt;height:18.5pt">
                  <v:imagedata r:id="rId10" o:title=""/>
                </v:shape>
              </w:pict>
            </w:r>
          </w:p>
        </w:tc>
        <w:tc>
          <w:tcPr>
            <w:tcW w:w="1165" w:type="dxa"/>
            <w:vAlign w:val="center"/>
          </w:tcPr>
          <w:p w14:paraId="56AAE60B"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5D0CCDFE">
                <v:shape id="_x0000_i1031" type="#_x0000_t75" style="width:14pt;height:18.5pt">
                  <v:imagedata r:id="rId10" o:title=""/>
                </v:shape>
              </w:pict>
            </w:r>
          </w:p>
        </w:tc>
        <w:tc>
          <w:tcPr>
            <w:tcW w:w="1166" w:type="dxa"/>
            <w:vAlign w:val="center"/>
          </w:tcPr>
          <w:p w14:paraId="75480D02"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4F476CC7">
                <v:shape id="_x0000_i1032" type="#_x0000_t75" style="width:14pt;height:18.5pt">
                  <v:imagedata r:id="rId10" o:title=""/>
                </v:shape>
              </w:pict>
            </w:r>
          </w:p>
        </w:tc>
        <w:tc>
          <w:tcPr>
            <w:tcW w:w="1166" w:type="dxa"/>
            <w:vAlign w:val="center"/>
          </w:tcPr>
          <w:p w14:paraId="6827FDD6"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0224F087">
                <v:shape id="_x0000_i1033" type="#_x0000_t75" style="width:14pt;height:18.5pt">
                  <v:imagedata r:id="rId10" o:title=""/>
                </v:shape>
              </w:pict>
            </w:r>
          </w:p>
        </w:tc>
      </w:tr>
      <w:tr w:rsidR="003A7089" w:rsidRPr="00E027F6" w14:paraId="418A66E1" w14:textId="77777777" w:rsidTr="007C07D8">
        <w:trPr>
          <w:trHeight w:val="1124"/>
        </w:trPr>
        <w:tc>
          <w:tcPr>
            <w:tcW w:w="1165" w:type="dxa"/>
            <w:vAlign w:val="center"/>
          </w:tcPr>
          <w:p w14:paraId="36821E6C"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E2C238A" wp14:editId="5E5C3D53">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8D5DD3E"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13A981FB" wp14:editId="68EC3214">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F955C5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4A1670" wp14:editId="5D4B931D">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004D7D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3757A3DD" wp14:editId="38363771">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4D82EC9"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12F9C1F2" wp14:editId="129216DE">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2487C84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0983EDBC" wp14:editId="254409C9">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81A73E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3E38183F" wp14:editId="0906F385">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9DD3C4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AB8E57E" wp14:editId="52490B1C">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75E8E6B"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4E667CF2" w14:textId="77777777" w:rsidTr="007C07D8">
        <w:trPr>
          <w:trHeight w:val="397"/>
        </w:trPr>
        <w:tc>
          <w:tcPr>
            <w:tcW w:w="1165" w:type="dxa"/>
            <w:vAlign w:val="center"/>
          </w:tcPr>
          <w:p w14:paraId="75998E91"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573C0012" wp14:editId="33DB96A5">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EFF3FCC"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0A2F0532">
                <v:shape id="_x0000_i1034" type="#_x0000_t75" style="width:14pt;height:18.5pt">
                  <v:imagedata r:id="rId10" o:title=""/>
                </v:shape>
              </w:pict>
            </w:r>
          </w:p>
        </w:tc>
        <w:tc>
          <w:tcPr>
            <w:tcW w:w="1166" w:type="dxa"/>
            <w:vAlign w:val="center"/>
          </w:tcPr>
          <w:p w14:paraId="413F36F9"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48E70D0E">
                <v:shape id="_x0000_i1035" type="#_x0000_t75" style="width:14pt;height:18.5pt">
                  <v:imagedata r:id="rId10" o:title=""/>
                </v:shape>
              </w:pict>
            </w:r>
          </w:p>
        </w:tc>
        <w:tc>
          <w:tcPr>
            <w:tcW w:w="1165" w:type="dxa"/>
            <w:vAlign w:val="center"/>
          </w:tcPr>
          <w:p w14:paraId="312CBB56"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62ECAD46">
                <v:shape id="_x0000_i1036" type="#_x0000_t75" style="width:14pt;height:18.5pt">
                  <v:imagedata r:id="rId10" o:title=""/>
                </v:shape>
              </w:pict>
            </w:r>
          </w:p>
        </w:tc>
        <w:tc>
          <w:tcPr>
            <w:tcW w:w="1166" w:type="dxa"/>
            <w:vAlign w:val="center"/>
          </w:tcPr>
          <w:p w14:paraId="1C1B93A8"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2CC03271">
                <v:shape id="_x0000_i1037" type="#_x0000_t75" style="width:14pt;height:18.5pt">
                  <v:imagedata r:id="rId10" o:title=""/>
                </v:shape>
              </w:pict>
            </w:r>
          </w:p>
        </w:tc>
        <w:tc>
          <w:tcPr>
            <w:tcW w:w="1166" w:type="dxa"/>
            <w:vAlign w:val="center"/>
          </w:tcPr>
          <w:p w14:paraId="68FC5D75" w14:textId="77777777" w:rsidR="003A7089" w:rsidRPr="00E027F6" w:rsidRDefault="008F23B8" w:rsidP="003871FD">
            <w:pPr>
              <w:jc w:val="center"/>
              <w:rPr>
                <w:rFonts w:ascii="Cambria" w:hAnsi="Cambria"/>
                <w:noProof/>
              </w:rPr>
            </w:pPr>
            <w:r>
              <w:rPr>
                <w:rFonts w:ascii="Cambria" w:eastAsiaTheme="minorHAnsi" w:hAnsi="Cambria" w:cstheme="minorBidi"/>
                <w:noProof/>
                <w:kern w:val="2"/>
                <w:sz w:val="24"/>
                <w:szCs w:val="24"/>
                <w:lang w:eastAsia="en-US"/>
              </w:rPr>
              <w:pict w14:anchorId="645BF4FC">
                <v:shape id="_x0000_i1038" type="#_x0000_t75" style="width:14pt;height:18.5pt">
                  <v:imagedata r:id="rId10" o:title=""/>
                </v:shape>
              </w:pict>
            </w:r>
          </w:p>
        </w:tc>
        <w:tc>
          <w:tcPr>
            <w:tcW w:w="1165" w:type="dxa"/>
            <w:vAlign w:val="center"/>
          </w:tcPr>
          <w:p w14:paraId="349A5202"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D262E1" wp14:editId="40282AD4">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1F48DDE9"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5FFFDFBB" wp14:editId="7636E52B">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4975FC8D" w14:textId="77777777" w:rsidR="003A7089" w:rsidRPr="00E027F6" w:rsidRDefault="008F23B8" w:rsidP="003871FD">
            <w:pPr>
              <w:jc w:val="center"/>
              <w:rPr>
                <w:rFonts w:ascii="Cambria" w:hAnsi="Cambria"/>
              </w:rPr>
            </w:pPr>
            <w:r>
              <w:rPr>
                <w:rFonts w:ascii="Cambria" w:eastAsiaTheme="minorHAnsi" w:hAnsi="Cambria" w:cstheme="minorBidi"/>
                <w:noProof/>
                <w:kern w:val="2"/>
                <w:sz w:val="24"/>
                <w:szCs w:val="24"/>
                <w:lang w:eastAsia="en-US"/>
              </w:rPr>
              <w:pict w14:anchorId="33029377">
                <v:shape id="_x0000_i1039" type="#_x0000_t75" style="width:14pt;height:18.5pt">
                  <v:imagedata r:id="rId10" o:title=""/>
                </v:shape>
              </w:pict>
            </w:r>
          </w:p>
        </w:tc>
      </w:tr>
    </w:tbl>
    <w:p w14:paraId="4CD433F1" w14:textId="77777777" w:rsidR="002A7B96" w:rsidRDefault="002A7B96" w:rsidP="00F01F2B">
      <w:pPr>
        <w:rPr>
          <w:rFonts w:ascii="Cambria" w:hAnsi="Cambria"/>
          <w:sz w:val="20"/>
          <w:szCs w:val="20"/>
        </w:rPr>
      </w:pPr>
    </w:p>
    <w:p w14:paraId="03D99133" w14:textId="77777777" w:rsidR="002A7B96" w:rsidRDefault="002A7B96" w:rsidP="00F01F2B">
      <w:pPr>
        <w:rPr>
          <w:rFonts w:ascii="Cambria" w:hAnsi="Cambria"/>
          <w:sz w:val="20"/>
          <w:szCs w:val="20"/>
        </w:rPr>
      </w:pPr>
    </w:p>
    <w:p w14:paraId="4CA4138A"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2EF50B7" w14:textId="77777777" w:rsidTr="00C77DC5">
        <w:trPr>
          <w:cantSplit/>
          <w:trHeight w:val="985"/>
        </w:trPr>
        <w:tc>
          <w:tcPr>
            <w:tcW w:w="2553" w:type="dxa"/>
          </w:tcPr>
          <w:p w14:paraId="4D8E6FF2" w14:textId="77777777" w:rsidR="0097512B" w:rsidRDefault="008F23B8">
            <w:pPr>
              <w:keepNext/>
            </w:pPr>
            <w:r>
              <w:rPr>
                <w:rFonts w:ascii="Cambria" w:hAnsi="Cambria"/>
              </w:rPr>
              <w:t>Data completării:</w:t>
            </w:r>
          </w:p>
          <w:p w14:paraId="6C697672" w14:textId="611262F9" w:rsidR="0097512B" w:rsidRDefault="007B137B">
            <w:pPr>
              <w:keepNext/>
            </w:pPr>
            <w:r>
              <w:rPr>
                <w:rFonts w:ascii="Cambria" w:hAnsi="Cambria"/>
              </w:rPr>
              <w:t>10</w:t>
            </w:r>
            <w:r w:rsidR="008F23B8">
              <w:rPr>
                <w:rFonts w:ascii="Cambria" w:hAnsi="Cambria"/>
              </w:rPr>
              <w:t xml:space="preserve"> septembrie 202</w:t>
            </w:r>
            <w:r>
              <w:rPr>
                <w:rFonts w:ascii="Cambria" w:hAnsi="Cambria"/>
              </w:rPr>
              <w:t>6</w:t>
            </w:r>
          </w:p>
        </w:tc>
        <w:tc>
          <w:tcPr>
            <w:tcW w:w="3969" w:type="dxa"/>
            <w:gridSpan w:val="2"/>
          </w:tcPr>
          <w:p w14:paraId="24F1E3F5"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6EC3013F"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4A13C685"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73B3C73C"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6D5D2F2F" w14:textId="77777777" w:rsidTr="00C77DC5">
        <w:trPr>
          <w:cantSplit/>
          <w:trHeight w:val="766"/>
        </w:trPr>
        <w:tc>
          <w:tcPr>
            <w:tcW w:w="2553" w:type="dxa"/>
          </w:tcPr>
          <w:p w14:paraId="41F86980" w14:textId="77777777" w:rsidR="003C197C" w:rsidRPr="003C197C" w:rsidRDefault="003C197C" w:rsidP="001F18B8">
            <w:pPr>
              <w:keepNext/>
              <w:spacing w:line="360" w:lineRule="auto"/>
              <w:rPr>
                <w:rFonts w:ascii="Cambria" w:hAnsi="Cambria"/>
              </w:rPr>
            </w:pPr>
          </w:p>
        </w:tc>
        <w:tc>
          <w:tcPr>
            <w:tcW w:w="3969" w:type="dxa"/>
            <w:gridSpan w:val="2"/>
          </w:tcPr>
          <w:p w14:paraId="71F4385A" w14:textId="77777777" w:rsidR="003C197C" w:rsidRPr="003C197C" w:rsidRDefault="003C197C" w:rsidP="001F18B8">
            <w:pPr>
              <w:keepNext/>
              <w:spacing w:line="360" w:lineRule="auto"/>
              <w:rPr>
                <w:rFonts w:ascii="Cambria" w:hAnsi="Cambria"/>
              </w:rPr>
            </w:pPr>
          </w:p>
        </w:tc>
        <w:tc>
          <w:tcPr>
            <w:tcW w:w="3969" w:type="dxa"/>
          </w:tcPr>
          <w:p w14:paraId="4122C144" w14:textId="77777777" w:rsidR="003C197C" w:rsidRPr="003C197C" w:rsidRDefault="003C197C" w:rsidP="001F18B8">
            <w:pPr>
              <w:keepNext/>
              <w:spacing w:line="360" w:lineRule="auto"/>
              <w:rPr>
                <w:rFonts w:ascii="Cambria" w:hAnsi="Cambria"/>
              </w:rPr>
            </w:pPr>
          </w:p>
        </w:tc>
      </w:tr>
      <w:tr w:rsidR="006B6ABF" w:rsidRPr="003C197C" w14:paraId="028736F8" w14:textId="77777777" w:rsidTr="00C77DC5">
        <w:trPr>
          <w:cantSplit/>
          <w:trHeight w:val="605"/>
        </w:trPr>
        <w:tc>
          <w:tcPr>
            <w:tcW w:w="5388" w:type="dxa"/>
            <w:gridSpan w:val="2"/>
          </w:tcPr>
          <w:p w14:paraId="2AE803FA" w14:textId="77777777" w:rsidR="0097512B" w:rsidRDefault="008F23B8">
            <w:r>
              <w:rPr>
                <w:rFonts w:ascii="Cambria" w:hAnsi="Cambria"/>
              </w:rPr>
              <w:t>Data avizării în departament:</w:t>
            </w:r>
          </w:p>
          <w:p w14:paraId="21ED68DC" w14:textId="43E265D7" w:rsidR="0097512B" w:rsidRDefault="007B137B">
            <w:r>
              <w:rPr>
                <w:rFonts w:ascii="Cambria" w:hAnsi="Cambria"/>
              </w:rPr>
              <w:t>1</w:t>
            </w:r>
            <w:r w:rsidR="008F23B8">
              <w:rPr>
                <w:rFonts w:ascii="Cambria" w:hAnsi="Cambria"/>
              </w:rPr>
              <w:t>5 septembrie 202</w:t>
            </w:r>
            <w:r>
              <w:rPr>
                <w:rFonts w:ascii="Cambria" w:hAnsi="Cambria"/>
              </w:rPr>
              <w:t>6</w:t>
            </w:r>
          </w:p>
        </w:tc>
        <w:tc>
          <w:tcPr>
            <w:tcW w:w="5103" w:type="dxa"/>
            <w:gridSpan w:val="2"/>
          </w:tcPr>
          <w:p w14:paraId="2BDC8E00"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474053D1"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09DC4D26" w14:textId="77777777" w:rsidR="003C197C" w:rsidRPr="003C197C" w:rsidRDefault="003C197C" w:rsidP="001F18B8">
            <w:pPr>
              <w:spacing w:line="360" w:lineRule="auto"/>
              <w:jc w:val="center"/>
              <w:rPr>
                <w:rFonts w:ascii="Cambria" w:hAnsi="Cambria"/>
              </w:rPr>
            </w:pPr>
          </w:p>
          <w:p w14:paraId="63886493" w14:textId="77777777" w:rsidR="003C197C" w:rsidRPr="003C197C" w:rsidRDefault="003C197C" w:rsidP="001F18B8">
            <w:pPr>
              <w:spacing w:line="360" w:lineRule="auto"/>
              <w:jc w:val="center"/>
              <w:rPr>
                <w:rFonts w:ascii="Cambria" w:hAnsi="Cambria"/>
              </w:rPr>
            </w:pPr>
          </w:p>
        </w:tc>
      </w:tr>
    </w:tbl>
    <w:p w14:paraId="18547A39"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6A3BB" w14:textId="77777777" w:rsidR="008F23B8" w:rsidRDefault="008F23B8" w:rsidP="00D12BC3">
      <w:pPr>
        <w:spacing w:after="0" w:line="240" w:lineRule="auto"/>
      </w:pPr>
      <w:r>
        <w:separator/>
      </w:r>
    </w:p>
  </w:endnote>
  <w:endnote w:type="continuationSeparator" w:id="0">
    <w:p w14:paraId="4E035120" w14:textId="77777777" w:rsidR="008F23B8" w:rsidRDefault="008F23B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E96C6" w14:textId="77777777" w:rsidR="008F23B8" w:rsidRDefault="008F23B8" w:rsidP="00D12BC3">
      <w:pPr>
        <w:spacing w:after="0" w:line="240" w:lineRule="auto"/>
      </w:pPr>
      <w:r>
        <w:separator/>
      </w:r>
    </w:p>
  </w:footnote>
  <w:footnote w:type="continuationSeparator" w:id="0">
    <w:p w14:paraId="49331A83" w14:textId="77777777" w:rsidR="008F23B8" w:rsidRDefault="008F23B8" w:rsidP="00D12BC3">
      <w:pPr>
        <w:spacing w:after="0" w:line="240" w:lineRule="auto"/>
      </w:pPr>
      <w:r>
        <w:continuationSeparator/>
      </w:r>
    </w:p>
  </w:footnote>
  <w:footnote w:id="1">
    <w:p w14:paraId="2F27AF26"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07708B1"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11953782"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247F3B76"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4018F16A"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17F2374B"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B36DA8"/>
    <w:multiLevelType w:val="hybridMultilevel"/>
    <w:tmpl w:val="9860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233E8A"/>
    <w:multiLevelType w:val="hybridMultilevel"/>
    <w:tmpl w:val="391E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17"/>
  </w:num>
  <w:num w:numId="5">
    <w:abstractNumId w:val="13"/>
  </w:num>
  <w:num w:numId="6">
    <w:abstractNumId w:val="1"/>
  </w:num>
  <w:num w:numId="7">
    <w:abstractNumId w:val="2"/>
  </w:num>
  <w:num w:numId="8">
    <w:abstractNumId w:val="9"/>
  </w:num>
  <w:num w:numId="9">
    <w:abstractNumId w:val="12"/>
  </w:num>
  <w:num w:numId="10">
    <w:abstractNumId w:val="10"/>
  </w:num>
  <w:num w:numId="11">
    <w:abstractNumId w:val="3"/>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137B"/>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23B8"/>
    <w:rsid w:val="008F5225"/>
    <w:rsid w:val="008F5E28"/>
    <w:rsid w:val="00903FED"/>
    <w:rsid w:val="00935614"/>
    <w:rsid w:val="00936988"/>
    <w:rsid w:val="009401B8"/>
    <w:rsid w:val="00944A03"/>
    <w:rsid w:val="009508B1"/>
    <w:rsid w:val="00956527"/>
    <w:rsid w:val="00956B77"/>
    <w:rsid w:val="009625B4"/>
    <w:rsid w:val="00964519"/>
    <w:rsid w:val="0097512B"/>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9B179"/>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pac.ubbcluj.ro/application/files/9715/6828/0474/Cod_etic_studenti.pdf"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10</Pages>
  <Words>4001</Words>
  <Characters>22812</Characters>
  <Application>Microsoft Office Word</Application>
  <DocSecurity>0</DocSecurity>
  <Lines>190</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ULR1315 Radu Teoria relațiilor internaționale - International relations theory (anul II)</dc:title>
  <dc:creator>Patricia-Georgiana Rechisan</dc:creator>
  <cp:lastModifiedBy>Bogdan</cp:lastModifiedBy>
  <cp:revision>11</cp:revision>
  <dcterms:created xsi:type="dcterms:W3CDTF">2026-04-21T10:11:00Z</dcterms:created>
  <dcterms:modified xsi:type="dcterms:W3CDTF">2026-09-23T09:32:00Z</dcterms:modified>
</cp:coreProperties>
</file>