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9A76F" w14:textId="77777777" w:rsidR="00123B64" w:rsidRPr="001C2668" w:rsidRDefault="00123B64" w:rsidP="00FB5485">
      <w:pPr>
        <w:jc w:val="center"/>
        <w:rPr>
          <w:rFonts w:ascii="Cambria" w:hAnsi="Cambria"/>
          <w:b/>
          <w:bCs/>
        </w:rPr>
      </w:pPr>
      <w:r>
        <w:rPr>
          <w:rFonts w:ascii="Cambria" w:hAnsi="Cambria"/>
          <w:b/>
          <w:bCs/>
        </w:rPr>
        <w:t>COURSE DESCRIPTION</w:t>
      </w:r>
    </w:p>
    <w:p w14:paraId="1E08F1E4" w14:textId="77777777" w:rsidR="00123B64" w:rsidRPr="001C2668" w:rsidRDefault="00123B64" w:rsidP="00FB5485">
      <w:pPr>
        <w:jc w:val="center"/>
        <w:rPr>
          <w:rFonts w:ascii="Cambria" w:hAnsi="Cambria"/>
          <w:i/>
          <w:iCs/>
          <w:color w:val="FF0000"/>
        </w:rPr>
      </w:pPr>
      <w:r>
        <w:rPr>
          <w:rFonts w:ascii="Cambria" w:hAnsi="Cambria"/>
        </w:rPr>
        <w:t>Atelier de analiza politica si electorala</w:t>
        <w:br/>
        <w:t>Workshop in political and electoral analysis</w:t>
      </w:r>
    </w:p>
    <w:p w14:paraId="583483E1" w14:textId="77777777" w:rsidR="00123B64" w:rsidRPr="001C2668" w:rsidRDefault="00123B64" w:rsidP="00FB5485">
      <w:pPr>
        <w:jc w:val="center"/>
        <w:rPr>
          <w:rFonts w:ascii="Cambria" w:hAnsi="Cambria"/>
        </w:rPr>
      </w:pPr>
      <w:r>
        <w:rPr>
          <w:rFonts w:ascii="Cambria" w:hAnsi="Cambria"/>
        </w:rPr>
        <w:t>Academic year 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7300B76A" w14:textId="77777777" w:rsidTr="001A4AD8">
        <w:trPr>
          <w:trHeight w:val="284"/>
        </w:trPr>
        <w:tc>
          <w:tcPr>
            <w:tcW w:w="3545"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60741158" w14:textId="77777777" w:rsidR="004E14B5" w:rsidRPr="00980FBF" w:rsidRDefault="004E14B5" w:rsidP="001004E1">
            <w:pPr>
              <w:keepNext w:val="0"/>
              <w:keepLines w:val="0"/>
              <w:spacing w:after="0" w:line="240" w:lineRule="auto" w:before="0"/>
              <w:rPr>
                <w:rFonts w:asciiTheme="minorHAnsi" w:hAnsiTheme="minorHAnsi" w:cstheme="minorHAnsi"/>
              </w:rPr>
            </w:pPr>
            <w:proofErr w:type="spellStart"/>
            <w:r w:rsidRPr="00980FBF">
              <w:rPr>
                <w:rFonts w:asciiTheme="minorHAnsi" w:hAnsiTheme="minorHAnsi" w:cstheme="minorHAnsi" w:ascii="Cambria" w:hAnsi="Cambria"/>
                <w:sz w:val="20"/>
                <w:szCs w:val="20"/>
              </w:rPr>
              <w:t>Babeş</w:t>
            </w:r>
            <w:proofErr w:type="spellEnd"/>
            <w:r w:rsidRPr="00980FBF">
              <w:rPr>
                <w:rFonts w:asciiTheme="minorHAnsi" w:hAnsiTheme="minorHAnsi" w:cstheme="minorHAnsi" w:ascii="Cambria" w:hAnsi="Cambria"/>
                <w:sz w:val="20"/>
                <w:szCs w:val="20"/>
              </w:rPr>
              <w:t>–Bolyai University, Cluj–</w:t>
            </w:r>
            <w:proofErr w:type="spellStart"/>
            <w:r w:rsidRPr="00980FBF">
              <w:rPr>
                <w:rFonts w:asciiTheme="minorHAnsi" w:hAnsiTheme="minorHAnsi" w:cstheme="minorHAnsi" w:ascii="Cambria" w:hAnsi="Cambria"/>
                <w:sz w:val="20"/>
                <w:szCs w:val="20"/>
              </w:rPr>
              <w:t>Napoca</w:t>
            </w:r>
            <w:proofErr w:type="spellEnd"/>
          </w:p>
        </w:tc>
      </w:tr>
      <w:tr w:rsidR="00D51618" w:rsidRPr="00D51618" w14:paraId="611C80E3" w14:textId="77777777" w:rsidTr="001A4AD8">
        <w:trPr>
          <w:trHeight w:val="284"/>
        </w:trPr>
        <w:tc>
          <w:tcPr>
            <w:tcW w:w="3545"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2D395A5A" w14:textId="77777777" w:rsidR="004E14B5" w:rsidRPr="00980FBF" w:rsidRDefault="004E14B5"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Faculty of Political, Administrative and Communication Sciences</w:t>
            </w:r>
          </w:p>
        </w:tc>
      </w:tr>
      <w:tr w:rsidR="00D51618" w:rsidRPr="00D51618" w14:paraId="3159546E" w14:textId="77777777" w:rsidTr="001A4AD8">
        <w:trPr>
          <w:trHeight w:val="284"/>
        </w:trPr>
        <w:tc>
          <w:tcPr>
            <w:tcW w:w="3545"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34CC13F9" w14:textId="77777777" w:rsidR="004E14B5" w:rsidRPr="00980FBF" w:rsidRDefault="004E14B5"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Political Science</w:t>
            </w:r>
          </w:p>
        </w:tc>
      </w:tr>
      <w:tr w:rsidR="00D51618" w:rsidRPr="00D51618" w14:paraId="26CE6A41" w14:textId="77777777" w:rsidTr="001A4AD8">
        <w:trPr>
          <w:trHeight w:val="284"/>
        </w:trPr>
        <w:tc>
          <w:tcPr>
            <w:tcW w:w="3545"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501B8928" w14:textId="77777777" w:rsidR="004E14B5" w:rsidRPr="00980FBF" w:rsidRDefault="004E14B5"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Political Science</w:t>
            </w:r>
          </w:p>
        </w:tc>
      </w:tr>
      <w:tr w:rsidR="00D51618" w:rsidRPr="00D51618" w14:paraId="2FD8BC18" w14:textId="77777777" w:rsidTr="001A4AD8">
        <w:trPr>
          <w:trHeight w:val="284"/>
        </w:trPr>
        <w:tc>
          <w:tcPr>
            <w:tcW w:w="3545"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21D59C7A" w14:textId="77777777" w:rsidR="004E14B5" w:rsidRPr="00980FBF" w:rsidRDefault="004E14B5"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Unde</w:t>
            </w:r>
            <w:r w:rsidR="00E16C9F" w:rsidRPr="00980FBF">
              <w:rPr>
                <w:rFonts w:asciiTheme="minorHAnsi" w:hAnsiTheme="minorHAnsi" w:cstheme="minorHAnsi" w:ascii="Cambria" w:hAnsi="Cambria"/>
                <w:sz w:val="20"/>
                <w:szCs w:val="20"/>
              </w:rPr>
              <w:t>r</w:t>
            </w:r>
            <w:r w:rsidRPr="00980FBF">
              <w:rPr>
                <w:rFonts w:asciiTheme="minorHAnsi" w:hAnsiTheme="minorHAnsi" w:cstheme="minorHAnsi" w:ascii="Cambria" w:hAnsi="Cambria"/>
                <w:sz w:val="20"/>
                <w:szCs w:val="20"/>
              </w:rPr>
              <w:t>graduate</w:t>
            </w:r>
          </w:p>
        </w:tc>
      </w:tr>
      <w:tr w:rsidR="00D51618" w:rsidRPr="00D51618" w14:paraId="34D96CCB" w14:textId="77777777" w:rsidTr="001A4AD8">
        <w:trPr>
          <w:trHeight w:val="284"/>
        </w:trPr>
        <w:tc>
          <w:tcPr>
            <w:tcW w:w="3545"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531A0C04" w14:textId="77777777" w:rsidR="004E14B5" w:rsidRPr="00980FBF" w:rsidRDefault="004E14B5"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Political Science</w:t>
            </w:r>
          </w:p>
        </w:tc>
      </w:tr>
      <w:tr w:rsidR="00D51618" w:rsidRPr="00D51618" w14:paraId="510975E1" w14:textId="77777777" w:rsidTr="001A4AD8">
        <w:trPr>
          <w:trHeight w:val="284"/>
        </w:trPr>
        <w:tc>
          <w:tcPr>
            <w:tcW w:w="3545"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pPr>
              <w:spacing w:before="0" w:after="0" w:line="240" w:lineRule="auto"/>
            </w:pPr>
            <w:r>
              <w:rPr>
                <w:rFonts w:ascii="Cambria" w:hAnsi="Cambria"/>
                <w:sz w:val="20"/>
              </w:rPr>
              <w:t>Full-time</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5411A657" w14:textId="77777777" w:rsidTr="00602932">
        <w:trPr>
          <w:trHeight w:val="284"/>
        </w:trPr>
        <w:tc>
          <w:tcPr>
            <w:tcW w:w="1584" w:type="dxa"/>
            <w:vAlign w:val="center"/>
          </w:tcPr>
          <w:p w14:paraId="7BB02F5A"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19218412" w14:textId="77777777" w:rsidR="003D0CD3" w:rsidRPr="00980FBF" w:rsidRDefault="003D0CD3"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 xml:space="preserve">Atelier de </w:t>
            </w:r>
            <w:proofErr w:type="spellStart"/>
            <w:r w:rsidRPr="00980FBF">
              <w:rPr>
                <w:rFonts w:asciiTheme="minorHAnsi" w:hAnsiTheme="minorHAnsi" w:cstheme="minorHAnsi" w:ascii="Cambria" w:hAnsi="Cambria"/>
                <w:sz w:val="20"/>
                <w:szCs w:val="20"/>
              </w:rPr>
              <w:t>analiza</w:t>
            </w:r>
            <w:proofErr w:type="spellEnd"/>
            <w:r w:rsidRPr="00980FBF">
              <w:rPr>
                <w:rFonts w:asciiTheme="minorHAnsi" w:hAnsiTheme="minorHAnsi" w:cstheme="minorHAnsi" w:ascii="Cambria" w:hAnsi="Cambria"/>
                <w:sz w:val="20"/>
                <w:szCs w:val="20"/>
              </w:rPr>
              <w:t xml:space="preserve"> </w:t>
            </w:r>
            <w:proofErr w:type="spellStart"/>
            <w:r w:rsidRPr="00980FBF">
              <w:rPr>
                <w:rFonts w:asciiTheme="minorHAnsi" w:hAnsiTheme="minorHAnsi" w:cstheme="minorHAnsi" w:ascii="Cambria" w:hAnsi="Cambria"/>
                <w:sz w:val="20"/>
                <w:szCs w:val="20"/>
              </w:rPr>
              <w:t>politica</w:t>
            </w:r>
            <w:proofErr w:type="spellEnd"/>
            <w:r w:rsidRPr="00980FBF">
              <w:rPr>
                <w:rFonts w:asciiTheme="minorHAnsi" w:hAnsiTheme="minorHAnsi" w:cstheme="minorHAnsi" w:ascii="Cambria" w:hAnsi="Cambria"/>
                <w:sz w:val="20"/>
                <w:szCs w:val="20"/>
              </w:rPr>
              <w:t xml:space="preserve"> </w:t>
            </w:r>
            <w:proofErr w:type="spellStart"/>
            <w:r w:rsidRPr="00980FBF">
              <w:rPr>
                <w:rFonts w:asciiTheme="minorHAnsi" w:hAnsiTheme="minorHAnsi" w:cstheme="minorHAnsi" w:ascii="Cambria" w:hAnsi="Cambria"/>
                <w:sz w:val="20"/>
                <w:szCs w:val="20"/>
              </w:rPr>
              <w:t>si</w:t>
            </w:r>
            <w:proofErr w:type="spellEnd"/>
            <w:r w:rsidRPr="00980FBF">
              <w:rPr>
                <w:rFonts w:asciiTheme="minorHAnsi" w:hAnsiTheme="minorHAnsi" w:cstheme="minorHAnsi" w:ascii="Cambria" w:hAnsi="Cambria"/>
                <w:sz w:val="20"/>
                <w:szCs w:val="20"/>
              </w:rPr>
              <w:t xml:space="preserve"> </w:t>
            </w:r>
            <w:proofErr w:type="spellStart"/>
            <w:r w:rsidRPr="00980FBF">
              <w:rPr>
                <w:rFonts w:asciiTheme="minorHAnsi" w:hAnsiTheme="minorHAnsi" w:cstheme="minorHAnsi" w:ascii="Cambria" w:hAnsi="Cambria"/>
                <w:sz w:val="20"/>
                <w:szCs w:val="20"/>
              </w:rPr>
              <w:t>electorala</w:t>
            </w:r>
            <w:proofErr w:type="spellEnd"/>
          </w:p>
          <w:p w14:paraId="7CE68AFB" w14:textId="1039EC0E" w:rsidR="008027E9" w:rsidRPr="00980FBF" w:rsidRDefault="003D0CD3"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Workshop in political and electoral analysis</w:t>
            </w:r>
          </w:p>
        </w:tc>
        <w:tc>
          <w:tcPr>
            <w:tcW w:w="1276" w:type="dxa"/>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59F2883B" w14:textId="0F529A40" w:rsidR="008E1F22" w:rsidRPr="00980FBF" w:rsidRDefault="008E1F22" w:rsidP="001004E1">
            <w:pPr>
              <w:keepNext w:val="0"/>
              <w:keepLines w:val="0"/>
              <w:spacing w:after="0" w:line="240" w:lineRule="auto" w:before="0"/>
              <w:ind w:left="-82" w:right="-164"/>
              <w:rPr>
                <w:rFonts w:asciiTheme="minorHAnsi" w:hAnsiTheme="minorHAnsi" w:cstheme="minorHAnsi"/>
              </w:rPr>
            </w:pPr>
            <w:r w:rsidRPr="00980FBF">
              <w:rPr>
                <w:rFonts w:asciiTheme="minorHAnsi" w:hAnsiTheme="minorHAnsi" w:cstheme="minorHAnsi" w:ascii="Cambria" w:hAnsi="Cambria"/>
                <w:sz w:val="20"/>
                <w:szCs w:val="20"/>
              </w:rPr>
              <w:t>ULE1530</w:t>
            </w:r>
          </w:p>
        </w:tc>
      </w:tr>
      <w:tr w:rsidR="008F5E28" w:rsidRPr="00972DAD" w14:paraId="6A54A8D4" w14:textId="77777777" w:rsidTr="00772644">
        <w:trPr>
          <w:trHeight w:val="284"/>
        </w:trPr>
        <w:tc>
          <w:tcPr>
            <w:tcW w:w="2577" w:type="dxa"/>
            <w:gridSpan w:val="3"/>
            <w:vAlign w:val="center"/>
          </w:tcPr>
          <w:p w14:paraId="4427283A"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56F09D57" w14:textId="3B143864" w:rsidR="00D27E4B"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Lector Univ. Dr. George Jiglau</w:t>
            </w:r>
            <w:r w:rsidR="00D27E4B" w:rsidRPr="00980FBF">
              <w:rPr>
                <w:rFonts w:asciiTheme="minorHAnsi" w:hAnsiTheme="minorHAnsi" w:cstheme="minorHAnsi" w:ascii="Cambria" w:hAnsi="Cambria"/>
                <w:sz w:val="20"/>
                <w:szCs w:val="20"/>
              </w:rPr>
              <w:t xml:space="preserve"> (</w:t>
            </w:r>
            <w:r w:rsidRPr="00980FBF">
              <w:rPr>
                <w:rFonts w:asciiTheme="minorHAnsi" w:hAnsiTheme="minorHAnsi" w:cstheme="minorHAnsi" w:ascii="Cambria" w:hAnsi="Cambria"/>
                <w:sz w:val="20"/>
                <w:szCs w:val="20"/>
              </w:rPr>
              <w:t>jiglau@fspac.ro</w:t>
            </w:r>
            <w:r w:rsidR="00D27E4B" w:rsidRPr="00980FBF">
              <w:rPr>
                <w:rFonts w:asciiTheme="minorHAnsi" w:hAnsiTheme="minorHAnsi" w:cstheme="minorHAnsi" w:ascii="Cambria" w:hAnsi="Cambria"/>
                <w:sz w:val="20"/>
                <w:szCs w:val="20"/>
              </w:rPr>
              <w:t>)</w:t>
            </w:r>
          </w:p>
          <w:p w14:paraId="3ACB71A5" w14:textId="349831CB" w:rsidR="008027E9" w:rsidRPr="00980FBF" w:rsidRDefault="00D27E4B"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 xml:space="preserve">(office hours: </w:t>
            </w:r>
            <w:r w:rsidR="008E1F22" w:rsidRPr="00980FBF">
              <w:rPr>
                <w:rFonts w:asciiTheme="minorHAnsi" w:hAnsiTheme="minorHAnsi" w:cstheme="minorHAnsi" w:ascii="Cambria" w:hAnsi="Cambria"/>
                <w:sz w:val="20"/>
                <w:szCs w:val="20"/>
              </w:rPr>
              <w:t>Wednesday</w:t>
            </w:r>
            <w:r w:rsidRPr="00980FBF">
              <w:rPr>
                <w:rFonts w:asciiTheme="minorHAnsi" w:hAnsiTheme="minorHAnsi" w:cstheme="minorHAnsi" w:ascii="Cambria" w:hAnsi="Cambria"/>
                <w:sz w:val="20"/>
                <w:szCs w:val="20"/>
              </w:rPr>
              <w:t xml:space="preserve">, </w:t>
            </w:r>
            <w:r w:rsidR="008E1F22" w:rsidRPr="00980FBF">
              <w:rPr>
                <w:rFonts w:asciiTheme="minorHAnsi" w:hAnsiTheme="minorHAnsi" w:cstheme="minorHAnsi" w:ascii="Cambria" w:hAnsi="Cambria"/>
                <w:sz w:val="20"/>
                <w:szCs w:val="20"/>
              </w:rPr>
              <w:t>10-12</w:t>
            </w:r>
            <w:r w:rsidRPr="00980FBF">
              <w:rPr>
                <w:rFonts w:asciiTheme="minorHAnsi" w:hAnsiTheme="minorHAnsi" w:cstheme="minorHAnsi" w:ascii="Cambria" w:hAnsi="Cambria"/>
                <w:sz w:val="20"/>
                <w:szCs w:val="20"/>
              </w:rPr>
              <w:t>; FSPAC 2, office</w:t>
            </w:r>
            <w:r w:rsidR="008E1F22" w:rsidRPr="00980FBF">
              <w:rPr>
                <w:rFonts w:asciiTheme="minorHAnsi" w:hAnsiTheme="minorHAnsi" w:cstheme="minorHAnsi" w:ascii="Cambria" w:hAnsi="Cambria"/>
                <w:sz w:val="20"/>
                <w:szCs w:val="20"/>
              </w:rPr>
              <w:t xml:space="preserve"> 303</w:t>
            </w:r>
            <w:r w:rsidR="00D92262" w:rsidRPr="00980FBF">
              <w:rPr>
                <w:rFonts w:asciiTheme="minorHAnsi" w:hAnsiTheme="minorHAnsi" w:cstheme="minorHAnsi" w:ascii="Cambria" w:hAnsi="Cambria"/>
                <w:sz w:val="20"/>
                <w:szCs w:val="20"/>
              </w:rPr>
              <w:t>)</w:t>
            </w:r>
          </w:p>
        </w:tc>
      </w:tr>
      <w:tr w:rsidR="008F5E28" w:rsidRPr="00972DAD" w14:paraId="024E4E0E" w14:textId="77777777" w:rsidTr="00772644">
        <w:trPr>
          <w:trHeight w:val="284"/>
        </w:trPr>
        <w:tc>
          <w:tcPr>
            <w:tcW w:w="2577" w:type="dxa"/>
            <w:gridSpan w:val="3"/>
            <w:tcBorders>
              <w:bottom w:val="single" w:sz="4" w:space="0" w:color="auto"/>
            </w:tcBorders>
            <w:vAlign w:val="center"/>
          </w:tcPr>
          <w:p w14:paraId="4CDDB9E3"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2E6F1202" w14:textId="77777777" w:rsidR="008E1F22"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Lector Univ. Dr. George Jiglau (jiglau@fspac.ro)</w:t>
            </w:r>
          </w:p>
          <w:p w14:paraId="3E28C35F" w14:textId="7612A0E7" w:rsidR="008E1F22"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(office hours: Wednesday, 10-12; FSPAC 2, office 303)</w:t>
            </w:r>
          </w:p>
        </w:tc>
      </w:tr>
      <w:tr w:rsidR="00772644" w:rsidRPr="00CB7D36" w14:paraId="70EF901E"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11152975"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6C519CD6" w14:textId="000DEFFE" w:rsidR="008E1F22"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14AF24E2"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59DA4FBB" w14:textId="2B0CD422" w:rsidR="008E1F22"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5</w:t>
            </w:r>
          </w:p>
        </w:tc>
        <w:tc>
          <w:tcPr>
            <w:tcW w:w="3260" w:type="dxa"/>
            <w:tcBorders>
              <w:top w:val="single" w:sz="4" w:space="0" w:color="auto"/>
              <w:left w:val="single" w:sz="4" w:space="0" w:color="auto"/>
              <w:bottom w:val="single" w:sz="4" w:space="0" w:color="auto"/>
              <w:right w:val="single" w:sz="4" w:space="0" w:color="auto"/>
            </w:tcBorders>
            <w:vAlign w:val="center"/>
          </w:tcPr>
          <w:p w14:paraId="3A72EDF6" w14:textId="4C2EACAF"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35DB1074" w14:textId="77777777" w:rsidR="008E1F22"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w:t>
            </w:r>
          </w:p>
        </w:tc>
      </w:tr>
      <w:tr w:rsidR="00772644" w:rsidRPr="00CB7D36" w14:paraId="5762BCE0"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180E146B" w14:textId="77431DB8"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45DDDC3" w14:textId="77777777" w:rsidR="008E1F22" w:rsidRPr="00980FBF" w:rsidRDefault="008E1F2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6DBCB70F" w14:textId="68487645"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24D9ECEB" w14:textId="5C743914"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5AA57CD8" w14:textId="77777777" w:rsidTr="001A6D53">
        <w:trPr>
          <w:trHeight w:val="284"/>
        </w:trPr>
        <w:tc>
          <w:tcPr>
            <w:tcW w:w="3397" w:type="dxa"/>
            <w:tcBorders>
              <w:bottom w:val="single" w:sz="4" w:space="0" w:color="auto"/>
            </w:tcBorders>
            <w:vAlign w:val="center"/>
          </w:tcPr>
          <w:p w14:paraId="5FA4056A"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73E4F938" w14:textId="2B9973EF"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2</w:t>
            </w:r>
          </w:p>
        </w:tc>
        <w:tc>
          <w:tcPr>
            <w:tcW w:w="1985" w:type="dxa"/>
            <w:tcBorders>
              <w:bottom w:val="single" w:sz="4" w:space="0" w:color="auto"/>
            </w:tcBorders>
            <w:vAlign w:val="center"/>
          </w:tcPr>
          <w:p w14:paraId="272FAFDD"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6F02B11F" w14:textId="7E4A7217" w:rsidR="0099209D" w:rsidRPr="00980FBF" w:rsidRDefault="006536A0"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2</w:t>
            </w:r>
          </w:p>
        </w:tc>
        <w:tc>
          <w:tcPr>
            <w:tcW w:w="3118" w:type="dxa"/>
            <w:tcBorders>
              <w:bottom w:val="single" w:sz="4" w:space="0" w:color="auto"/>
            </w:tcBorders>
            <w:vAlign w:val="center"/>
          </w:tcPr>
          <w:p w14:paraId="526F9364"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4428AD0B" w14:textId="2A5E2F3D"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0</w:t>
            </w:r>
          </w:p>
        </w:tc>
      </w:tr>
      <w:tr w:rsidR="004E578B" w:rsidRPr="00972DAD" w14:paraId="03839E59" w14:textId="77777777" w:rsidTr="001A6D53">
        <w:trPr>
          <w:trHeight w:val="284"/>
        </w:trPr>
        <w:tc>
          <w:tcPr>
            <w:tcW w:w="3397" w:type="dxa"/>
            <w:vAlign w:val="center"/>
          </w:tcPr>
          <w:p w14:paraId="19B360A2"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473BD7B2" w14:textId="55D836DF" w:rsidR="0099209D" w:rsidRPr="00980FBF" w:rsidRDefault="003D0CD3" w:rsidP="001004E1">
            <w:pPr>
              <w:keepNext w:val="0"/>
              <w:keepLines w:val="0"/>
              <w:spacing w:after="0" w:line="240" w:lineRule="auto" w:before="0"/>
              <w:jc w:val="center"/>
              <w:rPr>
                <w:rFonts w:asciiTheme="minorHAnsi" w:hAnsiTheme="minorHAnsi" w:cstheme="minorHAnsi"/>
              </w:rPr>
            </w:pPr>
            <w:r w:rsidRPr="00980FBF">
              <w:rPr>
                <w:rFonts w:asciiTheme="minorHAnsi" w:hAnsiTheme="minorHAnsi" w:cstheme="minorHAnsi" w:ascii="Cambria" w:hAnsi="Cambria"/>
                <w:sz w:val="20"/>
                <w:szCs w:val="20"/>
              </w:rPr>
              <w:t>48</w:t>
            </w:r>
          </w:p>
        </w:tc>
        <w:tc>
          <w:tcPr>
            <w:tcW w:w="1985" w:type="dxa"/>
            <w:vAlign w:val="center"/>
          </w:tcPr>
          <w:p w14:paraId="32ECDC93"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59F73077" w14:textId="7544FF1F" w:rsidR="0099209D" w:rsidRPr="00980FBF" w:rsidRDefault="006536A0"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28</w:t>
            </w:r>
          </w:p>
        </w:tc>
        <w:tc>
          <w:tcPr>
            <w:tcW w:w="3118" w:type="dxa"/>
            <w:vAlign w:val="center"/>
          </w:tcPr>
          <w:p w14:paraId="1F08DDAD"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78E6D6D7" w14:textId="62F1DB85"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0</w:t>
            </w:r>
          </w:p>
        </w:tc>
      </w:tr>
      <w:tr w:rsidR="00117B5A" w:rsidRPr="00972DAD" w14:paraId="5F668307" w14:textId="77777777" w:rsidTr="005D3170">
        <w:trPr>
          <w:trHeight w:val="284"/>
        </w:trPr>
        <w:tc>
          <w:tcPr>
            <w:tcW w:w="9634" w:type="dxa"/>
            <w:gridSpan w:val="5"/>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1196AB6D" w14:textId="77777777" w:rsidTr="005D3170">
        <w:trPr>
          <w:trHeight w:val="284"/>
        </w:trPr>
        <w:tc>
          <w:tcPr>
            <w:tcW w:w="9634" w:type="dxa"/>
            <w:gridSpan w:val="5"/>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7AF7C07D" w14:textId="06FD026F" w:rsidR="0099209D" w:rsidRPr="00980FBF" w:rsidRDefault="002C537B"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2</w:t>
            </w:r>
            <w:r w:rsidR="003D0CD3" w:rsidRPr="00980FBF">
              <w:rPr>
                <w:rFonts w:asciiTheme="minorHAnsi" w:hAnsiTheme="minorHAnsi" w:cstheme="minorHAnsi" w:ascii="Cambria" w:hAnsi="Cambria"/>
                <w:sz w:val="20"/>
                <w:szCs w:val="20"/>
              </w:rPr>
              <w:t>8</w:t>
            </w:r>
          </w:p>
        </w:tc>
      </w:tr>
      <w:tr w:rsidR="00117B5A" w:rsidRPr="00972DAD" w14:paraId="5CF9AA28" w14:textId="77777777" w:rsidTr="005D3170">
        <w:trPr>
          <w:trHeight w:val="284"/>
        </w:trPr>
        <w:tc>
          <w:tcPr>
            <w:tcW w:w="9634" w:type="dxa"/>
            <w:gridSpan w:val="5"/>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437A942E" w14:textId="14474083"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14</w:t>
            </w:r>
          </w:p>
        </w:tc>
      </w:tr>
      <w:tr w:rsidR="00117B5A" w:rsidRPr="00972DAD" w14:paraId="4C281C61" w14:textId="77777777" w:rsidTr="005D3170">
        <w:trPr>
          <w:trHeight w:val="284"/>
        </w:trPr>
        <w:tc>
          <w:tcPr>
            <w:tcW w:w="9634" w:type="dxa"/>
            <w:gridSpan w:val="5"/>
            <w:vAlign w:val="center"/>
          </w:tcPr>
          <w:p w14:paraId="7101B5F1" w14:textId="2A7601E8"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5449E30E" w14:textId="075B8D56"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1</w:t>
            </w:r>
            <w:r w:rsidR="004F4677" w:rsidRPr="00980FBF">
              <w:rPr>
                <w:rFonts w:asciiTheme="minorHAnsi" w:hAnsiTheme="minorHAnsi" w:cstheme="minorHAnsi" w:ascii="Cambria" w:hAnsi="Cambria"/>
                <w:sz w:val="20"/>
                <w:szCs w:val="20"/>
              </w:rPr>
              <w:t>4</w:t>
            </w:r>
          </w:p>
        </w:tc>
      </w:tr>
      <w:tr w:rsidR="00117B5A" w:rsidRPr="00972DAD" w14:paraId="4E6070EE" w14:textId="77777777" w:rsidTr="005D3170">
        <w:trPr>
          <w:trHeight w:val="284"/>
        </w:trPr>
        <w:tc>
          <w:tcPr>
            <w:tcW w:w="9634" w:type="dxa"/>
            <w:gridSpan w:val="5"/>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7B5A7A40" w14:textId="50CF5639" w:rsidR="0099209D" w:rsidRPr="00980FBF" w:rsidRDefault="002C537B"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1</w:t>
            </w:r>
            <w:r w:rsidR="003D0CD3" w:rsidRPr="00980FBF">
              <w:rPr>
                <w:rFonts w:asciiTheme="minorHAnsi" w:hAnsiTheme="minorHAnsi" w:cstheme="minorHAnsi" w:ascii="Cambria" w:hAnsi="Cambria"/>
                <w:sz w:val="20"/>
                <w:szCs w:val="20"/>
              </w:rPr>
              <w:t>4</w:t>
            </w:r>
          </w:p>
        </w:tc>
      </w:tr>
      <w:tr w:rsidR="00117B5A" w:rsidRPr="00972DAD" w14:paraId="0207D816" w14:textId="77777777" w:rsidTr="005D3170">
        <w:trPr>
          <w:trHeight w:val="284"/>
        </w:trPr>
        <w:tc>
          <w:tcPr>
            <w:tcW w:w="9634" w:type="dxa"/>
            <w:gridSpan w:val="5"/>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0A862E44" w14:textId="4D892C39"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2</w:t>
            </w:r>
          </w:p>
        </w:tc>
      </w:tr>
      <w:tr w:rsidR="00117B5A" w:rsidRPr="00972DAD" w14:paraId="3E123EAD" w14:textId="77777777" w:rsidTr="005D3170">
        <w:trPr>
          <w:trHeight w:val="284"/>
        </w:trPr>
        <w:tc>
          <w:tcPr>
            <w:tcW w:w="9634" w:type="dxa"/>
            <w:gridSpan w:val="5"/>
            <w:vAlign w:val="center"/>
          </w:tcPr>
          <w:p w14:paraId="01F965F0"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39729EEF" w14:textId="77777777" w:rsidR="0099209D" w:rsidRPr="00980FBF" w:rsidRDefault="0099209D" w:rsidP="001004E1">
            <w:pPr>
              <w:keepNext w:val="0"/>
              <w:keepLines w:val="0"/>
              <w:spacing w:after="0" w:line="240" w:lineRule="auto" w:before="0"/>
              <w:rPr>
                <w:rFonts w:asciiTheme="minorHAnsi" w:hAnsiTheme="minorHAnsi" w:cstheme="minorHAnsi"/>
              </w:rPr>
            </w:pPr>
          </w:p>
        </w:tc>
      </w:tr>
      <w:tr w:rsidR="00117B5A" w:rsidRPr="00972DAD" w14:paraId="5AC4BC5F" w14:textId="77777777" w:rsidTr="005D3170">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6BE3EEDF" w14:textId="333552C3"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56</w:t>
            </w:r>
          </w:p>
        </w:tc>
      </w:tr>
      <w:tr w:rsidR="004D2236" w:rsidRPr="00972DAD" w14:paraId="69281110" w14:textId="77777777" w:rsidTr="005D3170">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00982368" w14:textId="7E569F5D" w:rsidR="0099209D" w:rsidRPr="00980FBF" w:rsidRDefault="004F4677"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1</w:t>
            </w:r>
            <w:r w:rsidR="003D0CD3" w:rsidRPr="00980FBF">
              <w:rPr>
                <w:rFonts w:asciiTheme="minorHAnsi" w:hAnsiTheme="minorHAnsi" w:cstheme="minorHAnsi" w:ascii="Cambria" w:hAnsi="Cambria"/>
                <w:sz w:val="20"/>
                <w:szCs w:val="20"/>
              </w:rPr>
              <w:t>00</w:t>
            </w:r>
          </w:p>
        </w:tc>
      </w:tr>
      <w:tr w:rsidR="004D2236" w:rsidRPr="00972DAD" w14:paraId="459FB98A" w14:textId="77777777" w:rsidTr="005D3170">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369452F8" w14:textId="39208E24" w:rsidR="0099209D" w:rsidRPr="00980FBF" w:rsidRDefault="003D0CD3" w:rsidP="001004E1">
            <w:pPr>
              <w:keepNext w:val="0"/>
              <w:keepLines w:val="0"/>
              <w:spacing w:after="0" w:line="240" w:lineRule="auto" w:before="0"/>
              <w:jc w:val="right"/>
              <w:rPr>
                <w:rFonts w:asciiTheme="minorHAnsi" w:hAnsiTheme="minorHAnsi" w:cstheme="minorHAnsi"/>
              </w:rPr>
            </w:pPr>
            <w:r w:rsidRPr="00980FBF">
              <w:rPr>
                <w:rFonts w:asciiTheme="minorHAnsi" w:hAnsiTheme="minorHAnsi" w:cstheme="minorHAnsi" w:ascii="Cambria" w:hAnsi="Cambria"/>
                <w:sz w:val="20"/>
                <w:szCs w:val="20"/>
              </w:rPr>
              <w:t>4</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4782B4C2" w14:textId="77777777" w:rsidR="008027E9" w:rsidRPr="00980FBF" w:rsidRDefault="0035051E" w:rsidP="001004E1">
            <w:pPr>
              <w:keepNext w:val="0"/>
              <w:keepLines w:val="0"/>
              <w:numPr>
                <w:ilvl w:val="0"/>
                <w:numId w:val="18"/>
              </w:numPr>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Not the case</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0FAFEE14" w14:textId="77777777" w:rsidR="008027E9" w:rsidRPr="00980FBF" w:rsidRDefault="0035051E" w:rsidP="001004E1">
            <w:pPr>
              <w:keepNext w:val="0"/>
              <w:keepLines w:val="0"/>
              <w:numPr>
                <w:ilvl w:val="0"/>
                <w:numId w:val="18"/>
              </w:numPr>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Not the case</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050CF7">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0BFB6488" w14:textId="0E468EC5" w:rsidR="00D27E4B" w:rsidRPr="00980FBF" w:rsidRDefault="00D27E4B"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According to the UBB and FSPAC regulations</w:t>
            </w:r>
            <w:r w:rsidR="000859A0" w:rsidRPr="00980FBF">
              <w:rPr>
                <w:rFonts w:asciiTheme="minorHAnsi" w:hAnsiTheme="minorHAnsi" w:cstheme="minorHAnsi" w:ascii="Cambria" w:hAnsi="Cambria"/>
                <w:sz w:val="20"/>
                <w:szCs w:val="20"/>
              </w:rPr>
              <w:t>, attendance at the course lectures is not mandatory to pass</w:t>
            </w:r>
            <w:r w:rsidRPr="00980FBF">
              <w:rPr>
                <w:rFonts w:asciiTheme="minorHAnsi" w:hAnsiTheme="minorHAnsi" w:cstheme="minorHAnsi" w:ascii="Cambria" w:hAnsi="Cambria"/>
                <w:sz w:val="20"/>
                <w:szCs w:val="20"/>
              </w:rPr>
              <w:t xml:space="preserve"> the course.</w:t>
            </w:r>
          </w:p>
          <w:p w14:paraId="4E72469D" w14:textId="53063BA0" w:rsidR="00D27E4B" w:rsidRPr="00980FBF" w:rsidRDefault="00D27E4B"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The subject taught by the teacher in the course is an integral part of the exam subject, complementary to the bibliography sent to the students and provided in the syllabus.</w:t>
            </w:r>
          </w:p>
          <w:p w14:paraId="6BAFD492" w14:textId="06024294" w:rsidR="00D27E4B" w:rsidRPr="00980FBF" w:rsidRDefault="00D27E4B"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 xml:space="preserve">The course is </w:t>
            </w:r>
            <w:r w:rsidR="000859A0" w:rsidRPr="00980FBF">
              <w:rPr>
                <w:rFonts w:asciiTheme="minorHAnsi" w:hAnsiTheme="minorHAnsi" w:cstheme="minorHAnsi" w:ascii="Cambria" w:hAnsi="Cambria"/>
                <w:sz w:val="20"/>
                <w:szCs w:val="20"/>
              </w:rPr>
              <w:t>organised</w:t>
            </w:r>
            <w:r w:rsidRPr="00980FBF">
              <w:rPr>
                <w:rFonts w:asciiTheme="minorHAnsi" w:hAnsiTheme="minorHAnsi" w:cstheme="minorHAnsi" w:ascii="Cambria" w:hAnsi="Cambria"/>
                <w:sz w:val="20"/>
                <w:szCs w:val="20"/>
              </w:rPr>
              <w:t xml:space="preserve"> according to the schedule approved by the department and communicated to students at the beginning of the semester. </w:t>
            </w:r>
          </w:p>
          <w:p w14:paraId="40E593C2" w14:textId="55E2D278" w:rsidR="006F78D6" w:rsidRPr="00980FBF" w:rsidRDefault="00D27E4B"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 xml:space="preserve">Course recoveries are only held </w:t>
            </w:r>
            <w:r w:rsidR="000859A0" w:rsidRPr="00980FBF">
              <w:rPr>
                <w:rFonts w:asciiTheme="minorHAnsi" w:hAnsiTheme="minorHAnsi" w:cstheme="minorHAnsi" w:ascii="Cambria" w:hAnsi="Cambria"/>
                <w:sz w:val="20"/>
                <w:szCs w:val="20"/>
              </w:rPr>
              <w:t>when they overlap with official bank holidays or when the course holder cannot take a course for objective reasons. The recovery schedule is established in agreement with the students</w:t>
            </w:r>
            <w:r w:rsidRPr="00980FBF">
              <w:rPr>
                <w:rFonts w:asciiTheme="minorHAnsi" w:hAnsiTheme="minorHAnsi" w:cstheme="minorHAnsi" w:ascii="Cambria" w:hAnsi="Cambria"/>
                <w:sz w:val="20"/>
                <w:szCs w:val="20"/>
              </w:rPr>
              <w:t xml:space="preserve"> through their representatives.</w:t>
            </w:r>
          </w:p>
          <w:p w14:paraId="7C9C084D" w14:textId="602C2CD3" w:rsidR="004E14B5" w:rsidRPr="00980FBF" w:rsidRDefault="004E14B5" w:rsidP="001004E1">
            <w:pPr>
              <w:keepNext w:val="0"/>
              <w:keepLines w:val="0"/>
              <w:spacing w:after="0" w:line="240" w:lineRule="auto" w:before="0"/>
              <w:ind w:left="-14"/>
              <w:jc w:val="both"/>
              <w:rPr>
                <w:rFonts w:asciiTheme="minorHAnsi" w:hAnsiTheme="minorHAnsi" w:cstheme="minorHAnsi"/>
              </w:rPr>
            </w:pPr>
          </w:p>
        </w:tc>
      </w:tr>
      <w:tr w:rsidR="00050CF7" w:rsidRPr="00972DAD" w14:paraId="18AC426D" w14:textId="77777777" w:rsidTr="00050CF7">
        <w:trPr>
          <w:trHeight w:val="284"/>
        </w:trPr>
        <w:tc>
          <w:tcPr>
            <w:tcW w:w="4395" w:type="dxa"/>
            <w:vAlign w:val="center"/>
          </w:tcPr>
          <w:p w14:paraId="2BED35E3"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298BF771" w14:textId="424B3341" w:rsidR="00D27E4B" w:rsidRPr="00980FBF" w:rsidRDefault="006F78D6"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S</w:t>
            </w:r>
            <w:r w:rsidR="00D27E4B" w:rsidRPr="00980FBF">
              <w:rPr>
                <w:rFonts w:asciiTheme="minorHAnsi" w:hAnsiTheme="minorHAnsi" w:cstheme="minorHAnsi" w:ascii="Cambria" w:hAnsi="Cambria"/>
                <w:sz w:val="20"/>
                <w:szCs w:val="20"/>
              </w:rPr>
              <w:t xml:space="preserve">eminar attendance is mandatory for </w:t>
            </w:r>
            <w:r w:rsidRPr="00980FBF">
              <w:rPr>
                <w:rFonts w:asciiTheme="minorHAnsi" w:hAnsiTheme="minorHAnsi" w:cstheme="minorHAnsi" w:ascii="Cambria" w:hAnsi="Cambria"/>
                <w:sz w:val="20"/>
                <w:szCs w:val="20"/>
              </w:rPr>
              <w:t xml:space="preserve">at least </w:t>
            </w:r>
            <w:r w:rsidR="00D27E4B" w:rsidRPr="00980FBF">
              <w:rPr>
                <w:rFonts w:asciiTheme="minorHAnsi" w:hAnsiTheme="minorHAnsi" w:cstheme="minorHAnsi" w:ascii="Cambria" w:hAnsi="Cambria"/>
                <w:sz w:val="20"/>
                <w:szCs w:val="20"/>
              </w:rPr>
              <w:t>75% of all seminar</w:t>
            </w:r>
            <w:r w:rsidRPr="00980FBF">
              <w:rPr>
                <w:rFonts w:asciiTheme="minorHAnsi" w:hAnsiTheme="minorHAnsi" w:cstheme="minorHAnsi" w:ascii="Cambria" w:hAnsi="Cambria"/>
                <w:sz w:val="20"/>
                <w:szCs w:val="20"/>
              </w:rPr>
              <w:t xml:space="preserve"> activities </w:t>
            </w:r>
            <w:r w:rsidR="00D27E4B" w:rsidRPr="00980FBF">
              <w:rPr>
                <w:rFonts w:asciiTheme="minorHAnsi" w:hAnsiTheme="minorHAnsi" w:cstheme="minorHAnsi" w:ascii="Cambria" w:hAnsi="Cambria"/>
                <w:sz w:val="20"/>
                <w:szCs w:val="20"/>
              </w:rPr>
              <w:t xml:space="preserve">during the semester. Fulfilling the attendance criterion is a mandatory condition for entering the </w:t>
            </w:r>
            <w:r w:rsidRPr="00980FBF">
              <w:rPr>
                <w:rFonts w:asciiTheme="minorHAnsi" w:hAnsiTheme="minorHAnsi" w:cstheme="minorHAnsi" w:ascii="Cambria" w:hAnsi="Cambria"/>
                <w:sz w:val="20"/>
                <w:szCs w:val="20"/>
              </w:rPr>
              <w:t xml:space="preserve">final </w:t>
            </w:r>
            <w:r w:rsidR="00D27E4B" w:rsidRPr="00980FBF">
              <w:rPr>
                <w:rFonts w:asciiTheme="minorHAnsi" w:hAnsiTheme="minorHAnsi" w:cstheme="minorHAnsi" w:ascii="Cambria" w:hAnsi="Cambria"/>
                <w:sz w:val="20"/>
                <w:szCs w:val="20"/>
              </w:rPr>
              <w:t>exam.</w:t>
            </w:r>
          </w:p>
          <w:p w14:paraId="6C2C269B" w14:textId="5F6FF4AF" w:rsidR="00D27E4B" w:rsidRPr="00980FBF" w:rsidRDefault="00D27E4B"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 xml:space="preserve">The impossibility of participating in the seminar for objective reasons (medical situations, overlaps with schedules to other study programs in which the student is enrolled, other professional obligations that cannot be rescheduled, etc.) is announced </w:t>
            </w:r>
            <w:r w:rsidRPr="00980FBF">
              <w:rPr>
                <w:rFonts w:asciiTheme="minorHAnsi" w:hAnsiTheme="minorHAnsi" w:cstheme="minorHAnsi" w:ascii="Cambria" w:hAnsi="Cambria"/>
                <w:sz w:val="20"/>
                <w:szCs w:val="20"/>
              </w:rPr>
              <w:lastRenderedPageBreak/>
              <w:t>to the course holder and the seminar holder at the beginning of the semester or as soon as they appear.</w:t>
            </w:r>
          </w:p>
          <w:p w14:paraId="5A59A515" w14:textId="331313C4" w:rsidR="006F78D6" w:rsidRPr="00980FBF" w:rsidRDefault="00D27E4B"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 xml:space="preserve">The seminar is </w:t>
            </w:r>
            <w:r w:rsidR="000859A0" w:rsidRPr="00980FBF">
              <w:rPr>
                <w:rFonts w:asciiTheme="minorHAnsi" w:hAnsiTheme="minorHAnsi" w:cstheme="minorHAnsi" w:ascii="Cambria" w:hAnsi="Cambria"/>
                <w:sz w:val="20"/>
                <w:szCs w:val="20"/>
              </w:rPr>
              <w:t>organised</w:t>
            </w:r>
            <w:r w:rsidRPr="00980FBF">
              <w:rPr>
                <w:rFonts w:asciiTheme="minorHAnsi" w:hAnsiTheme="minorHAnsi" w:cstheme="minorHAnsi" w:ascii="Cambria" w:hAnsi="Cambria"/>
                <w:sz w:val="20"/>
                <w:szCs w:val="20"/>
              </w:rPr>
              <w:t xml:space="preserve"> according to the schedule approved by the department and sent to students at the beginning of the semester. </w:t>
            </w:r>
          </w:p>
          <w:p w14:paraId="578FE24A" w14:textId="7937B254" w:rsidR="00D27E4B" w:rsidRPr="00980FBF" w:rsidRDefault="006F78D6" w:rsidP="001004E1">
            <w:pPr>
              <w:pStyle w:val="Listparagraf"/>
              <w:keepNext w:val="0"/>
              <w:keepLines w:val="0"/>
              <w:numPr>
                <w:ilvl w:val="0"/>
                <w:numId w:val="26"/>
              </w:numPr>
              <w:spacing w:after="0" w:line="240" w:lineRule="auto" w:before="0"/>
              <w:ind w:left="346"/>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 xml:space="preserve">Seminar recoveries are only held </w:t>
            </w:r>
            <w:r w:rsidR="000859A0" w:rsidRPr="00980FBF">
              <w:rPr>
                <w:rFonts w:asciiTheme="minorHAnsi" w:hAnsiTheme="minorHAnsi" w:cstheme="minorHAnsi" w:ascii="Cambria" w:hAnsi="Cambria"/>
                <w:sz w:val="20"/>
                <w:szCs w:val="20"/>
              </w:rPr>
              <w:t>when they overlap with official bank holidays or when the course holder cannot take a course for objective reasons. The recovery schedule is established in agreement with the students</w:t>
            </w:r>
            <w:r w:rsidR="00D27E4B" w:rsidRPr="00980FBF">
              <w:rPr>
                <w:rFonts w:asciiTheme="minorHAnsi" w:hAnsiTheme="minorHAnsi" w:cstheme="minorHAnsi" w:ascii="Cambria" w:hAnsi="Cambria"/>
                <w:sz w:val="20"/>
                <w:szCs w:val="20"/>
              </w:rPr>
              <w:t xml:space="preserve"> through their representatives.</w:t>
            </w:r>
          </w:p>
          <w:p w14:paraId="74661071" w14:textId="56F1815B" w:rsidR="004E14B5" w:rsidRPr="00980FBF" w:rsidRDefault="004E14B5" w:rsidP="001004E1">
            <w:pPr>
              <w:keepNext w:val="0"/>
              <w:keepLines w:val="0"/>
              <w:spacing w:after="0" w:line="240" w:lineRule="auto" w:before="0"/>
              <w:jc w:val="both"/>
              <w:rPr>
                <w:rFonts w:asciiTheme="minorHAnsi" w:hAnsiTheme="minorHAnsi" w:cstheme="minorHAnsi"/>
              </w:rPr>
            </w:pPr>
            <w:r w:rsidRPr="00980FBF">
              <w:rPr>
                <w:rFonts w:asciiTheme="minorHAnsi" w:hAnsiTheme="minorHAnsi" w:cstheme="minorHAnsi" w:ascii="Cambria" w:hAnsi="Cambria"/>
                <w:sz w:val="20"/>
                <w:szCs w:val="20"/>
              </w:rPr>
              <w:t xml:space="preserve">Note: </w:t>
            </w:r>
            <w:r w:rsidR="000859A0" w:rsidRPr="00980FBF">
              <w:rPr>
                <w:rFonts w:asciiTheme="minorHAnsi" w:hAnsiTheme="minorHAnsi" w:cstheme="minorHAnsi" w:ascii="Cambria" w:hAnsi="Cambria"/>
                <w:sz w:val="20"/>
                <w:szCs w:val="20"/>
              </w:rPr>
              <w:t>The final exam includes a seminar component. If the student's work</w:t>
            </w:r>
            <w:r w:rsidRPr="00980FBF">
              <w:rPr>
                <w:rFonts w:asciiTheme="minorHAnsi" w:hAnsiTheme="minorHAnsi" w:cstheme="minorHAnsi" w:ascii="Cambria" w:hAnsi="Cambria"/>
                <w:sz w:val="20"/>
                <w:szCs w:val="20"/>
              </w:rPr>
              <w:t xml:space="preserve"> does not meet the </w:t>
            </w:r>
            <w:r w:rsidR="008C2259" w:rsidRPr="00980FBF">
              <w:rPr>
                <w:rFonts w:asciiTheme="minorHAnsi" w:hAnsiTheme="minorHAnsi" w:cstheme="minorHAnsi" w:ascii="Cambria" w:hAnsi="Cambria"/>
                <w:sz w:val="20"/>
                <w:szCs w:val="20"/>
              </w:rPr>
              <w:t>seminar requirements to promote this discipline,</w:t>
            </w:r>
            <w:r w:rsidRPr="00980FBF">
              <w:rPr>
                <w:rFonts w:asciiTheme="minorHAnsi" w:hAnsiTheme="minorHAnsi" w:cstheme="minorHAnsi" w:ascii="Cambria" w:hAnsi="Cambria"/>
                <w:sz w:val="20"/>
                <w:szCs w:val="20"/>
              </w:rPr>
              <w:t xml:space="preserve"> </w:t>
            </w:r>
            <w:r w:rsidR="00B13635" w:rsidRPr="00980FBF">
              <w:rPr>
                <w:rFonts w:asciiTheme="minorHAnsi" w:hAnsiTheme="minorHAnsi" w:cstheme="minorHAnsi" w:ascii="Cambria" w:hAnsi="Cambria"/>
                <w:sz w:val="20"/>
                <w:szCs w:val="20"/>
              </w:rPr>
              <w:t>the student will not be admitted to the</w:t>
            </w:r>
            <w:r w:rsidR="00D70D14" w:rsidRPr="00980FBF">
              <w:rPr>
                <w:rFonts w:asciiTheme="minorHAnsi" w:hAnsiTheme="minorHAnsi" w:cstheme="minorHAnsi" w:ascii="Cambria" w:hAnsi="Cambria"/>
                <w:sz w:val="20"/>
                <w:szCs w:val="20"/>
              </w:rPr>
              <w:t xml:space="preserve"> final</w:t>
            </w:r>
            <w:r w:rsidR="00B13635" w:rsidRPr="00980FBF">
              <w:rPr>
                <w:rFonts w:asciiTheme="minorHAnsi" w:hAnsiTheme="minorHAnsi" w:cstheme="minorHAnsi" w:ascii="Cambria" w:hAnsi="Cambria"/>
                <w:sz w:val="20"/>
                <w:szCs w:val="20"/>
              </w:rPr>
              <w:t xml:space="preserve"> exam</w:t>
            </w:r>
            <w:r w:rsidRPr="00980FBF">
              <w:rPr>
                <w:rFonts w:asciiTheme="minorHAnsi" w:hAnsiTheme="minorHAnsi" w:cstheme="minorHAnsi" w:ascii="Cambria" w:hAnsi="Cambria"/>
                <w:sz w:val="20"/>
                <w:szCs w:val="20"/>
              </w:rPr>
              <w:t>.</w:t>
            </w:r>
          </w:p>
        </w:tc>
      </w:tr>
    </w:tbl>
    <w:p w14:paraId="79FB79F3" w14:textId="0C33E77E"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63074315" w14:textId="580D1B6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6A3AD681" w14:textId="77777777" w:rsidTr="0037232C">
        <w:trPr>
          <w:cantSplit/>
          <w:trHeight w:val="397"/>
        </w:trPr>
        <w:tc>
          <w:tcPr>
            <w:tcW w:w="1419" w:type="dxa"/>
            <w:vAlign w:val="center"/>
          </w:tcPr>
          <w:p w14:paraId="21AE3342" w14:textId="0C20E30F"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32F132E9" w14:textId="07CDB339"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7FC895A1" w14:textId="77777777" w:rsidTr="0037232C">
        <w:trPr>
          <w:cantSplit/>
          <w:trHeight w:val="397"/>
        </w:trPr>
        <w:tc>
          <w:tcPr>
            <w:tcW w:w="1419" w:type="dxa"/>
            <w:vAlign w:val="center"/>
          </w:tcPr>
          <w:p w14:paraId="34748336" w14:textId="5398F0F8"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74DA8FB9" w14:textId="747EC74E"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719C6239" w14:textId="77777777" w:rsidTr="0037232C">
        <w:trPr>
          <w:cantSplit/>
          <w:trHeight w:val="397"/>
        </w:trPr>
        <w:tc>
          <w:tcPr>
            <w:tcW w:w="1419" w:type="dxa"/>
            <w:vAlign w:val="center"/>
          </w:tcPr>
          <w:p w14:paraId="25FFADC6" w14:textId="561B3FC3"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5CBA4956" w14:textId="2A979C92"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387E0187" w14:textId="77777777" w:rsidTr="0037232C">
        <w:trPr>
          <w:cantSplit/>
          <w:trHeight w:val="397"/>
        </w:trPr>
        <w:tc>
          <w:tcPr>
            <w:tcW w:w="1419" w:type="dxa"/>
            <w:vAlign w:val="center"/>
          </w:tcPr>
          <w:p w14:paraId="031846D7" w14:textId="6409DF46"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556255AF" w14:textId="339FC5ED"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315C5642" w14:textId="77777777" w:rsidTr="0037232C">
        <w:trPr>
          <w:cantSplit/>
          <w:trHeight w:val="397"/>
        </w:trPr>
        <w:tc>
          <w:tcPr>
            <w:tcW w:w="1419" w:type="dxa"/>
            <w:vAlign w:val="center"/>
          </w:tcPr>
          <w:p w14:paraId="72ACB22C" w14:textId="21AFDBAF"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663C4628" w14:textId="2CAA9C29"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6EAA1420" w14:textId="77777777" w:rsidTr="0037232C">
        <w:trPr>
          <w:cantSplit/>
          <w:trHeight w:val="397"/>
        </w:trPr>
        <w:tc>
          <w:tcPr>
            <w:tcW w:w="1419" w:type="dxa"/>
            <w:vAlign w:val="center"/>
          </w:tcPr>
          <w:p w14:paraId="4B1B1FF4" w14:textId="20959200"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211BD10B" w14:textId="4FFD7CAB"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6C38A4E8" w14:textId="77777777" w:rsidTr="0037232C">
        <w:trPr>
          <w:cantSplit/>
          <w:trHeight w:val="397"/>
        </w:trPr>
        <w:tc>
          <w:tcPr>
            <w:tcW w:w="1419" w:type="dxa"/>
            <w:vAlign w:val="center"/>
          </w:tcPr>
          <w:p w14:paraId="14371B3E" w14:textId="545CDA63"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211CE2E1" w14:textId="38CD53A8"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76885DB2" w14:textId="77777777" w:rsidTr="0037232C">
        <w:trPr>
          <w:cantSplit/>
          <w:trHeight w:val="397"/>
        </w:trPr>
        <w:tc>
          <w:tcPr>
            <w:tcW w:w="1419" w:type="dxa"/>
            <w:vAlign w:val="center"/>
          </w:tcPr>
          <w:p w14:paraId="66FCB8DA" w14:textId="46E795A1"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TC3</w:t>
            </w:r>
          </w:p>
        </w:tc>
        <w:tc>
          <w:tcPr>
            <w:tcW w:w="9072" w:type="dxa"/>
            <w:vAlign w:val="center"/>
          </w:tcPr>
          <w:p w14:paraId="084C69ED" w14:textId="4BAEC1DE"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3DC9D8E5" w14:textId="77777777" w:rsidTr="0037232C">
        <w:trPr>
          <w:cantSplit/>
          <w:trHeight w:val="397"/>
        </w:trPr>
        <w:tc>
          <w:tcPr>
            <w:tcW w:w="1419" w:type="dxa"/>
            <w:vAlign w:val="center"/>
          </w:tcPr>
          <w:p w14:paraId="11CE7563" w14:textId="1F1D8A8A"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387A1023" w14:textId="447AEAFB"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5B17E92B" w14:textId="77777777" w:rsidTr="0037232C">
        <w:trPr>
          <w:cantSplit/>
          <w:trHeight w:val="397"/>
        </w:trPr>
        <w:tc>
          <w:tcPr>
            <w:tcW w:w="1419" w:type="dxa"/>
            <w:vAlign w:val="center"/>
          </w:tcPr>
          <w:p w14:paraId="6C8A3BFE" w14:textId="33EBE0EA"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0E2C7883" w14:textId="3417CEE5"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362A8AA0" w14:textId="77777777" w:rsidTr="0037232C">
        <w:trPr>
          <w:cantSplit/>
          <w:trHeight w:val="397"/>
        </w:trPr>
        <w:tc>
          <w:tcPr>
            <w:tcW w:w="1419" w:type="dxa"/>
            <w:vAlign w:val="center"/>
          </w:tcPr>
          <w:p w14:paraId="6ECB3350" w14:textId="2B3FF618"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047C7894" w14:textId="5184F9EB"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34705071" w14:textId="77777777" w:rsidTr="0037232C">
        <w:trPr>
          <w:cantSplit/>
          <w:trHeight w:val="397"/>
        </w:trPr>
        <w:tc>
          <w:tcPr>
            <w:tcW w:w="1419" w:type="dxa"/>
            <w:vAlign w:val="center"/>
          </w:tcPr>
          <w:p w14:paraId="5D6A4425" w14:textId="0EAB1933"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50C51981" w14:textId="2A41A353"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14ACAAB5" w14:textId="3DD44615"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05CEA504" w14:textId="4CCE15CE"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541C6543" w14:textId="77777777" w:rsidTr="0078208B">
        <w:trPr>
          <w:cantSplit/>
          <w:trHeight w:val="397"/>
        </w:trPr>
        <w:tc>
          <w:tcPr>
            <w:tcW w:w="1419" w:type="dxa"/>
            <w:vAlign w:val="center"/>
          </w:tcPr>
          <w:p w14:paraId="78BACAC2" w14:textId="26B4DDCA"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6AC6F0D0" w14:textId="46197773"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4752F20B" w14:textId="515F92E9"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279D606A" w14:textId="77777777" w:rsidTr="0078208B">
        <w:trPr>
          <w:cantSplit/>
          <w:trHeight w:val="397"/>
        </w:trPr>
        <w:tc>
          <w:tcPr>
            <w:tcW w:w="1419" w:type="dxa"/>
            <w:vAlign w:val="center"/>
          </w:tcPr>
          <w:p w14:paraId="5A0690E7" w14:textId="710CD495"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3C35A5A3" w14:textId="0DEC7959"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38296891" w14:textId="46A075C2"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28D374B9" w14:textId="77777777" w:rsidTr="0078208B">
        <w:trPr>
          <w:cantSplit/>
          <w:trHeight w:val="397"/>
        </w:trPr>
        <w:tc>
          <w:tcPr>
            <w:tcW w:w="1419" w:type="dxa"/>
            <w:vAlign w:val="center"/>
          </w:tcPr>
          <w:p w14:paraId="29179FE0" w14:textId="68D3EEEA"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1C19B3F4" w14:textId="1BA0E0C1"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1E7926D5" w14:textId="155DDC5E"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w:t>
            </w:r>
            <w:proofErr w:type="gramStart"/>
            <w:r w:rsidRPr="009A139D">
              <w:rPr>
                <w:rFonts w:ascii="Cambria" w:hAnsi="Cambria"/>
                <w:sz w:val="20"/>
                <w:szCs w:val="20"/>
              </w:rPr>
              <w:t>to effectively communicate</w:t>
            </w:r>
            <w:proofErr w:type="gramEnd"/>
            <w:r w:rsidRPr="009A139D">
              <w:rPr>
                <w:rFonts w:ascii="Cambria" w:hAnsi="Cambria"/>
                <w:sz w:val="20"/>
                <w:szCs w:val="20"/>
              </w:rPr>
              <w:t xml:space="preserve"> the results of an analysis.</w:t>
            </w:r>
          </w:p>
        </w:tc>
      </w:tr>
      <w:tr w:rsidR="00BB3399" w:rsidRPr="0039068A" w14:paraId="4CEB6BE5" w14:textId="77777777" w:rsidTr="0078208B">
        <w:trPr>
          <w:cantSplit/>
          <w:trHeight w:val="397"/>
        </w:trPr>
        <w:tc>
          <w:tcPr>
            <w:tcW w:w="1419" w:type="dxa"/>
            <w:vAlign w:val="center"/>
          </w:tcPr>
          <w:p w14:paraId="7880A562" w14:textId="41EE7C84"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PC4</w:t>
            </w:r>
          </w:p>
        </w:tc>
        <w:tc>
          <w:tcPr>
            <w:tcW w:w="4819" w:type="dxa"/>
            <w:vAlign w:val="center"/>
          </w:tcPr>
          <w:p w14:paraId="101D6B05" w14:textId="3EC2878F"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6ABC17D6" w14:textId="623CF5C9" w:rsidR="00BB3399" w:rsidRPr="000B7D0D" w:rsidRDefault="009A139D" w:rsidP="009A139D">
            <w:pPr>
              <w:spacing w:after="0" w:line="240" w:lineRule="auto"/>
              <w:rPr>
                <w:rFonts w:ascii="Cambria" w:hAnsi="Cambria"/>
                <w:sz w:val="20"/>
                <w:szCs w:val="20"/>
              </w:rPr>
            </w:pPr>
            <w:proofErr w:type="gramStart"/>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roofErr w:type="gramEnd"/>
          </w:p>
        </w:tc>
      </w:tr>
      <w:tr w:rsidR="00BB3399" w:rsidRPr="0039068A" w14:paraId="6CD82F76" w14:textId="77777777" w:rsidTr="0078208B">
        <w:trPr>
          <w:cantSplit/>
          <w:trHeight w:val="397"/>
        </w:trPr>
        <w:tc>
          <w:tcPr>
            <w:tcW w:w="1419" w:type="dxa"/>
            <w:vAlign w:val="center"/>
          </w:tcPr>
          <w:p w14:paraId="6727E5BE" w14:textId="614FF421"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PC5</w:t>
            </w:r>
          </w:p>
        </w:tc>
        <w:tc>
          <w:tcPr>
            <w:tcW w:w="4819" w:type="dxa"/>
            <w:vAlign w:val="center"/>
          </w:tcPr>
          <w:p w14:paraId="3DF8EA2C" w14:textId="2CC90773"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35933EAC" w14:textId="6933011F"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56C9E3FA" w14:textId="77777777" w:rsidTr="0078208B">
        <w:trPr>
          <w:cantSplit/>
          <w:trHeight w:val="397"/>
        </w:trPr>
        <w:tc>
          <w:tcPr>
            <w:tcW w:w="1419" w:type="dxa"/>
            <w:vAlign w:val="center"/>
          </w:tcPr>
          <w:p w14:paraId="7BE40436" w14:textId="1B87641A"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75827FFA" w14:textId="372F95D4"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2A749D79" w14:textId="287ACC4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5331B1A6" w14:textId="77777777" w:rsidR="00996E5F" w:rsidRDefault="00996E5F" w:rsidP="00996E5F">
      <w:pPr>
        <w:spacing w:after="0"/>
        <w:rPr>
          <w:rFonts w:ascii="Cambria" w:hAnsi="Cambria"/>
          <w:b/>
          <w:sz w:val="20"/>
          <w:szCs w:val="20"/>
        </w:rPr>
      </w:pPr>
    </w:p>
    <w:p w14:paraId="3BCD9D4C" w14:textId="5AA85A34"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7B6B391A" w14:textId="77777777" w:rsidTr="002C22AA">
        <w:trPr>
          <w:cantSplit/>
          <w:trHeight w:val="402"/>
        </w:trPr>
        <w:tc>
          <w:tcPr>
            <w:tcW w:w="10491" w:type="dxa"/>
            <w:vAlign w:val="center"/>
          </w:tcPr>
          <w:p w14:paraId="5E90FDF3" w14:textId="743646DA"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1CBC0678" w14:textId="77777777" w:rsidTr="002C22AA">
        <w:trPr>
          <w:cantSplit/>
          <w:trHeight w:val="402"/>
        </w:trPr>
        <w:tc>
          <w:tcPr>
            <w:tcW w:w="10491" w:type="dxa"/>
            <w:vAlign w:val="center"/>
          </w:tcPr>
          <w:p w14:paraId="79D28818" w14:textId="191495A5"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4A7BD4B5" w14:textId="77777777" w:rsidTr="002C22AA">
        <w:trPr>
          <w:cantSplit/>
          <w:trHeight w:val="402"/>
        </w:trPr>
        <w:tc>
          <w:tcPr>
            <w:tcW w:w="10491" w:type="dxa"/>
            <w:vAlign w:val="center"/>
          </w:tcPr>
          <w:p w14:paraId="0BE42569" w14:textId="7E867752"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2BC8D6F8" w14:textId="77777777" w:rsidTr="002C22AA">
        <w:trPr>
          <w:cantSplit/>
          <w:trHeight w:val="402"/>
        </w:trPr>
        <w:tc>
          <w:tcPr>
            <w:tcW w:w="10491" w:type="dxa"/>
            <w:vAlign w:val="center"/>
          </w:tcPr>
          <w:p w14:paraId="3A13FC75" w14:textId="47C6D580"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2C0D611E" w14:textId="77777777" w:rsidTr="002C22AA">
        <w:trPr>
          <w:cantSplit/>
          <w:trHeight w:val="402"/>
        </w:trPr>
        <w:tc>
          <w:tcPr>
            <w:tcW w:w="10491" w:type="dxa"/>
            <w:vAlign w:val="center"/>
          </w:tcPr>
          <w:p w14:paraId="73B2C3C5" w14:textId="43C66528"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02D9891A" w14:textId="77777777" w:rsidTr="002C22AA">
        <w:trPr>
          <w:cantSplit/>
          <w:trHeight w:val="402"/>
        </w:trPr>
        <w:tc>
          <w:tcPr>
            <w:tcW w:w="10491" w:type="dxa"/>
            <w:vAlign w:val="center"/>
          </w:tcPr>
          <w:p w14:paraId="55C1B214" w14:textId="4A197C64"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1FBF6A2A" w14:textId="77777777" w:rsidTr="00A5032D">
        <w:trPr>
          <w:cantSplit/>
          <w:trHeight w:val="402"/>
        </w:trPr>
        <w:tc>
          <w:tcPr>
            <w:tcW w:w="10491" w:type="dxa"/>
            <w:vAlign w:val="center"/>
          </w:tcPr>
          <w:p w14:paraId="5DC31311" w14:textId="368F0E58"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2EF9346A" w14:textId="77777777" w:rsidTr="00A5032D">
        <w:trPr>
          <w:cantSplit/>
          <w:trHeight w:val="402"/>
        </w:trPr>
        <w:tc>
          <w:tcPr>
            <w:tcW w:w="10491" w:type="dxa"/>
            <w:vAlign w:val="center"/>
          </w:tcPr>
          <w:p w14:paraId="1AE3C494" w14:textId="37EC8ADF"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5EC4DE53" w14:textId="77777777" w:rsidTr="00A5032D">
        <w:trPr>
          <w:cantSplit/>
          <w:trHeight w:val="402"/>
        </w:trPr>
        <w:tc>
          <w:tcPr>
            <w:tcW w:w="10491" w:type="dxa"/>
            <w:vAlign w:val="center"/>
          </w:tcPr>
          <w:p w14:paraId="2818E98F" w14:textId="56F6EA2A"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w:t>
            </w:r>
            <w:proofErr w:type="gramStart"/>
            <w:r w:rsidRPr="009A139D">
              <w:rPr>
                <w:rFonts w:ascii="Cambria" w:hAnsi="Cambria"/>
                <w:sz w:val="20"/>
                <w:szCs w:val="20"/>
              </w:rPr>
              <w:t>to effectively communicate</w:t>
            </w:r>
            <w:proofErr w:type="gramEnd"/>
            <w:r w:rsidRPr="009A139D">
              <w:rPr>
                <w:rFonts w:ascii="Cambria" w:hAnsi="Cambria"/>
                <w:sz w:val="20"/>
                <w:szCs w:val="20"/>
              </w:rPr>
              <w:t xml:space="preserve"> the results of an analysis.</w:t>
            </w:r>
          </w:p>
        </w:tc>
      </w:tr>
      <w:tr w:rsidR="009A139D" w:rsidRPr="000B7D0D" w14:paraId="0382D3FC" w14:textId="77777777" w:rsidTr="00A5032D">
        <w:trPr>
          <w:cantSplit/>
          <w:trHeight w:val="402"/>
        </w:trPr>
        <w:tc>
          <w:tcPr>
            <w:tcW w:w="10491" w:type="dxa"/>
            <w:vAlign w:val="center"/>
          </w:tcPr>
          <w:p w14:paraId="194B943E" w14:textId="5982267F" w:rsidR="009A139D" w:rsidRDefault="009A139D" w:rsidP="009A139D">
            <w:pPr>
              <w:pStyle w:val="ListParagraph"/>
              <w:spacing w:after="0" w:line="240" w:lineRule="auto"/>
              <w:ind w:left="31"/>
              <w:rPr>
                <w:rFonts w:ascii="Cambria" w:hAnsi="Cambria"/>
                <w:bCs/>
                <w:sz w:val="20"/>
                <w:szCs w:val="20"/>
              </w:rPr>
            </w:pPr>
            <w:proofErr w:type="gramStart"/>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roofErr w:type="gramEnd"/>
          </w:p>
        </w:tc>
      </w:tr>
      <w:tr w:rsidR="009A139D" w:rsidRPr="000B7D0D" w14:paraId="0CD63644" w14:textId="77777777" w:rsidTr="00A5032D">
        <w:trPr>
          <w:cantSplit/>
          <w:trHeight w:val="402"/>
        </w:trPr>
        <w:tc>
          <w:tcPr>
            <w:tcW w:w="10491" w:type="dxa"/>
            <w:vAlign w:val="center"/>
          </w:tcPr>
          <w:p w14:paraId="40BC24A2" w14:textId="2B673CE3"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6EAC1F50" w14:textId="77777777" w:rsidTr="00A5032D">
        <w:trPr>
          <w:cantSplit/>
          <w:trHeight w:val="402"/>
        </w:trPr>
        <w:tc>
          <w:tcPr>
            <w:tcW w:w="10491" w:type="dxa"/>
            <w:vAlign w:val="center"/>
          </w:tcPr>
          <w:p w14:paraId="5FC0488C" w14:textId="3297940D"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lastRenderedPageBreak/>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1B26AD4C" w14:textId="77777777" w:rsidTr="007730F9">
        <w:trPr/>
        <w:tc>
          <w:tcPr>
            <w:tcW w:w="3779" w:type="dxa"/>
            <w:vAlign w:val="center"/>
          </w:tcPr>
          <w:p w14:paraId="7E8B525D" w14:textId="24EEEB5A"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1. </w:t>
            </w:r>
          </w:p>
          <w:p w14:paraId="41E3BE1C" w14:textId="63EAA09B"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Introduction and requirements</w:t>
            </w:r>
          </w:p>
        </w:tc>
        <w:tc>
          <w:tcPr>
            <w:tcW w:w="3420" w:type="dxa"/>
            <w:vAlign w:val="center"/>
          </w:tcPr>
          <w:p w14:paraId="5901099E" w14:textId="38A67F25"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Presentation of concepts provided by the professor.</w:t>
            </w:r>
          </w:p>
        </w:tc>
        <w:tc>
          <w:tcPr>
            <w:tcW w:w="3292" w:type="dxa"/>
            <w:vAlign w:val="center"/>
          </w:tcPr>
          <w:p w14:paraId="17DADD40" w14:textId="34B8F92F"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will become familiar with the contents of the workshop.</w:t>
            </w:r>
          </w:p>
        </w:tc>
      </w:tr>
      <w:tr w:rsidR="008C28C6" w:rsidRPr="002A3A93" w14:paraId="1B26AD4C" w14:textId="77777777" w:rsidTr="007730F9">
        <w:trPr/>
        <w:tc>
          <w:tcPr>
            <w:tcW w:w="3779" w:type="dxa"/>
            <w:vAlign w:val="center"/>
          </w:tcPr>
          <w:p w14:paraId="7B76A806" w14:textId="0F5D51E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2. </w:t>
            </w:r>
          </w:p>
          <w:p w14:paraId="5BF4FED1" w14:textId="6A530D5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The elements and structure of a political analysis</w:t>
            </w:r>
          </w:p>
        </w:tc>
        <w:tc>
          <w:tcPr>
            <w:tcW w:w="3420" w:type="dxa"/>
            <w:vAlign w:val="center"/>
          </w:tcPr>
          <w:p w14:paraId="60E09055" w14:textId="06DE8CDB"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Presentation of concepts provided by the professor.</w:t>
            </w:r>
          </w:p>
        </w:tc>
        <w:tc>
          <w:tcPr>
            <w:tcW w:w="3292" w:type="dxa"/>
            <w:vAlign w:val="center"/>
          </w:tcPr>
          <w:p w14:paraId="220E091D" w14:textId="3DE84A0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499C6728" w14:textId="2659AA58"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lastRenderedPageBreak/>
              <w:t xml:space="preserve">Week 3. </w:t>
            </w:r>
          </w:p>
          <w:p w14:paraId="102E4A44" w14:textId="7EA67FA0"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written political analysis 1. International publications</w:t>
            </w:r>
          </w:p>
        </w:tc>
        <w:tc>
          <w:tcPr>
            <w:tcW w:w="3420" w:type="dxa"/>
            <w:vAlign w:val="center"/>
          </w:tcPr>
          <w:p w14:paraId="5AE3D949" w14:textId="51DF3A4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7213A367" w14:textId="45A3D150"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421D671E" w14:textId="3FCC5C33"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4. </w:t>
            </w:r>
          </w:p>
          <w:p w14:paraId="3FFC236C" w14:textId="6EDC0541"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written political analysis 2. International publications</w:t>
            </w:r>
          </w:p>
        </w:tc>
        <w:tc>
          <w:tcPr>
            <w:tcW w:w="3420" w:type="dxa"/>
            <w:vAlign w:val="center"/>
          </w:tcPr>
          <w:p w14:paraId="46E7BA9B" w14:textId="1C8FC0AC"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42EE9404" w14:textId="5B25104A"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08D6F077" w14:textId="1B8D3594"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 xml:space="preserve">Week 5. </w:t>
            </w:r>
          </w:p>
          <w:p w14:paraId="20ADC4B8"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written political analysis 3. Romanian publications</w:t>
            </w:r>
          </w:p>
          <w:p w14:paraId="22721FC1" w14:textId="77777777" w:rsidR="00BF6628" w:rsidRPr="00980FBF" w:rsidRDefault="00BF6628" w:rsidP="001004E1">
            <w:pPr>
              <w:keepNext w:val="0"/>
              <w:keepLines w:val="0"/>
              <w:spacing w:after="0" w:line="240" w:lineRule="auto" w:before="0"/>
              <w:rPr>
                <w:rFonts w:asciiTheme="minorHAnsi" w:hAnsiTheme="minorHAnsi" w:cstheme="minorHAnsi"/>
                <w:b/>
              </w:rPr>
            </w:pPr>
          </w:p>
          <w:p w14:paraId="01C8212F" w14:textId="7CAF5924"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Assignment 1 – Deadline before week 6</w:t>
            </w:r>
          </w:p>
        </w:tc>
        <w:tc>
          <w:tcPr>
            <w:tcW w:w="3420" w:type="dxa"/>
            <w:vAlign w:val="center"/>
          </w:tcPr>
          <w:p w14:paraId="75ADBF71" w14:textId="72395571"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25965B2D" w14:textId="1A8B988E"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Style w:val="hps"/>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2E54492D" w14:textId="3D76AB0B"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6. </w:t>
            </w:r>
          </w:p>
          <w:p w14:paraId="31D25946" w14:textId="4D7A9215"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What is a think tank, examples, historical evolutions. Romanian think tanks</w:t>
            </w:r>
          </w:p>
        </w:tc>
        <w:tc>
          <w:tcPr>
            <w:tcW w:w="3420" w:type="dxa"/>
            <w:vAlign w:val="center"/>
          </w:tcPr>
          <w:p w14:paraId="6DB7A66C" w14:textId="1F49EDE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39786ED4" w14:textId="06C764D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6F814CEF" w14:textId="195FA74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7. </w:t>
            </w:r>
          </w:p>
          <w:p w14:paraId="37B61740" w14:textId="7971FF30"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a political analysis by an international think tank 1.</w:t>
            </w:r>
          </w:p>
        </w:tc>
        <w:tc>
          <w:tcPr>
            <w:tcW w:w="3420" w:type="dxa"/>
            <w:vAlign w:val="center"/>
          </w:tcPr>
          <w:p w14:paraId="5FA6BA2E" w14:textId="24C11B88"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1A415EF0" w14:textId="0DB2F26A"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055B5C73" w14:textId="6ECB28E3"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Week 8</w:t>
            </w:r>
            <w:r w:rsidRPr="00980FBF">
              <w:rPr>
                <w:rFonts w:asciiTheme="minorHAnsi" w:hAnsiTheme="minorHAnsi" w:cstheme="minorHAnsi" w:ascii="Cambria" w:hAnsi="Cambria"/>
                <w:b/>
                <w:bCs/>
                <w:sz w:val="20"/>
                <w:szCs w:val="20"/>
              </w:rPr>
              <w:t xml:space="preserve">. </w:t>
            </w:r>
          </w:p>
          <w:p w14:paraId="59D51D49" w14:textId="74C7CFE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a political analysis by an international think tank 2.</w:t>
            </w:r>
          </w:p>
        </w:tc>
        <w:tc>
          <w:tcPr>
            <w:tcW w:w="3420" w:type="dxa"/>
            <w:vAlign w:val="center"/>
          </w:tcPr>
          <w:p w14:paraId="5FD153A8" w14:textId="6F8D8F58"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7C834193" w14:textId="6BC01C2A"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66B721CD" w14:textId="2C0D2621"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 xml:space="preserve">Week 9. </w:t>
            </w:r>
          </w:p>
          <w:p w14:paraId="25AB2A96" w14:textId="77777777"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a political analysis by a Romanian think tank 3.</w:t>
            </w:r>
          </w:p>
          <w:p w14:paraId="78C23B1B" w14:textId="77777777"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p>
          <w:p w14:paraId="5FC526B1" w14:textId="0B5E0108"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b/>
                <w:bCs/>
                <w:lang w:eastAsia="en-GB"/>
              </w:rPr>
            </w:pPr>
            <w:r w:rsidRPr="00980FBF">
              <w:rPr>
                <w:rFonts w:asciiTheme="minorHAnsi" w:hAnsiTheme="minorHAnsi" w:cstheme="minorHAnsi" w:ascii="Cambria" w:hAnsi="Cambria"/>
                <w:b/>
                <w:bCs/>
                <w:sz w:val="20"/>
                <w:szCs w:val="20"/>
              </w:rPr>
              <w:t>Assignment 2 (group assignment) – Deadline before week 11.</w:t>
            </w:r>
          </w:p>
        </w:tc>
        <w:tc>
          <w:tcPr>
            <w:tcW w:w="3420" w:type="dxa"/>
            <w:vAlign w:val="center"/>
          </w:tcPr>
          <w:p w14:paraId="296A3D0D" w14:textId="47BF5801"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6BB4F303" w14:textId="4BCAFAB1"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71EF8DE6" w14:textId="47F4DF2B"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 xml:space="preserve">Week 10. </w:t>
            </w:r>
          </w:p>
          <w:p w14:paraId="65ABCAA5" w14:textId="6CBF5DAC"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sz w:val="20"/>
                <w:szCs w:val="20"/>
              </w:rPr>
              <w:t>Political analysis in talk show formats.</w:t>
            </w:r>
          </w:p>
        </w:tc>
        <w:tc>
          <w:tcPr>
            <w:tcW w:w="3420" w:type="dxa"/>
            <w:vAlign w:val="center"/>
          </w:tcPr>
          <w:p w14:paraId="0A8A07EB" w14:textId="0B547409"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6C5E6C07" w14:textId="72530AE7"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614A9AA7" w14:textId="5D8FAF97"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Week 11</w:t>
            </w:r>
            <w:r w:rsidRPr="00980FBF">
              <w:rPr>
                <w:rFonts w:asciiTheme="minorHAnsi" w:hAnsiTheme="minorHAnsi" w:cstheme="minorHAnsi" w:ascii="Cambria" w:hAnsi="Cambria"/>
                <w:sz w:val="20"/>
                <w:szCs w:val="20"/>
              </w:rPr>
              <w:t>.</w:t>
            </w:r>
            <w:r w:rsidRPr="00980FBF">
              <w:rPr>
                <w:rFonts w:asciiTheme="minorHAnsi" w:hAnsiTheme="minorHAnsi" w:cstheme="minorHAnsi" w:ascii="Cambria" w:hAnsi="Cambria"/>
                <w:b/>
                <w:bCs/>
                <w:sz w:val="20"/>
                <w:szCs w:val="20"/>
              </w:rPr>
              <w:t xml:space="preserve"> </w:t>
            </w:r>
          </w:p>
          <w:p w14:paraId="5284287F" w14:textId="1548660A"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sz w:val="20"/>
                <w:szCs w:val="20"/>
              </w:rPr>
              <w:t>Example of political analysis in a talk show 1.</w:t>
            </w:r>
          </w:p>
        </w:tc>
        <w:tc>
          <w:tcPr>
            <w:tcW w:w="3420" w:type="dxa"/>
            <w:vAlign w:val="center"/>
          </w:tcPr>
          <w:p w14:paraId="33127E0F" w14:textId="18A19EC4"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677ACAD5" w14:textId="15B8EC6F"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3D4693D3" w14:textId="38CC60AE"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Week 12</w:t>
            </w:r>
            <w:r w:rsidRPr="00980FBF">
              <w:rPr>
                <w:rFonts w:asciiTheme="minorHAnsi" w:hAnsiTheme="minorHAnsi" w:cstheme="minorHAnsi" w:ascii="Cambria" w:hAnsi="Cambria"/>
                <w:b/>
                <w:bCs/>
                <w:sz w:val="20"/>
                <w:szCs w:val="20"/>
              </w:rPr>
              <w:t xml:space="preserve">. </w:t>
            </w:r>
          </w:p>
          <w:p w14:paraId="57A1E0B0" w14:textId="458F7583"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sz w:val="20"/>
                <w:szCs w:val="20"/>
              </w:rPr>
              <w:t>Example of political analysis in a talk show 2.</w:t>
            </w:r>
          </w:p>
        </w:tc>
        <w:tc>
          <w:tcPr>
            <w:tcW w:w="3420" w:type="dxa"/>
            <w:vAlign w:val="center"/>
          </w:tcPr>
          <w:p w14:paraId="7835B45F" w14:textId="297F6DBC"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3F55AB0E" w14:textId="7110347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3537CC57" w14:textId="1F52C1BD"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Week 13</w:t>
            </w:r>
            <w:r w:rsidRPr="00980FBF">
              <w:rPr>
                <w:rFonts w:asciiTheme="minorHAnsi" w:hAnsiTheme="minorHAnsi" w:cstheme="minorHAnsi" w:ascii="Cambria" w:hAnsi="Cambria"/>
                <w:b/>
                <w:bCs/>
                <w:sz w:val="20"/>
                <w:szCs w:val="20"/>
              </w:rPr>
              <w:t xml:space="preserve">. </w:t>
            </w:r>
          </w:p>
          <w:p w14:paraId="38A6FD0C" w14:textId="0222D5B3"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sz w:val="20"/>
                <w:szCs w:val="20"/>
              </w:rPr>
              <w:t>Example of political analysis in a talk show 3.</w:t>
            </w:r>
          </w:p>
        </w:tc>
        <w:tc>
          <w:tcPr>
            <w:tcW w:w="3420" w:type="dxa"/>
            <w:vAlign w:val="center"/>
          </w:tcPr>
          <w:p w14:paraId="79468E39" w14:textId="1F0FAF1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22CB0AE2" w14:textId="399054C1"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28C098B7" w14:textId="77777777"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Week 14.</w:t>
            </w:r>
          </w:p>
          <w:p w14:paraId="6B52CF09"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 xml:space="preserve">Conclusions. </w:t>
            </w:r>
          </w:p>
          <w:p w14:paraId="63F9229A" w14:textId="77777777" w:rsidR="00BF6628" w:rsidRPr="00980FBF" w:rsidRDefault="00BF6628" w:rsidP="001004E1">
            <w:pPr>
              <w:keepNext w:val="0"/>
              <w:keepLines w:val="0"/>
              <w:spacing w:after="0" w:line="240" w:lineRule="auto" w:before="0"/>
              <w:rPr>
                <w:rFonts w:asciiTheme="minorHAnsi" w:hAnsiTheme="minorHAnsi" w:cstheme="minorHAnsi"/>
              </w:rPr>
            </w:pPr>
          </w:p>
          <w:p w14:paraId="1499ACD5" w14:textId="53C645C0" w:rsidR="00BF6628" w:rsidRPr="00980FBF" w:rsidRDefault="00BF6628" w:rsidP="001004E1">
            <w:pPr>
              <w:keepNext w:val="0"/>
              <w:keepLines w:val="0"/>
              <w:spacing w:after="0" w:line="240" w:lineRule="auto" w:before="0"/>
              <w:rPr>
                <w:rFonts w:asciiTheme="minorHAnsi" w:hAnsiTheme="minorHAnsi" w:cstheme="minorHAnsi"/>
                <w:b/>
                <w:bCs/>
              </w:rPr>
            </w:pPr>
            <w:r w:rsidRPr="00980FBF">
              <w:rPr>
                <w:rFonts w:asciiTheme="minorHAnsi" w:hAnsiTheme="minorHAnsi" w:cstheme="minorHAnsi" w:ascii="Cambria" w:hAnsi="Cambria"/>
                <w:b/>
                <w:bCs/>
                <w:sz w:val="20"/>
                <w:szCs w:val="20"/>
              </w:rPr>
              <w:t xml:space="preserve">Simulation of a talk show (graded, assignment 3). </w:t>
            </w:r>
          </w:p>
        </w:tc>
        <w:tc>
          <w:tcPr>
            <w:tcW w:w="3420" w:type="dxa"/>
            <w:vAlign w:val="center"/>
          </w:tcPr>
          <w:p w14:paraId="6688366D" w14:textId="6BB6C09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 xml:space="preserve">Discussion led by the class professor. </w:t>
            </w:r>
          </w:p>
        </w:tc>
        <w:tc>
          <w:tcPr>
            <w:tcW w:w="3292" w:type="dxa"/>
            <w:vAlign w:val="center"/>
          </w:tcPr>
          <w:p w14:paraId="129CE5A4" w14:textId="296D48AE"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3F659E" w:rsidRPr="00C02345" w14:paraId="44C7BC3D" w14:textId="77777777" w:rsidTr="007730F9">
        <w:trPr/>
        <w:tc>
          <w:tcPr>
            <w:tcW w:w="10491" w:type="dxa"/>
            <w:gridSpan w:val="3"/>
            <w:vAlign w:val="center"/>
          </w:tcPr>
          <w:p w14:paraId="5005247F"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Bibliography</w:t>
            </w:r>
          </w:p>
          <w:p w14:paraId="481CCC41" w14:textId="77777777" w:rsidR="00BF6628" w:rsidRPr="00980FBF" w:rsidRDefault="00BF6628"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r w:rsidRPr="00980FBF">
              <w:rPr>
                <w:rFonts w:asciiTheme="minorHAnsi" w:hAnsiTheme="minorHAnsi" w:cstheme="minorHAnsi" w:ascii="Cambria" w:hAnsi="Cambria"/>
                <w:sz w:val="20"/>
                <w:szCs w:val="20"/>
              </w:rPr>
              <w:t>Hay, Colin: Political Analysis. A Critical Introduction. Palgrave MacMillan, 2002</w:t>
            </w:r>
          </w:p>
          <w:p w14:paraId="7B54D158" w14:textId="77777777" w:rsidR="001004E1" w:rsidRPr="00980FBF" w:rsidRDefault="001004E1"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p>
          <w:p w14:paraId="4BB3DC73" w14:textId="77777777" w:rsidR="00BF6628" w:rsidRPr="00980FBF" w:rsidRDefault="00BF6628"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r w:rsidRPr="00980FBF">
              <w:rPr>
                <w:rFonts w:asciiTheme="minorHAnsi" w:hAnsiTheme="minorHAnsi" w:cstheme="minorHAnsi" w:ascii="Cambria" w:hAnsi="Cambria"/>
                <w:sz w:val="20"/>
                <w:szCs w:val="20"/>
              </w:rPr>
              <w:t>Goodin, Robert E. – Tilly, Charles, eds: The Oxford Handbook of Contextual Political Analysis. Oxford University Press, 2006.</w:t>
            </w:r>
          </w:p>
          <w:p w14:paraId="4CE498C4" w14:textId="77777777" w:rsidR="00BF6628" w:rsidRPr="00980FBF" w:rsidRDefault="00BF6628"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p>
          <w:p w14:paraId="2A8AD0A0" w14:textId="42D3919E" w:rsidR="00BF6628" w:rsidRPr="00980FBF" w:rsidRDefault="00BF6628"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proofErr w:type="gramStart"/>
            <w:r w:rsidRPr="00980FBF">
              <w:rPr>
                <w:rFonts w:asciiTheme="minorHAnsi" w:hAnsiTheme="minorHAnsi" w:cstheme="minorHAnsi" w:ascii="Cambria" w:hAnsi="Cambria"/>
                <w:sz w:val="20"/>
                <w:szCs w:val="20"/>
              </w:rPr>
              <w:t>Plus</w:t>
            </w:r>
            <w:proofErr w:type="gramEnd"/>
            <w:r w:rsidRPr="00980FBF">
              <w:rPr>
                <w:rFonts w:asciiTheme="minorHAnsi" w:hAnsiTheme="minorHAnsi" w:cstheme="minorHAnsi" w:ascii="Cambria" w:hAnsi="Cambria"/>
                <w:sz w:val="20"/>
                <w:szCs w:val="20"/>
              </w:rPr>
              <w:t xml:space="preserve"> mandatory weekly and in-class readings of political analyses.</w:t>
            </w:r>
          </w:p>
        </w:tc>
      </w:tr>
      <w:tr w:rsidR="008C28C6" w:rsidRPr="00C02345" w14:paraId="5D036C2F" w14:textId="77777777" w:rsidTr="007730F9">
        <w:trPr/>
        <w:tc>
          <w:tcPr>
            <w:tcW w:w="3779" w:type="dxa"/>
            <w:vAlign w:val="center"/>
          </w:tcPr>
          <w:p w14:paraId="3D8D5B29"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72EEF60E"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54625FD6" w14:textId="15DB905C"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1B26AD4C" w14:textId="77777777" w:rsidTr="007730F9">
        <w:trPr/>
        <w:tc>
          <w:tcPr>
            <w:tcW w:w="3779" w:type="dxa"/>
            <w:vAlign w:val="center"/>
          </w:tcPr>
          <w:p w14:paraId="4283F232"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1. </w:t>
            </w:r>
          </w:p>
          <w:p w14:paraId="24BF063B" w14:textId="5AEF46F2" w:rsidR="00BF6628" w:rsidRPr="00980FBF" w:rsidRDefault="00BF6628" w:rsidP="001004E1">
            <w:pPr>
              <w:keepNext w:val="0"/>
              <w:keepLines w:val="0"/>
              <w:spacing w:after="0" w:line="240" w:lineRule="auto" w:before="0"/>
              <w:rPr>
                <w:rFonts w:asciiTheme="minorHAnsi" w:hAnsiTheme="minorHAnsi" w:cstheme="minorHAnsi"/>
                <w:b/>
                <w:bCs/>
              </w:rPr>
            </w:pPr>
            <w:r w:rsidRPr="00980FBF">
              <w:rPr>
                <w:rFonts w:asciiTheme="minorHAnsi" w:hAnsiTheme="minorHAnsi" w:cstheme="minorHAnsi" w:ascii="Cambria" w:hAnsi="Cambria"/>
                <w:sz w:val="20"/>
                <w:szCs w:val="20"/>
              </w:rPr>
              <w:t>Introduction and requirements</w:t>
            </w:r>
          </w:p>
        </w:tc>
        <w:tc>
          <w:tcPr>
            <w:tcW w:w="3420" w:type="dxa"/>
            <w:vAlign w:val="center"/>
          </w:tcPr>
          <w:p w14:paraId="4F5EBD54" w14:textId="2881A980"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Presentation of concepts provided by the professor.</w:t>
            </w:r>
          </w:p>
        </w:tc>
        <w:tc>
          <w:tcPr>
            <w:tcW w:w="3292" w:type="dxa"/>
            <w:vAlign w:val="center"/>
          </w:tcPr>
          <w:p w14:paraId="00922CB1" w14:textId="1150697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will become familiar with the contents of the workshop.</w:t>
            </w:r>
          </w:p>
        </w:tc>
      </w:tr>
      <w:tr w:rsidR="008C28C6" w:rsidRPr="002A3A93" w14:paraId="1B26AD4C" w14:textId="77777777" w:rsidTr="007730F9">
        <w:trPr/>
        <w:tc>
          <w:tcPr>
            <w:tcW w:w="3779" w:type="dxa"/>
            <w:vAlign w:val="center"/>
          </w:tcPr>
          <w:p w14:paraId="2F4F1EDF"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2. </w:t>
            </w:r>
          </w:p>
          <w:p w14:paraId="3A409C77" w14:textId="09600BC2"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The elements and structure of a political analysis</w:t>
            </w:r>
          </w:p>
        </w:tc>
        <w:tc>
          <w:tcPr>
            <w:tcW w:w="3420" w:type="dxa"/>
            <w:vAlign w:val="center"/>
          </w:tcPr>
          <w:p w14:paraId="5BBF53CD" w14:textId="44AFD48A"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Presentation of concepts provided by the professor.</w:t>
            </w:r>
          </w:p>
        </w:tc>
        <w:tc>
          <w:tcPr>
            <w:tcW w:w="3292" w:type="dxa"/>
            <w:vAlign w:val="center"/>
          </w:tcPr>
          <w:p w14:paraId="55FEBFC1" w14:textId="28797B6A"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7297DE8A"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3. </w:t>
            </w:r>
          </w:p>
          <w:p w14:paraId="1D804B9A" w14:textId="474142A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written political analysis 1. International publications</w:t>
            </w:r>
          </w:p>
        </w:tc>
        <w:tc>
          <w:tcPr>
            <w:tcW w:w="3420" w:type="dxa"/>
            <w:vAlign w:val="center"/>
          </w:tcPr>
          <w:p w14:paraId="5DE122BE" w14:textId="2DA6D783"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20FEBE06" w14:textId="74A6841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425E881B"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4. </w:t>
            </w:r>
          </w:p>
          <w:p w14:paraId="3B9E025A" w14:textId="3F9839F1"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written political analysis 2. International publications</w:t>
            </w:r>
          </w:p>
        </w:tc>
        <w:tc>
          <w:tcPr>
            <w:tcW w:w="3420" w:type="dxa"/>
            <w:vAlign w:val="center"/>
          </w:tcPr>
          <w:p w14:paraId="37CD01A0" w14:textId="4DF3ACF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4EC4232D" w14:textId="184048F8"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1B6C3B2E" w14:textId="77777777"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 xml:space="preserve">Week 5. </w:t>
            </w:r>
          </w:p>
          <w:p w14:paraId="2227034B"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written political analysis 3. Romanian publications</w:t>
            </w:r>
          </w:p>
          <w:p w14:paraId="4DB614D5" w14:textId="77777777" w:rsidR="00BF6628" w:rsidRPr="00980FBF" w:rsidRDefault="00BF6628" w:rsidP="001004E1">
            <w:pPr>
              <w:keepNext w:val="0"/>
              <w:keepLines w:val="0"/>
              <w:spacing w:after="0" w:line="240" w:lineRule="auto" w:before="0"/>
              <w:rPr>
                <w:rFonts w:asciiTheme="minorHAnsi" w:hAnsiTheme="minorHAnsi" w:cstheme="minorHAnsi"/>
                <w:b/>
              </w:rPr>
            </w:pPr>
          </w:p>
          <w:p w14:paraId="5CF8DD74" w14:textId="5D4A1F3F"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Assignment 1 – Deadline before week 6</w:t>
            </w:r>
          </w:p>
        </w:tc>
        <w:tc>
          <w:tcPr>
            <w:tcW w:w="3420" w:type="dxa"/>
            <w:vAlign w:val="center"/>
          </w:tcPr>
          <w:p w14:paraId="525496E3" w14:textId="7F9D94F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122D63F3" w14:textId="5B69BDB2" w:rsidR="00BF6628" w:rsidRPr="00980FBF" w:rsidRDefault="00BF6628" w:rsidP="001004E1">
            <w:pPr>
              <w:keepNext w:val="0"/>
              <w:keepLines w:val="0"/>
              <w:spacing w:after="0" w:line="240" w:lineRule="auto" w:before="0"/>
              <w:rPr>
                <w:rFonts w:asciiTheme="minorHAnsi" w:hAnsiTheme="minorHAnsi" w:cstheme="minorHAnsi"/>
              </w:rPr>
            </w:pPr>
            <w:r w:rsidRPr="00980FBF">
              <w:rPr>
                <w:rStyle w:val="hps"/>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333593C6"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6. </w:t>
            </w:r>
          </w:p>
          <w:p w14:paraId="2DDEEDE2" w14:textId="2972DE3D"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What is a think tank, examples, historical evolutions. Romanian think tanks</w:t>
            </w:r>
          </w:p>
        </w:tc>
        <w:tc>
          <w:tcPr>
            <w:tcW w:w="3420" w:type="dxa"/>
            <w:vAlign w:val="center"/>
          </w:tcPr>
          <w:p w14:paraId="5C58BBF6" w14:textId="36C48355"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532FA36F" w14:textId="2BEF1E0F"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162BD732"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 xml:space="preserve">Week 7. </w:t>
            </w:r>
          </w:p>
          <w:p w14:paraId="2F9C4B22" w14:textId="2AEB65D1" w:rsidR="00BF6628" w:rsidRPr="00980FBF" w:rsidRDefault="00BF6628" w:rsidP="001004E1">
            <w:pPr>
              <w:keepNext w:val="0"/>
              <w:keepLines w:val="0"/>
              <w:spacing w:after="0" w:line="240" w:lineRule="auto" w:before="0"/>
              <w:rPr>
                <w:rFonts w:asciiTheme="minorHAnsi" w:hAnsiTheme="minorHAnsi" w:cstheme="minorHAnsi"/>
                <w:shd w:val="clear" w:color="auto" w:fill="FFFFFF"/>
              </w:rPr>
            </w:pPr>
            <w:r w:rsidRPr="00980FBF">
              <w:rPr>
                <w:rFonts w:asciiTheme="minorHAnsi" w:hAnsiTheme="minorHAnsi" w:cstheme="minorHAnsi" w:ascii="Cambria" w:hAnsi="Cambria"/>
                <w:sz w:val="20"/>
                <w:szCs w:val="20"/>
              </w:rPr>
              <w:t>Examples of a political analysis by an international think tank 1.</w:t>
            </w:r>
          </w:p>
        </w:tc>
        <w:tc>
          <w:tcPr>
            <w:tcW w:w="3420" w:type="dxa"/>
            <w:vAlign w:val="center"/>
          </w:tcPr>
          <w:p w14:paraId="19FB3264" w14:textId="23ADD5CC"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54C8F467" w14:textId="5EEFC8E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4FDE8892"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sz w:val="20"/>
                <w:szCs w:val="20"/>
              </w:rPr>
              <w:t>Week 8</w:t>
            </w:r>
            <w:r w:rsidRPr="00980FBF">
              <w:rPr>
                <w:rFonts w:asciiTheme="minorHAnsi" w:hAnsiTheme="minorHAnsi" w:cstheme="minorHAnsi" w:ascii="Cambria" w:hAnsi="Cambria"/>
                <w:b/>
                <w:bCs/>
                <w:sz w:val="20"/>
                <w:szCs w:val="20"/>
              </w:rPr>
              <w:t xml:space="preserve">. </w:t>
            </w:r>
          </w:p>
          <w:p w14:paraId="23A98B09" w14:textId="272A2966"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a political analysis by an international think tank 2.</w:t>
            </w:r>
          </w:p>
        </w:tc>
        <w:tc>
          <w:tcPr>
            <w:tcW w:w="3420" w:type="dxa"/>
            <w:vAlign w:val="center"/>
          </w:tcPr>
          <w:p w14:paraId="3A479782" w14:textId="1782F829"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678C3BC1" w14:textId="16770906"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330C807E" w14:textId="77777777"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 xml:space="preserve">Week 9. </w:t>
            </w:r>
          </w:p>
          <w:p w14:paraId="01AA3852" w14:textId="77777777"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Examples of a political analysis by a Romanian think tank 3.</w:t>
            </w:r>
          </w:p>
          <w:p w14:paraId="7A3F4D65" w14:textId="77777777" w:rsidR="00BF6628" w:rsidRPr="00980FBF" w:rsidRDefault="00BF6628" w:rsidP="001004E1">
            <w:pPr>
              <w:keepNext w:val="0"/>
              <w:keepLines w:val="0"/>
              <w:autoSpaceDE w:val="0"/>
              <w:autoSpaceDN w:val="0"/>
              <w:adjustRightInd w:val="0"/>
              <w:spacing w:after="0" w:line="240" w:lineRule="auto" w:before="0"/>
              <w:rPr>
                <w:rFonts w:asciiTheme="minorHAnsi" w:hAnsiTheme="minorHAnsi" w:cstheme="minorHAnsi"/>
              </w:rPr>
            </w:pPr>
          </w:p>
          <w:p w14:paraId="3DC1A124" w14:textId="698910F4"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b/>
                <w:bCs/>
                <w:sz w:val="20"/>
                <w:szCs w:val="20"/>
              </w:rPr>
              <w:t>Assignment 2 (group assignment) – Deadline before week 11.</w:t>
            </w:r>
          </w:p>
        </w:tc>
        <w:tc>
          <w:tcPr>
            <w:tcW w:w="3420" w:type="dxa"/>
            <w:vAlign w:val="center"/>
          </w:tcPr>
          <w:p w14:paraId="484FB626" w14:textId="4A5C505C"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 political analysis text provided by the professor.</w:t>
            </w:r>
          </w:p>
        </w:tc>
        <w:tc>
          <w:tcPr>
            <w:tcW w:w="3292" w:type="dxa"/>
            <w:vAlign w:val="center"/>
          </w:tcPr>
          <w:p w14:paraId="350BA201" w14:textId="5283AC9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read the text and participate in the discussion.</w:t>
            </w:r>
          </w:p>
        </w:tc>
      </w:tr>
      <w:tr w:rsidR="008C28C6" w:rsidRPr="002A3A93" w14:paraId="1B26AD4C" w14:textId="77777777" w:rsidTr="007730F9">
        <w:trPr/>
        <w:tc>
          <w:tcPr>
            <w:tcW w:w="3779" w:type="dxa"/>
            <w:vAlign w:val="center"/>
          </w:tcPr>
          <w:p w14:paraId="1216F337" w14:textId="77777777"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 xml:space="preserve">Week 10. </w:t>
            </w:r>
          </w:p>
          <w:p w14:paraId="3A877F24" w14:textId="157D31DE"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Political analysis in talk show formats.</w:t>
            </w:r>
          </w:p>
        </w:tc>
        <w:tc>
          <w:tcPr>
            <w:tcW w:w="3420" w:type="dxa"/>
            <w:vAlign w:val="center"/>
          </w:tcPr>
          <w:p w14:paraId="7B2561EA" w14:textId="7EEEBD8E"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642A460B" w14:textId="27EADB5C"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071F509F" w14:textId="77777777"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Week 11</w:t>
            </w:r>
            <w:r w:rsidRPr="00980FBF">
              <w:rPr>
                <w:rFonts w:asciiTheme="minorHAnsi" w:hAnsiTheme="minorHAnsi" w:cstheme="minorHAnsi" w:ascii="Cambria" w:hAnsi="Cambria"/>
                <w:sz w:val="20"/>
                <w:szCs w:val="20"/>
              </w:rPr>
              <w:t>.</w:t>
            </w:r>
            <w:r w:rsidRPr="00980FBF">
              <w:rPr>
                <w:rFonts w:asciiTheme="minorHAnsi" w:hAnsiTheme="minorHAnsi" w:cstheme="minorHAnsi" w:ascii="Cambria" w:hAnsi="Cambria"/>
                <w:b/>
                <w:bCs/>
                <w:sz w:val="20"/>
                <w:szCs w:val="20"/>
              </w:rPr>
              <w:t xml:space="preserve"> </w:t>
            </w:r>
          </w:p>
          <w:p w14:paraId="4BABA056" w14:textId="57648F72"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Example of political analysis in a talk show 1.</w:t>
            </w:r>
          </w:p>
        </w:tc>
        <w:tc>
          <w:tcPr>
            <w:tcW w:w="3420" w:type="dxa"/>
            <w:vAlign w:val="center"/>
          </w:tcPr>
          <w:p w14:paraId="1232CFF9" w14:textId="47DFDE48"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426136EF" w14:textId="725F5023"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7F15D41F" w14:textId="77777777"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Week 12</w:t>
            </w:r>
            <w:r w:rsidRPr="00980FBF">
              <w:rPr>
                <w:rFonts w:asciiTheme="minorHAnsi" w:hAnsiTheme="minorHAnsi" w:cstheme="minorHAnsi" w:ascii="Cambria" w:hAnsi="Cambria"/>
                <w:b/>
                <w:bCs/>
                <w:sz w:val="20"/>
                <w:szCs w:val="20"/>
              </w:rPr>
              <w:t xml:space="preserve">. </w:t>
            </w:r>
          </w:p>
          <w:p w14:paraId="61082186" w14:textId="03779636" w:rsidR="00BF6628" w:rsidRPr="00980FBF" w:rsidRDefault="00BF6628" w:rsidP="001004E1">
            <w:pPr>
              <w:keepNext w:val="0"/>
              <w:keepLines w:val="0"/>
              <w:spacing w:after="0" w:line="240" w:lineRule="auto" w:before="0"/>
              <w:rPr>
                <w:rFonts w:asciiTheme="minorHAnsi" w:hAnsiTheme="minorHAnsi" w:cstheme="minorHAnsi"/>
                <w:b/>
                <w:bCs/>
              </w:rPr>
            </w:pPr>
            <w:r w:rsidRPr="00980FBF">
              <w:rPr>
                <w:rFonts w:asciiTheme="minorHAnsi" w:hAnsiTheme="minorHAnsi" w:cstheme="minorHAnsi" w:ascii="Cambria" w:hAnsi="Cambria"/>
                <w:sz w:val="20"/>
                <w:szCs w:val="20"/>
              </w:rPr>
              <w:t>Example of political analysis in a talk show 2.</w:t>
            </w:r>
          </w:p>
        </w:tc>
        <w:tc>
          <w:tcPr>
            <w:tcW w:w="3420" w:type="dxa"/>
            <w:vAlign w:val="center"/>
          </w:tcPr>
          <w:p w14:paraId="0FFB0645" w14:textId="1DCA4D4B"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2C2C50D2" w14:textId="7503E825"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0BB4F481" w14:textId="77777777" w:rsidR="00BF6628" w:rsidRPr="00980FBF" w:rsidRDefault="00BF6628" w:rsidP="001004E1">
            <w:pPr>
              <w:keepNext w:val="0"/>
              <w:keepLines w:val="0"/>
              <w:spacing w:after="0" w:line="240" w:lineRule="auto" w:before="0"/>
              <w:rPr>
                <w:rFonts w:asciiTheme="minorHAnsi" w:hAnsiTheme="minorHAnsi" w:cstheme="minorHAnsi"/>
                <w:lang w:eastAsia="en-GB"/>
              </w:rPr>
            </w:pPr>
            <w:r w:rsidRPr="00980FBF">
              <w:rPr>
                <w:rFonts w:asciiTheme="minorHAnsi" w:hAnsiTheme="minorHAnsi" w:cstheme="minorHAnsi" w:ascii="Cambria" w:hAnsi="Cambria"/>
                <w:b/>
                <w:sz w:val="20"/>
                <w:szCs w:val="20"/>
              </w:rPr>
              <w:t>Week 13</w:t>
            </w:r>
            <w:r w:rsidRPr="00980FBF">
              <w:rPr>
                <w:rFonts w:asciiTheme="minorHAnsi" w:hAnsiTheme="minorHAnsi" w:cstheme="minorHAnsi" w:ascii="Cambria" w:hAnsi="Cambria"/>
                <w:b/>
                <w:bCs/>
                <w:sz w:val="20"/>
                <w:szCs w:val="20"/>
              </w:rPr>
              <w:t xml:space="preserve">. </w:t>
            </w:r>
          </w:p>
          <w:p w14:paraId="61700CD8" w14:textId="38149FD4" w:rsidR="00BF6628" w:rsidRPr="00980FBF" w:rsidRDefault="00BF6628" w:rsidP="001004E1">
            <w:pPr>
              <w:keepNext w:val="0"/>
              <w:keepLines w:val="0"/>
              <w:spacing w:after="0" w:line="240" w:lineRule="auto" w:before="0"/>
              <w:rPr>
                <w:rFonts w:asciiTheme="minorHAnsi" w:hAnsiTheme="minorHAnsi" w:cstheme="minorHAnsi"/>
                <w:b/>
                <w:bCs/>
              </w:rPr>
            </w:pPr>
            <w:r w:rsidRPr="00980FBF">
              <w:rPr>
                <w:rFonts w:asciiTheme="minorHAnsi" w:hAnsiTheme="minorHAnsi" w:cstheme="minorHAnsi" w:ascii="Cambria" w:hAnsi="Cambria"/>
                <w:sz w:val="20"/>
                <w:szCs w:val="20"/>
              </w:rPr>
              <w:t>Example of political analysis in a talk show 3.</w:t>
            </w:r>
          </w:p>
        </w:tc>
        <w:tc>
          <w:tcPr>
            <w:tcW w:w="3420" w:type="dxa"/>
            <w:vAlign w:val="center"/>
          </w:tcPr>
          <w:p w14:paraId="22A9A17F" w14:textId="0A444CE1"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Interactive discussion of an example provided by the professor.</w:t>
            </w:r>
          </w:p>
        </w:tc>
        <w:tc>
          <w:tcPr>
            <w:tcW w:w="3292" w:type="dxa"/>
            <w:vAlign w:val="center"/>
          </w:tcPr>
          <w:p w14:paraId="60A5559C" w14:textId="79460470"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8C28C6" w:rsidRPr="002A3A93" w14:paraId="1B26AD4C" w14:textId="77777777" w:rsidTr="007730F9">
        <w:trPr/>
        <w:tc>
          <w:tcPr>
            <w:tcW w:w="3779" w:type="dxa"/>
            <w:vAlign w:val="center"/>
          </w:tcPr>
          <w:p w14:paraId="45FF842E" w14:textId="77777777" w:rsidR="00BF6628" w:rsidRPr="00980FBF" w:rsidRDefault="00BF6628" w:rsidP="001004E1">
            <w:pPr>
              <w:keepNext w:val="0"/>
              <w:keepLines w:val="0"/>
              <w:spacing w:after="0" w:line="240" w:lineRule="auto" w:before="0"/>
              <w:rPr>
                <w:rFonts w:asciiTheme="minorHAnsi" w:hAnsiTheme="minorHAnsi" w:cstheme="minorHAnsi"/>
                <w:b/>
              </w:rPr>
            </w:pPr>
            <w:r w:rsidRPr="00980FBF">
              <w:rPr>
                <w:rFonts w:asciiTheme="minorHAnsi" w:hAnsiTheme="minorHAnsi" w:cstheme="minorHAnsi" w:ascii="Cambria" w:hAnsi="Cambria"/>
                <w:b/>
                <w:sz w:val="20"/>
                <w:szCs w:val="20"/>
              </w:rPr>
              <w:t>Week 14.</w:t>
            </w:r>
          </w:p>
          <w:p w14:paraId="767EA00A" w14:textId="77777777" w:rsidR="00BF6628" w:rsidRPr="00980FBF" w:rsidRDefault="00BF6628"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 xml:space="preserve">Conclusions. </w:t>
            </w:r>
          </w:p>
          <w:p w14:paraId="72CE9CD6" w14:textId="77777777" w:rsidR="00BF6628" w:rsidRPr="00980FBF" w:rsidRDefault="00BF6628" w:rsidP="001004E1">
            <w:pPr>
              <w:keepNext w:val="0"/>
              <w:keepLines w:val="0"/>
              <w:spacing w:after="0" w:line="240" w:lineRule="auto" w:before="0"/>
              <w:rPr>
                <w:rFonts w:asciiTheme="minorHAnsi" w:hAnsiTheme="minorHAnsi" w:cstheme="minorHAnsi"/>
              </w:rPr>
            </w:pPr>
          </w:p>
          <w:p w14:paraId="33E9A1A7" w14:textId="7B63ABA9" w:rsidR="00BF6628" w:rsidRPr="00980FBF" w:rsidRDefault="00BF6628" w:rsidP="001004E1">
            <w:pPr>
              <w:keepNext w:val="0"/>
              <w:keepLines w:val="0"/>
              <w:spacing w:after="0" w:line="240" w:lineRule="auto" w:before="0"/>
              <w:rPr>
                <w:rFonts w:asciiTheme="minorHAnsi" w:hAnsiTheme="minorHAnsi" w:cstheme="minorHAnsi"/>
                <w:b/>
                <w:bCs/>
              </w:rPr>
            </w:pPr>
            <w:r w:rsidRPr="00980FBF">
              <w:rPr>
                <w:rFonts w:asciiTheme="minorHAnsi" w:hAnsiTheme="minorHAnsi" w:cstheme="minorHAnsi" w:ascii="Cambria" w:hAnsi="Cambria"/>
                <w:b/>
                <w:bCs/>
                <w:sz w:val="20"/>
                <w:szCs w:val="20"/>
              </w:rPr>
              <w:t xml:space="preserve">Simulation of a talk show (graded, assignment 3). </w:t>
            </w:r>
          </w:p>
        </w:tc>
        <w:tc>
          <w:tcPr>
            <w:tcW w:w="3420" w:type="dxa"/>
            <w:vAlign w:val="center"/>
          </w:tcPr>
          <w:p w14:paraId="24EB4F33" w14:textId="39BD5E38"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 xml:space="preserve">Discussion led by the class professor. </w:t>
            </w:r>
          </w:p>
        </w:tc>
        <w:tc>
          <w:tcPr>
            <w:tcW w:w="3292" w:type="dxa"/>
            <w:vAlign w:val="center"/>
          </w:tcPr>
          <w:p w14:paraId="724A0E99" w14:textId="30D44C82" w:rsidR="00BF6628" w:rsidRPr="00980FBF" w:rsidRDefault="00BF6628"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Students are required to participate interactively in the workshop.</w:t>
            </w:r>
          </w:p>
        </w:tc>
      </w:tr>
      <w:tr w:rsidR="003F659E" w:rsidRPr="00C02345" w14:paraId="44C7BC3D" w14:textId="77777777" w:rsidTr="007730F9">
        <w:trPr/>
        <w:tc>
          <w:tcPr>
            <w:tcW w:w="10491" w:type="dxa"/>
            <w:gridSpan w:val="3"/>
            <w:vAlign w:val="center"/>
          </w:tcPr>
          <w:p w14:paraId="3E7AD36B" w14:textId="3079F3E7" w:rsidR="00835F58" w:rsidRPr="00980FBF" w:rsidRDefault="006A3169" w:rsidP="001004E1">
            <w:pPr>
              <w:keepNext w:val="0"/>
              <w:keepLines w:val="0"/>
              <w:spacing w:after="0" w:line="240" w:lineRule="auto" w:before="0"/>
              <w:rPr>
                <w:rStyle w:val="hps"/>
                <w:rFonts w:asciiTheme="minorHAnsi" w:hAnsiTheme="minorHAnsi" w:cstheme="minorHAnsi"/>
              </w:rPr>
            </w:pPr>
            <w:r w:rsidRPr="00980FBF">
              <w:rPr>
                <w:rStyle w:val="hps"/>
                <w:rFonts w:asciiTheme="minorHAnsi" w:hAnsiTheme="minorHAnsi" w:cstheme="minorHAnsi" w:ascii="Cambria" w:hAnsi="Cambria"/>
                <w:sz w:val="20"/>
                <w:szCs w:val="20"/>
              </w:rPr>
              <w:lastRenderedPageBreak/>
              <w:t>Selected b</w:t>
            </w:r>
            <w:r w:rsidR="00835F58" w:rsidRPr="00980FBF">
              <w:rPr>
                <w:rStyle w:val="hps"/>
                <w:rFonts w:asciiTheme="minorHAnsi" w:hAnsiTheme="minorHAnsi" w:cstheme="minorHAnsi" w:ascii="Cambria" w:hAnsi="Cambria"/>
                <w:sz w:val="20"/>
                <w:szCs w:val="20"/>
              </w:rPr>
              <w:t>ibliography</w:t>
            </w:r>
          </w:p>
          <w:p w14:paraId="48DF2977" w14:textId="77777777" w:rsidR="00BF6628" w:rsidRPr="00980FBF" w:rsidRDefault="00BF6628"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r w:rsidRPr="00980FBF">
              <w:rPr>
                <w:rFonts w:asciiTheme="minorHAnsi" w:hAnsiTheme="minorHAnsi" w:cstheme="minorHAnsi" w:ascii="Cambria" w:hAnsi="Cambria"/>
                <w:sz w:val="20"/>
                <w:szCs w:val="20"/>
              </w:rPr>
              <w:t>Hay, Colin: Political Analysis. A Critical Introduction. Palgrave MacMillan, 2002</w:t>
            </w:r>
          </w:p>
          <w:p w14:paraId="3A1D4CD6" w14:textId="77777777" w:rsidR="001004E1" w:rsidRPr="00980FBF" w:rsidRDefault="001004E1"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p>
          <w:p w14:paraId="325752F3" w14:textId="77777777" w:rsidR="00CA73BA" w:rsidRPr="00980FBF" w:rsidRDefault="00BF6628" w:rsidP="001004E1">
            <w:pPr>
              <w:pStyle w:val="NormalWeb"/>
              <w:keepNext w:val="0"/>
              <w:keepLines w:val="0"/>
              <w:spacing w:before="0" w:beforeAutospacing="0" w:after="0" w:afterAutospacing="0" w:line="240" w:lineRule="auto"/>
              <w:ind w:left="720" w:hanging="720"/>
              <w:rPr>
                <w:rFonts w:asciiTheme="minorHAnsi" w:hAnsiTheme="minorHAnsi" w:cstheme="minorHAnsi"/>
                <w:sz w:val="22"/>
                <w:szCs w:val="22"/>
              </w:rPr>
            </w:pPr>
            <w:r w:rsidRPr="00980FBF">
              <w:rPr>
                <w:rFonts w:asciiTheme="minorHAnsi" w:hAnsiTheme="minorHAnsi" w:cstheme="minorHAnsi" w:ascii="Cambria" w:hAnsi="Cambria"/>
                <w:sz w:val="20"/>
                <w:szCs w:val="20"/>
              </w:rPr>
              <w:t>Goodin, Robert E. – Tilly, Charles, eds: The Oxford Handbook of Contextual Political Analysis. Oxford University Press, 2006.</w:t>
            </w:r>
          </w:p>
          <w:p w14:paraId="76F4D468" w14:textId="77777777" w:rsidR="00BF6628" w:rsidRPr="00980FBF" w:rsidRDefault="00BF6628" w:rsidP="001004E1">
            <w:pPr>
              <w:pStyle w:val="NormalWeb"/>
              <w:keepNext w:val="0"/>
              <w:keepLines w:val="0"/>
              <w:spacing w:before="0" w:beforeAutospacing="0" w:after="0" w:afterAutospacing="0" w:line="240" w:lineRule="auto"/>
              <w:ind w:left="720" w:hanging="720"/>
              <w:rPr>
                <w:rStyle w:val="hps"/>
                <w:rFonts w:asciiTheme="minorHAnsi" w:hAnsiTheme="minorHAnsi" w:cstheme="minorHAnsi"/>
                <w:sz w:val="22"/>
                <w:szCs w:val="22"/>
              </w:rPr>
            </w:pPr>
          </w:p>
          <w:p w14:paraId="2AA05F56" w14:textId="29858621" w:rsidR="00BF6628" w:rsidRPr="00980FBF" w:rsidRDefault="00BF6628" w:rsidP="001004E1">
            <w:pPr>
              <w:pStyle w:val="NormalWeb"/>
              <w:keepNext w:val="0"/>
              <w:keepLines w:val="0"/>
              <w:spacing w:before="0" w:beforeAutospacing="0" w:after="0" w:afterAutospacing="0" w:line="240" w:lineRule="auto"/>
              <w:ind w:left="720" w:hanging="720"/>
              <w:rPr>
                <w:rStyle w:val="hps"/>
                <w:rFonts w:asciiTheme="minorHAnsi" w:hAnsiTheme="minorHAnsi" w:cstheme="minorHAnsi"/>
                <w:sz w:val="22"/>
                <w:szCs w:val="22"/>
              </w:rPr>
            </w:pPr>
            <w:proofErr w:type="gramStart"/>
            <w:r w:rsidRPr="00980FBF">
              <w:rPr>
                <w:rFonts w:asciiTheme="minorHAnsi" w:hAnsiTheme="minorHAnsi" w:cstheme="minorHAnsi" w:ascii="Cambria" w:hAnsi="Cambria"/>
                <w:sz w:val="20"/>
                <w:szCs w:val="20"/>
              </w:rPr>
              <w:t>Plus</w:t>
            </w:r>
            <w:proofErr w:type="gramEnd"/>
            <w:r w:rsidRPr="00980FBF">
              <w:rPr>
                <w:rFonts w:asciiTheme="minorHAnsi" w:hAnsiTheme="minorHAnsi" w:cstheme="minorHAnsi" w:ascii="Cambria" w:hAnsi="Cambria"/>
                <w:sz w:val="20"/>
                <w:szCs w:val="20"/>
              </w:rPr>
              <w:t xml:space="preserve"> mandatory weekly and in-class readings of political analyses.</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089A5370" w14:textId="77777777" w:rsidTr="00291FB6">
        <w:trPr/>
        <w:tc>
          <w:tcPr>
            <w:tcW w:w="2269" w:type="dxa"/>
            <w:vAlign w:val="center"/>
          </w:tcPr>
          <w:p w14:paraId="595D3EEA"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0121D36F" w14:textId="77777777" w:rsidTr="00291FB6">
        <w:trPr/>
        <w:tc>
          <w:tcPr>
            <w:tcW w:w="2269" w:type="dxa"/>
            <w:vMerge w:val="restart"/>
            <w:vAlign w:val="center"/>
          </w:tcPr>
          <w:p>
            <w:pPr>
              <w:spacing w:before="0" w:after="0" w:line="240" w:lineRule="auto"/>
            </w:pPr>
            <w:r>
              <w:rPr>
                <w:rFonts w:ascii="Cambria" w:hAnsi="Cambria"/>
                <w:sz w:val="20"/>
              </w:rPr>
              <w:t>9.4. Course</w:t>
            </w:r>
          </w:p>
        </w:tc>
        <w:tc>
          <w:tcPr>
            <w:tcW w:w="3969" w:type="dxa"/>
            <w:vAlign w:val="center"/>
          </w:tcPr>
          <w:p w14:paraId="1017B6DD" w14:textId="03DC7B2A" w:rsidR="002A72DB" w:rsidRPr="00980FBF" w:rsidRDefault="002A72DB" w:rsidP="001004E1">
            <w:pPr>
              <w:keepNext w:val="0"/>
              <w:keepLines w:val="0"/>
              <w:spacing w:after="0" w:line="240" w:lineRule="auto" w:before="0"/>
              <w:rPr>
                <w:rFonts w:asciiTheme="minorHAnsi" w:hAnsiTheme="minorHAnsi" w:cstheme="minorHAnsi"/>
              </w:rPr>
            </w:pPr>
            <w:r w:rsidRPr="00980FBF">
              <w:rPr>
                <w:rStyle w:val="hps"/>
                <w:rFonts w:asciiTheme="minorHAnsi" w:hAnsiTheme="minorHAnsi" w:cstheme="minorHAnsi" w:ascii="Cambria" w:hAnsi="Cambria"/>
                <w:sz w:val="20"/>
                <w:szCs w:val="20"/>
              </w:rPr>
              <w:t>Evaluation of</w:t>
            </w:r>
            <w:r w:rsidRPr="00980FBF">
              <w:rPr>
                <w:rFonts w:asciiTheme="minorHAnsi" w:hAnsiTheme="minorHAnsi" w:cstheme="minorHAnsi" w:ascii="Cambria" w:hAnsi="Cambria"/>
                <w:sz w:val="20"/>
                <w:szCs w:val="20"/>
              </w:rPr>
              <w:t xml:space="preserve"> </w:t>
            </w:r>
            <w:r w:rsidRPr="00980FBF">
              <w:rPr>
                <w:rStyle w:val="hps"/>
                <w:rFonts w:asciiTheme="minorHAnsi" w:hAnsiTheme="minorHAnsi" w:cstheme="minorHAnsi" w:ascii="Cambria" w:hAnsi="Cambria"/>
                <w:sz w:val="20"/>
                <w:szCs w:val="20"/>
              </w:rPr>
              <w:t>expert</w:t>
            </w:r>
            <w:r w:rsidRPr="00980FBF">
              <w:rPr>
                <w:rFonts w:asciiTheme="minorHAnsi" w:hAnsiTheme="minorHAnsi" w:cstheme="minorHAnsi" w:ascii="Cambria" w:hAnsi="Cambria"/>
                <w:sz w:val="20"/>
                <w:szCs w:val="20"/>
              </w:rPr>
              <w:t xml:space="preserve"> </w:t>
            </w:r>
            <w:r w:rsidRPr="00980FBF">
              <w:rPr>
                <w:rStyle w:val="hps"/>
                <w:rFonts w:asciiTheme="minorHAnsi" w:hAnsiTheme="minorHAnsi" w:cstheme="minorHAnsi" w:ascii="Cambria" w:hAnsi="Cambria"/>
                <w:sz w:val="20"/>
                <w:szCs w:val="20"/>
              </w:rPr>
              <w:t>knowledge</w:t>
            </w:r>
            <w:r w:rsidRPr="00980FBF">
              <w:rPr>
                <w:rFonts w:asciiTheme="minorHAnsi" w:hAnsiTheme="minorHAnsi" w:cstheme="minorHAnsi" w:ascii="Cambria" w:hAnsi="Cambria"/>
                <w:sz w:val="20"/>
                <w:szCs w:val="20"/>
              </w:rPr>
              <w:t xml:space="preserve"> </w:t>
            </w:r>
            <w:r w:rsidRPr="00980FBF">
              <w:rPr>
                <w:rStyle w:val="hps"/>
                <w:rFonts w:asciiTheme="minorHAnsi" w:hAnsiTheme="minorHAnsi" w:cstheme="minorHAnsi" w:ascii="Cambria" w:hAnsi="Cambria"/>
                <w:sz w:val="20"/>
                <w:szCs w:val="20"/>
              </w:rPr>
              <w:t>taught</w:t>
            </w:r>
            <w:r w:rsidRPr="00980FBF">
              <w:rPr>
                <w:rFonts w:asciiTheme="minorHAnsi" w:hAnsiTheme="minorHAnsi" w:cstheme="minorHAnsi" w:ascii="Cambria" w:hAnsi="Cambria"/>
                <w:sz w:val="20"/>
                <w:szCs w:val="20"/>
              </w:rPr>
              <w:t xml:space="preserve"> </w:t>
            </w:r>
            <w:r w:rsidRPr="00980FBF">
              <w:rPr>
                <w:rStyle w:val="hps"/>
                <w:rFonts w:asciiTheme="minorHAnsi" w:hAnsiTheme="minorHAnsi" w:cstheme="minorHAnsi" w:ascii="Cambria" w:hAnsi="Cambria"/>
                <w:sz w:val="20"/>
                <w:szCs w:val="20"/>
              </w:rPr>
              <w:t>in class.</w:t>
            </w:r>
            <w:r w:rsidRPr="00980FBF">
              <w:rPr>
                <w:rFonts w:asciiTheme="minorHAnsi" w:hAnsiTheme="minorHAnsi" w:cstheme="minorHAnsi" w:ascii="Cambria" w:hAnsi="Cambria"/>
                <w:sz w:val="20"/>
                <w:szCs w:val="20"/>
              </w:rPr>
              <w:t xml:space="preserve"> </w:t>
            </w:r>
          </w:p>
        </w:tc>
        <w:tc>
          <w:tcPr>
            <w:tcW w:w="2552" w:type="dxa"/>
            <w:vAlign w:val="center"/>
          </w:tcPr>
          <w:p w14:paraId="78CEF0F5" w14:textId="121A78A7" w:rsidR="002A72DB" w:rsidRPr="00980FBF" w:rsidRDefault="002A72DB" w:rsidP="001004E1">
            <w:pPr>
              <w:keepNext w:val="0"/>
              <w:keepLines w:val="0"/>
              <w:spacing w:after="0" w:line="240" w:lineRule="auto" w:before="0"/>
              <w:rPr>
                <w:rFonts w:asciiTheme="minorHAnsi" w:hAnsiTheme="minorHAnsi" w:cstheme="minorHAnsi"/>
              </w:rPr>
            </w:pPr>
          </w:p>
        </w:tc>
        <w:tc>
          <w:tcPr>
            <w:tcW w:w="1702" w:type="dxa"/>
            <w:vAlign w:val="center"/>
          </w:tcPr>
          <w:p w14:paraId="35FEDB72" w14:textId="1C9352AC" w:rsidR="002A72DB" w:rsidRPr="00980FBF" w:rsidRDefault="002A72DB" w:rsidP="001004E1">
            <w:pPr>
              <w:keepNext w:val="0"/>
              <w:keepLines w:val="0"/>
              <w:spacing w:after="0" w:line="240" w:lineRule="auto" w:before="0"/>
              <w:jc w:val="center"/>
              <w:rPr>
                <w:rFonts w:asciiTheme="minorHAnsi" w:hAnsiTheme="minorHAnsi" w:cstheme="minorHAnsi"/>
              </w:rPr>
            </w:pPr>
          </w:p>
        </w:tc>
      </w:tr>
      <w:tr w:rsidR="00357598" w:rsidRPr="0039068A" w14:paraId="0121D36F" w14:textId="77777777" w:rsidTr="00291FB6">
        <w:trPr/>
        <w:tc>
          <w:tcPr>
            <w:tcW w:w="2269" w:type="dxa"/>
            <w:vMerge w:val="restart"/>
            <w:vAlign w:val="center"/>
          </w:tcPr>
          <w:p>
            <w:pPr>
              <w:spacing w:before="0" w:after="0" w:line="240" w:lineRule="auto"/>
            </w:pPr>
            <w:r>
              <w:rPr>
                <w:rFonts w:ascii="Cambria" w:hAnsi="Cambria"/>
                <w:sz w:val="20"/>
              </w:rPr>
              <w:t>9.5. Seminar/ laboratory</w:t>
            </w:r>
          </w:p>
        </w:tc>
        <w:tc>
          <w:tcPr>
            <w:tcW w:w="3969" w:type="dxa"/>
            <w:vAlign w:val="center"/>
          </w:tcPr>
          <w:p w14:paraId="4C2EBFE2" w14:textId="77777777" w:rsidR="002A72DB" w:rsidRPr="00980FBF" w:rsidRDefault="002A72DB" w:rsidP="001004E1">
            <w:pPr>
              <w:keepNext w:val="0"/>
              <w:keepLines w:val="0"/>
              <w:spacing w:after="0" w:line="240" w:lineRule="auto" w:before="0"/>
              <w:rPr>
                <w:rFonts w:asciiTheme="minorHAnsi" w:hAnsiTheme="minorHAnsi" w:cstheme="minorHAnsi"/>
              </w:rPr>
            </w:pPr>
            <w:r w:rsidRPr="00980FBF">
              <w:rPr>
                <w:rStyle w:val="hps"/>
                <w:rFonts w:asciiTheme="minorHAnsi" w:hAnsiTheme="minorHAnsi" w:cstheme="minorHAnsi" w:ascii="Cambria" w:hAnsi="Cambria"/>
                <w:sz w:val="20"/>
                <w:szCs w:val="20"/>
              </w:rPr>
              <w:t>Work in the seminars</w:t>
            </w:r>
          </w:p>
        </w:tc>
        <w:tc>
          <w:tcPr>
            <w:tcW w:w="2552" w:type="dxa"/>
            <w:vAlign w:val="center"/>
          </w:tcPr>
          <w:p w14:paraId="38842090" w14:textId="48CB86B0" w:rsidR="002A72DB" w:rsidRPr="00980FBF" w:rsidRDefault="001004E1" w:rsidP="001004E1">
            <w:pPr>
              <w:keepNext w:val="0"/>
              <w:keepLines w:val="0"/>
              <w:spacing w:after="0" w:line="240" w:lineRule="auto" w:before="0"/>
              <w:rPr>
                <w:rStyle w:val="hps"/>
                <w:rFonts w:asciiTheme="minorHAnsi" w:hAnsiTheme="minorHAnsi" w:cstheme="minorHAnsi"/>
              </w:rPr>
            </w:pPr>
            <w:r w:rsidRPr="00980FBF">
              <w:rPr>
                <w:rStyle w:val="hps"/>
                <w:rFonts w:asciiTheme="minorHAnsi" w:hAnsiTheme="minorHAnsi" w:cstheme="minorHAnsi" w:ascii="Cambria" w:hAnsi="Cambria"/>
                <w:sz w:val="20"/>
                <w:szCs w:val="20"/>
              </w:rPr>
              <w:t>Assignment 1 – individual political analysis</w:t>
            </w:r>
          </w:p>
        </w:tc>
        <w:tc>
          <w:tcPr>
            <w:tcW w:w="1702" w:type="dxa"/>
            <w:vAlign w:val="center"/>
          </w:tcPr>
          <w:p w14:paraId="3FE1F786" w14:textId="5F4E1204" w:rsidR="002A72DB" w:rsidRPr="00980FBF" w:rsidRDefault="001004E1" w:rsidP="001004E1">
            <w:pPr>
              <w:keepNext w:val="0"/>
              <w:keepLines w:val="0"/>
              <w:spacing w:after="0" w:line="240" w:lineRule="auto" w:before="0"/>
              <w:jc w:val="center"/>
              <w:rPr>
                <w:rFonts w:asciiTheme="minorHAnsi" w:hAnsiTheme="minorHAnsi" w:cstheme="minorHAnsi"/>
              </w:rPr>
            </w:pPr>
            <w:r w:rsidRPr="00980FBF">
              <w:rPr>
                <w:rFonts w:asciiTheme="minorHAnsi" w:hAnsiTheme="minorHAnsi" w:cstheme="minorHAnsi" w:ascii="Cambria" w:hAnsi="Cambria"/>
                <w:sz w:val="20"/>
                <w:szCs w:val="20"/>
              </w:rPr>
              <w:t>33%</w:t>
            </w:r>
          </w:p>
        </w:tc>
      </w:tr>
      <w:tr w:rsidR="00357598" w:rsidRPr="0039068A" w14:paraId="0121D36F" w14:textId="77777777" w:rsidTr="00291FB6">
        <w:trPr/>
        <w:tc>
          <w:tcPr>
            <w:tcW w:w="2269" w:type="dxa"/>
            <w:vMerge w:val="restart"/>
            <w:vAlign w:val="center"/>
          </w:tcPr>
          <w:p>
            <w:pPr>
              <w:spacing w:before="0" w:after="0" w:line="240" w:lineRule="auto"/>
            </w:pPr>
            <w:r>
              <w:rPr>
                <w:rFonts w:ascii="Cambria" w:hAnsi="Cambria"/>
                <w:sz w:val="20"/>
              </w:rPr>
              <w:t>9.5. Seminar/ laboratory</w:t>
            </w:r>
          </w:p>
        </w:tc>
        <w:tc>
          <w:tcPr>
            <w:tcW w:w="3969" w:type="dxa"/>
            <w:vAlign w:val="center"/>
          </w:tcPr>
          <w:p w14:paraId="2547202B" w14:textId="77777777" w:rsidR="00937123" w:rsidRPr="00980FBF" w:rsidRDefault="00937123" w:rsidP="001004E1">
            <w:pPr>
              <w:keepNext w:val="0"/>
              <w:keepLines w:val="0"/>
              <w:spacing w:after="0" w:line="240" w:lineRule="auto" w:before="0"/>
              <w:rPr>
                <w:rStyle w:val="hps"/>
                <w:rFonts w:asciiTheme="minorHAnsi" w:hAnsiTheme="minorHAnsi" w:cstheme="minorHAnsi"/>
              </w:rPr>
            </w:pPr>
          </w:p>
        </w:tc>
        <w:tc>
          <w:tcPr>
            <w:tcW w:w="2552" w:type="dxa"/>
            <w:vAlign w:val="center"/>
          </w:tcPr>
          <w:p w14:paraId="34A9DE0D" w14:textId="0D60C00E" w:rsidR="00937123" w:rsidRPr="00980FBF" w:rsidRDefault="001004E1" w:rsidP="001004E1">
            <w:pPr>
              <w:keepNext w:val="0"/>
              <w:keepLines w:val="0"/>
              <w:spacing w:after="0" w:line="240" w:lineRule="auto" w:before="0"/>
              <w:rPr>
                <w:rStyle w:val="hps"/>
                <w:rFonts w:asciiTheme="minorHAnsi" w:hAnsiTheme="minorHAnsi" w:cstheme="minorHAnsi"/>
              </w:rPr>
            </w:pPr>
            <w:r w:rsidRPr="00980FBF">
              <w:rPr>
                <w:rFonts w:asciiTheme="minorHAnsi" w:hAnsiTheme="minorHAnsi" w:cstheme="minorHAnsi" w:ascii="Cambria" w:hAnsi="Cambria"/>
                <w:sz w:val="20"/>
                <w:szCs w:val="20"/>
              </w:rPr>
              <w:t xml:space="preserve">Assignment 2 – group assignment </w:t>
            </w:r>
          </w:p>
        </w:tc>
        <w:tc>
          <w:tcPr>
            <w:tcW w:w="1702" w:type="dxa"/>
            <w:vAlign w:val="center"/>
          </w:tcPr>
          <w:p w14:paraId="73B856AF" w14:textId="2F312BCC" w:rsidR="00937123" w:rsidRPr="00980FBF" w:rsidRDefault="001004E1" w:rsidP="001004E1">
            <w:pPr>
              <w:keepNext w:val="0"/>
              <w:keepLines w:val="0"/>
              <w:spacing w:after="0" w:line="240" w:lineRule="auto" w:before="0"/>
              <w:jc w:val="center"/>
              <w:rPr>
                <w:rFonts w:asciiTheme="minorHAnsi" w:hAnsiTheme="minorHAnsi" w:cstheme="minorHAnsi"/>
              </w:rPr>
            </w:pPr>
            <w:r w:rsidRPr="00980FBF">
              <w:rPr>
                <w:rFonts w:asciiTheme="minorHAnsi" w:hAnsiTheme="minorHAnsi" w:cstheme="minorHAnsi" w:ascii="Cambria" w:hAnsi="Cambria"/>
                <w:sz w:val="20"/>
                <w:szCs w:val="20"/>
              </w:rPr>
              <w:t>33%</w:t>
            </w:r>
          </w:p>
        </w:tc>
      </w:tr>
      <w:tr w:rsidR="00357598" w:rsidRPr="0039068A" w14:paraId="0121D36F" w14:textId="77777777" w:rsidTr="00291FB6">
        <w:trPr/>
        <w:tc>
          <w:tcPr>
            <w:tcW w:w="2269" w:type="dxa"/>
            <w:vMerge w:val="restart"/>
            <w:vAlign w:val="center"/>
          </w:tcPr>
          <w:p w14:paraId="3704019B" w14:textId="77777777" w:rsidR="001004E1" w:rsidRPr="00980FBF" w:rsidRDefault="001004E1" w:rsidP="001004E1">
            <w:pPr>
              <w:keepNext w:val="0"/>
              <w:keepLines w:val="0"/>
              <w:spacing w:after="0" w:line="240" w:lineRule="auto" w:before="0"/>
              <w:ind w:right="-150"/>
              <w:rPr>
                <w:rFonts w:asciiTheme="minorHAnsi" w:hAnsiTheme="minorHAnsi" w:cstheme="minorHAnsi"/>
              </w:rPr>
            </w:pPr>
          </w:p>
        </w:tc>
        <w:tc>
          <w:tcPr>
            <w:tcW w:w="3969" w:type="dxa"/>
            <w:vAlign w:val="center"/>
          </w:tcPr>
          <w:p w14:paraId="2FBE5EF1" w14:textId="77777777" w:rsidR="001004E1" w:rsidRPr="00980FBF" w:rsidRDefault="001004E1" w:rsidP="001004E1">
            <w:pPr>
              <w:keepNext w:val="0"/>
              <w:keepLines w:val="0"/>
              <w:spacing w:after="0" w:line="240" w:lineRule="auto" w:before="0"/>
              <w:rPr>
                <w:rStyle w:val="hps"/>
                <w:rFonts w:asciiTheme="minorHAnsi" w:hAnsiTheme="minorHAnsi" w:cstheme="minorHAnsi"/>
              </w:rPr>
            </w:pPr>
          </w:p>
        </w:tc>
        <w:tc>
          <w:tcPr>
            <w:tcW w:w="2552" w:type="dxa"/>
            <w:vAlign w:val="center"/>
          </w:tcPr>
          <w:p w14:paraId="354D0FE7" w14:textId="424E7C90" w:rsidR="001004E1" w:rsidRPr="00980FBF" w:rsidRDefault="001004E1"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 xml:space="preserve">Assignment 3 – individual assignment </w:t>
            </w:r>
          </w:p>
        </w:tc>
        <w:tc>
          <w:tcPr>
            <w:tcW w:w="1702" w:type="dxa"/>
            <w:vAlign w:val="center"/>
          </w:tcPr>
          <w:p w14:paraId="6867EE47" w14:textId="45EA90CA" w:rsidR="001004E1" w:rsidRPr="00980FBF" w:rsidRDefault="001004E1" w:rsidP="001004E1">
            <w:pPr>
              <w:keepNext w:val="0"/>
              <w:keepLines w:val="0"/>
              <w:spacing w:after="0" w:line="240" w:lineRule="auto" w:before="0"/>
              <w:jc w:val="center"/>
              <w:rPr>
                <w:rFonts w:asciiTheme="minorHAnsi" w:hAnsiTheme="minorHAnsi" w:cstheme="minorHAnsi"/>
              </w:rPr>
            </w:pPr>
            <w:r w:rsidRPr="00980FBF">
              <w:rPr>
                <w:rFonts w:asciiTheme="minorHAnsi" w:hAnsiTheme="minorHAnsi" w:cstheme="minorHAnsi" w:ascii="Cambria" w:hAnsi="Cambria"/>
                <w:sz w:val="20"/>
                <w:szCs w:val="20"/>
              </w:rPr>
              <w:t>33%</w:t>
            </w:r>
          </w:p>
        </w:tc>
      </w:tr>
      <w:tr w:rsidR="00357598" w:rsidRPr="0039068A" w14:paraId="490FD80E" w14:textId="77777777" w:rsidTr="00A5032D">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62B2941E" w14:textId="77777777" w:rsidTr="00A5032D">
        <w:trPr/>
        <w:tc>
          <w:tcPr>
            <w:tcW w:w="10492" w:type="dxa"/>
            <w:gridSpan w:val="4"/>
          </w:tcPr>
          <w:p w14:paraId="3E0B6608" w14:textId="06E1AB59" w:rsidR="001004E1" w:rsidRPr="00980FBF" w:rsidRDefault="001004E1" w:rsidP="001004E1">
            <w:pPr>
              <w:keepNext w:val="0"/>
              <w:keepLines w:val="0"/>
              <w:spacing w:after="0" w:line="240" w:lineRule="auto" w:before="0"/>
              <w:ind w:left="-22"/>
              <w:jc w:val="both"/>
              <w:rPr>
                <w:rFonts w:asciiTheme="minorHAnsi" w:hAnsiTheme="minorHAnsi" w:cstheme="minorHAnsi"/>
              </w:rPr>
            </w:pPr>
            <w:r w:rsidRPr="00980FBF">
              <w:rPr>
                <w:rFonts w:asciiTheme="minorHAnsi" w:hAnsiTheme="minorHAnsi" w:cstheme="minorHAnsi" w:ascii="Cambria" w:hAnsi="Cambria"/>
                <w:sz w:val="20"/>
                <w:szCs w:val="20"/>
              </w:rPr>
              <w:t>Workshop</w:t>
            </w:r>
            <w:r w:rsidR="005A1E12" w:rsidRPr="00980FBF">
              <w:rPr>
                <w:rFonts w:asciiTheme="minorHAnsi" w:hAnsiTheme="minorHAnsi" w:cstheme="minorHAnsi" w:ascii="Cambria" w:hAnsi="Cambria"/>
                <w:sz w:val="20"/>
                <w:szCs w:val="20"/>
              </w:rPr>
              <w:t xml:space="preserve"> attendance is </w:t>
            </w:r>
            <w:r w:rsidRPr="00980FBF">
              <w:rPr>
                <w:rFonts w:asciiTheme="minorHAnsi" w:hAnsiTheme="minorHAnsi" w:cstheme="minorHAnsi" w:ascii="Cambria" w:hAnsi="Cambria"/>
                <w:sz w:val="20"/>
                <w:szCs w:val="20"/>
              </w:rPr>
              <w:t>mandatory</w:t>
            </w:r>
            <w:r w:rsidR="005A1E12" w:rsidRPr="00980FBF">
              <w:rPr>
                <w:rFonts w:asciiTheme="minorHAnsi" w:hAnsiTheme="minorHAnsi" w:cstheme="minorHAnsi" w:ascii="Cambria" w:hAnsi="Cambria"/>
                <w:sz w:val="20"/>
                <w:szCs w:val="20"/>
              </w:rPr>
              <w:t xml:space="preserve">. </w:t>
            </w:r>
            <w:r w:rsidRPr="00980FBF">
              <w:rPr>
                <w:rFonts w:asciiTheme="minorHAnsi" w:hAnsiTheme="minorHAnsi" w:cstheme="minorHAnsi" w:ascii="Cambria" w:hAnsi="Cambria"/>
                <w:sz w:val="20"/>
                <w:szCs w:val="20"/>
              </w:rPr>
              <w:t xml:space="preserve">Students must attend at least 75% of the meetings, complete assigned readings, and engage actively in seminar activities. </w:t>
            </w:r>
          </w:p>
          <w:p w14:paraId="409D190B" w14:textId="56560C6F" w:rsidR="001004E1" w:rsidRPr="00980FBF" w:rsidRDefault="001004E1" w:rsidP="001004E1">
            <w:pPr>
              <w:keepNext w:val="0"/>
              <w:keepLines w:val="0"/>
              <w:spacing w:after="0" w:line="240" w:lineRule="auto" w:before="0"/>
              <w:rPr>
                <w:rFonts w:asciiTheme="minorHAnsi" w:hAnsiTheme="minorHAnsi" w:cstheme="minorHAnsi"/>
              </w:rPr>
            </w:pPr>
          </w:p>
          <w:p w14:paraId="4597DCD2" w14:textId="669015B1" w:rsidR="007E361A" w:rsidRPr="00980FBF" w:rsidRDefault="006E3212"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G</w:t>
            </w:r>
            <w:r w:rsidR="007E361A" w:rsidRPr="00980FBF">
              <w:rPr>
                <w:rFonts w:asciiTheme="minorHAnsi" w:hAnsiTheme="minorHAnsi" w:cstheme="minorHAnsi" w:ascii="Cambria" w:hAnsi="Cambria"/>
                <w:sz w:val="20"/>
                <w:szCs w:val="20"/>
              </w:rPr>
              <w:t>rading:</w:t>
            </w:r>
          </w:p>
          <w:p w14:paraId="3198D0B1" w14:textId="082BF03E" w:rsidR="001004E1" w:rsidRPr="00980FBF" w:rsidRDefault="001004E1" w:rsidP="001004E1">
            <w:pPr>
              <w:keepNext w:val="0"/>
              <w:keepLines w:val="0"/>
              <w:spacing w:after="0" w:line="240" w:lineRule="auto" w:before="0"/>
              <w:rPr>
                <w:rFonts w:asciiTheme="minorHAnsi" w:hAnsiTheme="minorHAnsi" w:cstheme="minorHAnsi"/>
              </w:rPr>
            </w:pPr>
            <w:r w:rsidRPr="00980FBF">
              <w:rPr>
                <w:rFonts w:asciiTheme="minorHAnsi" w:hAnsiTheme="minorHAnsi" w:cstheme="minorHAnsi" w:ascii="Cambria" w:hAnsi="Cambria"/>
                <w:sz w:val="20"/>
                <w:szCs w:val="20"/>
              </w:rPr>
              <w:t>The final grade is composed of three parts, each with an equal weight, as follows:</w:t>
            </w:r>
          </w:p>
          <w:p w14:paraId="36B6612A" w14:textId="77777777" w:rsidR="001004E1" w:rsidRPr="00980FBF" w:rsidRDefault="00644BAC" w:rsidP="001004E1">
            <w:pPr>
              <w:pStyle w:val="Listparagraf"/>
              <w:keepNext w:val="0"/>
              <w:keepLines w:val="0"/>
              <w:numPr>
                <w:ilvl w:val="0"/>
                <w:numId w:val="22"/>
              </w:numPr>
              <w:spacing w:after="0" w:line="240" w:lineRule="auto" w:before="0"/>
              <w:ind w:left="338"/>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A</w:t>
            </w:r>
            <w:r w:rsidR="001004E1" w:rsidRPr="00980FBF">
              <w:rPr>
                <w:rFonts w:asciiTheme="minorHAnsi" w:hAnsiTheme="minorHAnsi" w:cstheme="minorHAnsi" w:ascii="Cambria" w:hAnsi="Cambria"/>
                <w:sz w:val="20"/>
                <w:szCs w:val="20"/>
              </w:rPr>
              <w:t xml:space="preserve"> written individual assignment after week 5, consisting of a text of roughly 1000 words, representing a political analysis specific to a media publication (</w:t>
            </w:r>
            <w:r w:rsidR="001004E1" w:rsidRPr="00980FBF">
              <w:rPr>
                <w:rFonts w:asciiTheme="minorHAnsi" w:hAnsiTheme="minorHAnsi" w:cstheme="minorHAnsi" w:ascii="Cambria" w:hAnsi="Cambria"/>
                <w:lang w:val="en-US"/>
                <w:sz w:val="20"/>
                <w:szCs w:val="20"/>
              </w:rPr>
              <w:t>“short political analysis”)</w:t>
            </w:r>
          </w:p>
          <w:p w14:paraId="40AA5C64" w14:textId="1987CF6F" w:rsidR="00644BAC" w:rsidRPr="00980FBF" w:rsidRDefault="001004E1" w:rsidP="001004E1">
            <w:pPr>
              <w:pStyle w:val="Listparagraf"/>
              <w:keepNext w:val="0"/>
              <w:keepLines w:val="0"/>
              <w:numPr>
                <w:ilvl w:val="0"/>
                <w:numId w:val="22"/>
              </w:numPr>
              <w:spacing w:after="0" w:line="240" w:lineRule="auto" w:before="0"/>
              <w:ind w:left="338"/>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A written group assignment after week 9, consisting of a political analysis of roughly 5000 words, representing a political analysis specific to a think tank (“long political analysis”). The structure of the groups will be established randomly by the professor.</w:t>
            </w:r>
          </w:p>
          <w:p w14:paraId="6DD53935" w14:textId="77777777" w:rsidR="001004E1" w:rsidRPr="00980FBF" w:rsidRDefault="001004E1" w:rsidP="001004E1">
            <w:pPr>
              <w:pStyle w:val="Listparagraf"/>
              <w:keepNext w:val="0"/>
              <w:keepLines w:val="0"/>
              <w:numPr>
                <w:ilvl w:val="0"/>
                <w:numId w:val="22"/>
              </w:numPr>
              <w:spacing w:after="0" w:line="240" w:lineRule="auto" w:before="0"/>
              <w:ind w:left="338"/>
              <w:contextualSpacing w:val="0"/>
              <w:jc w:val="both"/>
              <w:rPr>
                <w:rFonts w:asciiTheme="minorHAnsi" w:hAnsiTheme="minorHAnsi" w:cstheme="minorHAnsi"/>
              </w:rPr>
            </w:pPr>
            <w:r w:rsidRPr="00980FBF">
              <w:rPr>
                <w:rFonts w:asciiTheme="minorHAnsi" w:hAnsiTheme="minorHAnsi" w:cstheme="minorHAnsi" w:ascii="Cambria" w:hAnsi="Cambria"/>
                <w:sz w:val="20"/>
                <w:szCs w:val="20"/>
              </w:rPr>
              <w:t>An individual video assignment during week 14, comprising of an orally delivered political analysis, in a format to be discussed in class.</w:t>
            </w:r>
          </w:p>
          <w:p w14:paraId="007616A6" w14:textId="77777777" w:rsidR="001004E1" w:rsidRPr="00980FBF" w:rsidRDefault="001004E1" w:rsidP="001004E1">
            <w:pPr>
              <w:keepNext w:val="0"/>
              <w:keepLines w:val="0"/>
              <w:spacing w:after="0" w:line="240" w:lineRule="auto" w:before="0"/>
              <w:jc w:val="both"/>
              <w:rPr>
                <w:rFonts w:asciiTheme="minorHAnsi" w:hAnsiTheme="minorHAnsi" w:cstheme="minorHAnsi"/>
              </w:rPr>
            </w:pPr>
            <w:r w:rsidRPr="00980FBF">
              <w:rPr>
                <w:rFonts w:asciiTheme="minorHAnsi" w:hAnsiTheme="minorHAnsi" w:cstheme="minorHAnsi" w:ascii="Cambria" w:hAnsi="Cambria"/>
                <w:sz w:val="20"/>
                <w:szCs w:val="20"/>
              </w:rPr>
              <w:t xml:space="preserve">Failure to complete all three assignments will result in failing the class. </w:t>
            </w:r>
          </w:p>
          <w:p w14:paraId="6968133B" w14:textId="4C4B512D" w:rsidR="001004E1" w:rsidRPr="00980FBF" w:rsidRDefault="001004E1" w:rsidP="001004E1">
            <w:pPr>
              <w:keepNext w:val="0"/>
              <w:keepLines w:val="0"/>
              <w:spacing w:after="0" w:line="240" w:lineRule="auto" w:before="0"/>
              <w:jc w:val="both"/>
              <w:rPr>
                <w:rFonts w:asciiTheme="minorHAnsi" w:hAnsiTheme="minorHAnsi" w:cstheme="minorHAnsi"/>
              </w:rPr>
            </w:pPr>
            <w:r w:rsidRPr="00980FBF">
              <w:rPr>
                <w:rFonts w:asciiTheme="minorHAnsi" w:hAnsiTheme="minorHAnsi" w:cstheme="minorHAnsi" w:ascii="Cambria" w:hAnsi="Cambria"/>
                <w:sz w:val="20"/>
                <w:szCs w:val="20"/>
              </w:rPr>
              <w:t xml:space="preserve"> </w:t>
            </w:r>
          </w:p>
          <w:p w14:paraId="0A4714A9" w14:textId="77777777" w:rsidR="009A5545" w:rsidRPr="00980FBF" w:rsidRDefault="009A5545" w:rsidP="001004E1">
            <w:pPr>
              <w:keepNext w:val="0"/>
              <w:keepLines w:val="0"/>
              <w:spacing w:after="0" w:line="240" w:lineRule="auto" w:before="0"/>
              <w:jc w:val="both"/>
              <w:rPr>
                <w:rFonts w:asciiTheme="minorHAnsi" w:hAnsiTheme="minorHAnsi" w:cstheme="minorHAnsi"/>
                <w:shd w:val="clear" w:color="auto" w:fill="FFFFFF"/>
              </w:rPr>
            </w:pPr>
            <w:r w:rsidRPr="00980FBF">
              <w:rPr>
                <w:rFonts w:asciiTheme="minorHAnsi" w:hAnsiTheme="minorHAnsi" w:cstheme="minorHAnsi" w:ascii="Cambria" w:hAnsi="Cambria"/>
                <w:sz w:val="20"/>
                <w:szCs w:val="20"/>
              </w:rPr>
              <w:t xml:space="preserve">Any academic paper relies on information with proper sources cited according to scientific rules. </w:t>
            </w:r>
            <w:r w:rsidR="008C2259" w:rsidRPr="00980FBF">
              <w:rPr>
                <w:rFonts w:asciiTheme="minorHAnsi" w:hAnsiTheme="minorHAnsi" w:cstheme="minorHAnsi" w:ascii="Cambria" w:hAnsi="Cambria"/>
                <w:sz w:val="20"/>
                <w:szCs w:val="20"/>
              </w:rPr>
              <w:t>Using one of the existing bibliographical styles (APA, MLA, Chicago, etc.) is strongly recommended</w:t>
            </w:r>
            <w:r w:rsidRPr="00980FBF">
              <w:rPr>
                <w:rFonts w:asciiTheme="minorHAnsi" w:hAnsiTheme="minorHAnsi" w:cstheme="minorHAnsi" w:ascii="Cambria" w:hAnsi="Cambria"/>
                <w:sz w:val="20"/>
                <w:szCs w:val="20"/>
              </w:rPr>
              <w:t>. The Department of Political</w:t>
            </w:r>
            <w:r w:rsidRPr="00980FBF">
              <w:rPr>
                <w:rFonts w:asciiTheme="minorHAnsi" w:hAnsiTheme="minorHAnsi" w:cstheme="minorHAnsi" w:ascii="Cambria" w:hAnsi="Cambria"/>
                <w:shd w:val="clear" w:color="auto" w:fill="FFFFFF"/>
                <w:sz w:val="20"/>
                <w:szCs w:val="20"/>
              </w:rPr>
              <w:t xml:space="preserve"> Sciences recommends using the</w:t>
            </w:r>
            <w:r w:rsidR="002F65D2" w:rsidRPr="00980FBF">
              <w:rPr>
                <w:rFonts w:asciiTheme="minorHAnsi" w:hAnsiTheme="minorHAnsi" w:cstheme="minorHAnsi" w:ascii="Cambria" w:hAnsi="Cambria"/>
                <w:shd w:val="clear" w:color="auto" w:fill="FFFFFF"/>
                <w:sz w:val="20"/>
                <w:szCs w:val="20"/>
              </w:rPr>
              <w:t xml:space="preserve"> </w:t>
            </w:r>
            <w:hyperlink r:id="rId31" w:tgtFrame="_blank" w:history="1">
              <w:r w:rsidRPr="00980FBF">
                <w:rPr>
                  <w:rStyle w:val="Hyperlink"/>
                  <w:rFonts w:asciiTheme="minorHAnsi" w:hAnsiTheme="minorHAnsi" w:cstheme="minorHAnsi" w:ascii="Cambria" w:hAnsi="Cambria"/>
                  <w:color w:val="auto"/>
                  <w:shd w:val="clear" w:color="auto" w:fill="FFFFFF"/>
                  <w:sz w:val="20"/>
                  <w:szCs w:val="20"/>
                </w:rPr>
                <w:t>APSA</w:t>
              </w:r>
            </w:hyperlink>
            <w:r w:rsidR="002F65D2" w:rsidRPr="00980FBF">
              <w:rPr>
                <w:rFonts w:asciiTheme="minorHAnsi" w:hAnsiTheme="minorHAnsi" w:cstheme="minorHAnsi" w:ascii="Cambria" w:hAnsi="Cambria"/>
                <w:shd w:val="clear" w:color="auto" w:fill="FFFFFF"/>
                <w:sz w:val="20"/>
                <w:szCs w:val="20"/>
              </w:rPr>
              <w:t xml:space="preserve"> </w:t>
            </w:r>
            <w:r w:rsidRPr="00980FBF">
              <w:rPr>
                <w:rFonts w:asciiTheme="minorHAnsi" w:hAnsiTheme="minorHAnsi" w:cstheme="minorHAnsi" w:ascii="Cambria" w:hAnsi="Cambria"/>
                <w:shd w:val="clear" w:color="auto" w:fill="FFFFFF"/>
                <w:sz w:val="20"/>
                <w:szCs w:val="20"/>
              </w:rPr>
              <w:t xml:space="preserve">style (American Political Science Association). If any other style is preferred, it should be used consistently throughout the paper. Evaluation of the papers will </w:t>
            </w:r>
            <w:r w:rsidR="008C2259" w:rsidRPr="00980FBF">
              <w:rPr>
                <w:rFonts w:asciiTheme="minorHAnsi" w:hAnsiTheme="minorHAnsi" w:cstheme="minorHAnsi" w:ascii="Cambria" w:hAnsi="Cambria"/>
                <w:shd w:val="clear" w:color="auto" w:fill="FFFFFF"/>
                <w:sz w:val="20"/>
                <w:szCs w:val="20"/>
              </w:rPr>
              <w:t>also consider</w:t>
            </w:r>
            <w:r w:rsidRPr="00980FBF">
              <w:rPr>
                <w:rFonts w:asciiTheme="minorHAnsi" w:hAnsiTheme="minorHAnsi" w:cstheme="minorHAnsi" w:ascii="Cambria" w:hAnsi="Cambria"/>
                <w:shd w:val="clear" w:color="auto" w:fill="FFFFFF"/>
                <w:sz w:val="20"/>
                <w:szCs w:val="20"/>
              </w:rPr>
              <w:t xml:space="preserve"> the correct use of the bibliographical style.</w:t>
            </w:r>
          </w:p>
          <w:p w14:paraId="14FC389C" w14:textId="77777777" w:rsidR="00DF3B68" w:rsidRPr="00980FBF" w:rsidRDefault="00DF3B68" w:rsidP="001004E1">
            <w:pPr>
              <w:keepNext w:val="0"/>
              <w:keepLines w:val="0"/>
              <w:spacing w:after="0" w:line="240" w:lineRule="auto" w:before="0"/>
              <w:jc w:val="both"/>
              <w:rPr>
                <w:rFonts w:asciiTheme="minorHAnsi" w:hAnsiTheme="minorHAnsi" w:cstheme="minorHAnsi"/>
                <w:shd w:val="clear" w:color="auto" w:fill="FFFFFF"/>
              </w:rPr>
            </w:pPr>
          </w:p>
          <w:p w14:paraId="71440477" w14:textId="37D1F07E" w:rsidR="00DF3B68" w:rsidRPr="00980FBF" w:rsidRDefault="00DF3B68" w:rsidP="001004E1">
            <w:pPr>
              <w:keepNext w:val="0"/>
              <w:keepLines w:val="0"/>
              <w:spacing w:after="0" w:line="240" w:lineRule="auto" w:before="0"/>
              <w:jc w:val="both"/>
              <w:rPr>
                <w:rFonts w:asciiTheme="minorHAnsi" w:hAnsiTheme="minorHAnsi" w:cstheme="minorHAnsi"/>
              </w:rPr>
            </w:pPr>
            <w:r w:rsidRPr="00980FBF">
              <w:rPr>
                <w:rFonts w:asciiTheme="minorHAnsi" w:hAnsiTheme="minorHAnsi" w:cstheme="minorHAnsi" w:ascii="Cambria" w:hAnsi="Cambria"/>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pPr>
        <w:keepNext/>
        <w:pageBreakBefore/>
        <w:spacing w:before="0" w:after="0"/>
      </w:pPr>
      <w:r>
        <w:rPr>
          <w:sz w:val="2"/>
        </w:rPr>
      </w:r>
    </w:p>
    <w:p w14:paraId="0D5D8E51" w14:textId="0CBB1EC0"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284962C"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0BD6E00E" w14:textId="1EC52C9C" w:rsidR="00812545" w:rsidRPr="00E027F6" w:rsidRDefault="00812545" w:rsidP="007C07D8">
            <w:pPr>
              <w:rPr>
                <w:rFonts w:ascii="Cambria" w:hAnsi="Cambria"/>
              </w:rPr>
            </w:pPr>
            <w:r>
              <w:rPr>
                <w:rFonts w:ascii="Cambria" w:hAnsi="Cambria"/>
              </w:rPr>
              <w:t>Sustainable Development Generic Label</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170D8297"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95pt;height:18.25pt">
                  <v:imagedata r:id="rId18" o:title=""/>
                </v:shape>
              </w:pict>
            </w:r>
          </w:p>
        </w:tc>
        <w:tc>
          <w:tcPr>
            <w:tcW w:w="1166" w:type="dxa"/>
            <w:gridSpan w:val="2"/>
            <w:vAlign w:val="center"/>
          </w:tcPr>
          <w:p w14:paraId="32975DD8" w14:textId="4E0A5185"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7" type="#_x0000_t75" style="width:13.95pt;height:18.25pt">
                  <v:imagedata r:id="rId18" o:title=""/>
                </v:shape>
              </w:pict>
            </w:r>
          </w:p>
        </w:tc>
        <w:tc>
          <w:tcPr>
            <w:tcW w:w="1166" w:type="dxa"/>
            <w:vAlign w:val="center"/>
          </w:tcPr>
          <w:p w14:paraId="73F807C0" w14:textId="18BF2A48"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8" type="#_x0000_t75" style="width:13.95pt;height:18.25pt">
                  <v:imagedata r:id="rId18" o:title=""/>
                </v:shape>
              </w:pict>
            </w:r>
          </w:p>
        </w:tc>
        <w:tc>
          <w:tcPr>
            <w:tcW w:w="1165" w:type="dxa"/>
            <w:vAlign w:val="center"/>
          </w:tcPr>
          <w:p w14:paraId="0D4E3A41" w14:textId="7B9DA9E3"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0D1D7980" w14:textId="4B370F06"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9" type="#_x0000_t75" style="width:13.95pt;height:18.25pt">
                  <v:imagedata r:id="rId18" o:title=""/>
                </v:shape>
              </w:pict>
            </w:r>
          </w:p>
        </w:tc>
        <w:tc>
          <w:tcPr>
            <w:tcW w:w="1166" w:type="dxa"/>
            <w:vAlign w:val="center"/>
          </w:tcPr>
          <w:p w14:paraId="3ECAEB95" w14:textId="7B9A96B9"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30" type="#_x0000_t75" style="width:13.95pt;height:18.25pt">
                  <v:imagedata r:id="rId18" o:title=""/>
                </v:shape>
              </w:pict>
            </w:r>
          </w:p>
        </w:tc>
        <w:tc>
          <w:tcPr>
            <w:tcW w:w="1165" w:type="dxa"/>
            <w:vAlign w:val="center"/>
          </w:tcPr>
          <w:p w14:paraId="09BC82EE" w14:textId="19E7CB82"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1" type="#_x0000_t75" style="width:13.95pt;height:18.25pt">
                  <v:imagedata r:id="rId18" o:title=""/>
                </v:shape>
              </w:pict>
            </w:r>
          </w:p>
        </w:tc>
        <w:tc>
          <w:tcPr>
            <w:tcW w:w="1166" w:type="dxa"/>
            <w:vAlign w:val="center"/>
          </w:tcPr>
          <w:p w14:paraId="1FF7A919" w14:textId="225F5DAC"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2" type="#_x0000_t75" style="width:13.95pt;height:18.25pt">
                  <v:imagedata r:id="rId18" o:title=""/>
                </v:shape>
              </w:pict>
            </w:r>
          </w:p>
        </w:tc>
        <w:tc>
          <w:tcPr>
            <w:tcW w:w="1166" w:type="dxa"/>
            <w:vAlign w:val="center"/>
          </w:tcPr>
          <w:p w14:paraId="7B1EE63E" w14:textId="1356F012"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3" type="#_x0000_t75" style="width:13.95pt;height:18.25pt">
                  <v:imagedata r:id="rId18"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No label applies</w:t>
            </w:r>
          </w:p>
        </w:tc>
      </w:tr>
      <w:tr w:rsidR="003A7089" w:rsidRPr="00E027F6" w14:paraId="3B84CA44" w14:textId="77777777" w:rsidTr="007C07D8">
        <w:trPr>
          <w:trHeight w:val="397"/>
        </w:trPr>
        <w:tc>
          <w:tcPr>
            <w:tcW w:w="1165" w:type="dxa"/>
            <w:vAlign w:val="center"/>
          </w:tcPr>
          <w:p w14:paraId="1E13FDCA" w14:textId="06F3757D" w:rsidR="003A7089" w:rsidRPr="00E027F6" w:rsidRDefault="009A139D" w:rsidP="003871FD">
            <w:pPr>
              <w:jc w:val="center"/>
              <w:rPr>
                <w:rFonts w:ascii="Cambria" w:hAnsi="Cambria"/>
                <w:noProof/>
              </w:rPr>
            </w:pPr>
            <w:r>
              <w:rPr>
                <w:rFonts w:ascii="Cambria" w:eastAsiaTheme="minorHAnsi" w:hAnsi="Cambria" w:cstheme="minorBidi"/>
                <w:noProof/>
                <w:kern w:val="2"/>
                <w:sz w:val="24"/>
                <w:szCs w:val="24"/>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7FFBE228" w14:textId="4FFE2A3D"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4" type="#_x0000_t75" style="width:13.95pt;height:18.25pt">
                  <v:imagedata r:id="rId18" o:title=""/>
                </v:shape>
              </w:pict>
            </w:r>
          </w:p>
        </w:tc>
        <w:tc>
          <w:tcPr>
            <w:tcW w:w="1166" w:type="dxa"/>
            <w:vAlign w:val="center"/>
          </w:tcPr>
          <w:p w14:paraId="7D200613" w14:textId="1F71B320"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5" type="#_x0000_t75" style="width:13.95pt;height:18.25pt">
                  <v:imagedata r:id="rId18" o:title=""/>
                </v:shape>
              </w:pict>
            </w:r>
          </w:p>
        </w:tc>
        <w:tc>
          <w:tcPr>
            <w:tcW w:w="1165" w:type="dxa"/>
            <w:vAlign w:val="center"/>
          </w:tcPr>
          <w:p w14:paraId="5095F652" w14:textId="2511FBDD"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6" type="#_x0000_t75" style="width:13.95pt;height:18.25pt">
                  <v:imagedata r:id="rId18" o:title=""/>
                </v:shape>
              </w:pict>
            </w:r>
          </w:p>
        </w:tc>
        <w:tc>
          <w:tcPr>
            <w:tcW w:w="1166" w:type="dxa"/>
            <w:vAlign w:val="center"/>
          </w:tcPr>
          <w:p w14:paraId="24178587" w14:textId="6285EAFA"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7" type="#_x0000_t75" style="width:13.95pt;height:18.25pt">
                  <v:imagedata r:id="rId18" o:title=""/>
                </v:shape>
              </w:pict>
            </w:r>
          </w:p>
        </w:tc>
        <w:tc>
          <w:tcPr>
            <w:tcW w:w="1166" w:type="dxa"/>
            <w:vAlign w:val="center"/>
          </w:tcPr>
          <w:p w14:paraId="356A4870" w14:textId="3A9970ED" w:rsidR="003A7089" w:rsidRPr="00E027F6" w:rsidRDefault="003B1EEE"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8" type="#_x0000_t75" style="width:13.95pt;height:18.25pt">
                  <v:imagedata r:id="rId18" o:title=""/>
                </v:shape>
              </w:pict>
            </w:r>
          </w:p>
        </w:tc>
        <w:tc>
          <w:tcPr>
            <w:tcW w:w="1165" w:type="dxa"/>
            <w:vAlign w:val="center"/>
          </w:tcPr>
          <w:p w14:paraId="4969B399" w14:textId="38BC6B36" w:rsidR="003A7089" w:rsidRPr="00E027F6" w:rsidRDefault="009A139D" w:rsidP="003871FD">
            <w:pPr>
              <w:jc w:val="center"/>
              <w:rPr>
                <w:rFonts w:ascii="Cambria" w:hAnsi="Cambria"/>
                <w:noProof/>
              </w:rPr>
            </w:pPr>
            <w:r>
              <w:rPr>
                <w:rFonts w:ascii="Cambria" w:eastAsiaTheme="minorHAnsi" w:hAnsi="Cambria" w:cstheme="minorBidi"/>
                <w:noProof/>
                <w:kern w:val="2"/>
                <w:sz w:val="24"/>
                <w:szCs w:val="24"/>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771BD649" w14:textId="2B0976ED" w:rsidR="003A7089" w:rsidRPr="00E027F6" w:rsidRDefault="009A139D" w:rsidP="003871FD">
            <w:pPr>
              <w:jc w:val="center"/>
              <w:rPr>
                <w:rFonts w:ascii="Cambria" w:hAnsi="Cambria"/>
                <w:noProof/>
              </w:rPr>
            </w:pPr>
            <w:r>
              <w:rPr>
                <w:rFonts w:ascii="Cambria" w:eastAsiaTheme="minorHAnsi" w:hAnsi="Cambria" w:cstheme="minorBidi"/>
                <w:noProof/>
                <w:kern w:val="2"/>
                <w:sz w:val="24"/>
                <w:szCs w:val="24"/>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01F8A955" w14:textId="25A46964" w:rsidR="003A7089" w:rsidRPr="00E027F6" w:rsidRDefault="003B1EEE"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9" type="#_x0000_t75" style="width:13.95pt;height:18.25pt">
                  <v:imagedata r:id="rId18"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820A4F">
        <w:trPr>
          <w:trHeight w:val="985"/>
          <w:cantSplit/>
        </w:trPr>
        <w:tc>
          <w:tcPr>
            <w:tcW w:w="2553" w:type="dxa"/>
          </w:tcPr>
          <w:p>
            <w:pPr>
              <w:keepNext/>
              <w:spacing w:before="0" w:after="0" w:line="240" w:lineRule="auto"/>
            </w:pPr>
            <w:r>
              <w:rPr>
                <w:rFonts w:ascii="Cambria" w:hAnsi="Cambria"/>
                <w:sz w:val="20"/>
              </w:rPr>
              <w:t>Date of entry:</w:t>
            </w:r>
          </w:p>
          <w:p>
            <w:pPr>
              <w:keepNext/>
              <w:spacing w:before="0" w:after="0" w:line="240" w:lineRule="auto"/>
            </w:pPr>
            <w:r>
              <w:rPr>
                <w:rFonts w:ascii="Cambria" w:hAnsi="Cambria"/>
                <w:sz w:val="20"/>
              </w:rPr>
              <w:t>25 September 2024</w:t>
            </w:r>
          </w:p>
        </w:tc>
        <w:tc>
          <w:tcPr>
            <w:tcW w:w="3969" w:type="dxa"/>
            <w:gridSpan w:val="2"/>
            <w:vAlign w:val="center"/>
          </w:tcPr>
          <w:p w14:paraId="513722FE"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4B4644A3"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61C3FD4D"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36D955E1"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76A6713E" w14:textId="77777777" w:rsidTr="00820A4F">
        <w:trPr>
          <w:trHeight w:val="766"/>
          <w:cantSplit/>
        </w:trPr>
        <w:tc>
          <w:tcPr>
            <w:tcW w:w="2553" w:type="dxa"/>
            <w:vAlign w:val="center"/>
          </w:tcPr>
          <w:p w14:paraId="529F78F5" w14:textId="77777777" w:rsidR="003C197C" w:rsidRPr="003C197C" w:rsidRDefault="003C197C" w:rsidP="003C197C">
            <w:pPr>
              <w:keepNext/>
              <w:spacing w:line="480" w:lineRule="auto"/>
              <w:rPr>
                <w:rFonts w:ascii="Cambria" w:hAnsi="Cambria"/>
              </w:rPr>
            </w:pPr>
          </w:p>
        </w:tc>
        <w:tc>
          <w:tcPr>
            <w:tcW w:w="3969" w:type="dxa"/>
            <w:gridSpan w:val="2"/>
            <w:vAlign w:val="center"/>
          </w:tcPr>
          <w:p w14:paraId="4AF02432" w14:textId="77777777" w:rsidR="003C197C" w:rsidRPr="003C197C" w:rsidRDefault="003C197C" w:rsidP="003C197C">
            <w:pPr>
              <w:keepNext/>
              <w:spacing w:line="480" w:lineRule="auto"/>
              <w:rPr>
                <w:rFonts w:ascii="Cambria" w:hAnsi="Cambria"/>
              </w:rPr>
            </w:pPr>
          </w:p>
        </w:tc>
        <w:tc>
          <w:tcPr>
            <w:tcW w:w="3969" w:type="dxa"/>
            <w:vAlign w:val="center"/>
          </w:tcPr>
          <w:p w14:paraId="79A98028" w14:textId="77777777" w:rsidR="003C197C" w:rsidRPr="003C197C" w:rsidRDefault="003C197C" w:rsidP="003C197C">
            <w:pPr>
              <w:keepNext/>
              <w:spacing w:line="480" w:lineRule="auto"/>
              <w:rPr>
                <w:rFonts w:ascii="Cambria" w:hAnsi="Cambria"/>
              </w:rPr>
            </w:pPr>
          </w:p>
        </w:tc>
      </w:tr>
      <w:tr w:rsidR="006B6ABF" w:rsidRPr="003C197C" w14:paraId="6EE7ED74" w14:textId="77777777" w:rsidTr="00820A4F">
        <w:trPr>
          <w:trHeight w:val="605"/>
          <w:cantSplit/>
        </w:trPr>
        <w:tc>
          <w:tcPr>
            <w:tcW w:w="5388" w:type="dxa"/>
            <w:gridSpan w:val="2"/>
          </w:tcPr>
          <w:p>
            <w:pPr>
              <w:keepNext w:val="0"/>
              <w:spacing w:before="0" w:after="0" w:line="240" w:lineRule="auto"/>
            </w:pPr>
            <w:r>
              <w:rPr>
                <w:rFonts w:ascii="Cambria" w:hAnsi="Cambria"/>
                <w:sz w:val="20"/>
              </w:rPr>
              <w:t>Date of approval in the department:</w:t>
            </w:r>
          </w:p>
          <w:p>
            <w:pPr>
              <w:keepNext w:val="0"/>
              <w:spacing w:before="0" w:after="0" w:line="240" w:lineRule="auto"/>
            </w:pPr>
            <w:r>
              <w:rPr>
                <w:rFonts w:ascii="Cambria" w:hAnsi="Cambria"/>
                <w:sz w:val="20"/>
              </w:rPr>
              <w:t>25 September 2024</w:t>
            </w:r>
          </w:p>
        </w:tc>
        <w:tc>
          <w:tcPr>
            <w:tcW w:w="5103" w:type="dxa"/>
            <w:gridSpan w:val="2"/>
            <w:vAlign w:val="center"/>
          </w:tcPr>
          <w:p>
            <w:pPr>
              <w:keepNext w:val="0"/>
              <w:spacing w:before="0" w:after="0" w:line="240" w:lineRule="auto"/>
            </w:pPr>
            <w:r>
              <w:rPr>
                <w:rFonts w:ascii="Cambria" w:hAnsi="Cambria"/>
                <w:sz w:val="20"/>
              </w:rPr>
              <w:t>Signature of the head of department</w:t>
            </w:r>
          </w:p>
          <w:p>
            <w:pPr>
              <w:keepNext w:val="0"/>
              <w:spacing w:before="0" w:after="0" w:line="240" w:lineRule="auto"/>
            </w:pPr>
            <w:r>
              <w:rPr>
                <w:rFonts w:ascii="Cambria" w:hAnsi="Cambria"/>
                <w:sz w:val="20"/>
              </w:rPr>
              <w:t>Cosmin Gabriel Marian</w:t>
            </w: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964A6" w14:textId="77777777" w:rsidR="003B1EEE" w:rsidRDefault="003B1EEE" w:rsidP="00D12BC3">
      <w:pPr>
        <w:spacing w:after="0" w:line="240" w:lineRule="auto"/>
      </w:pPr>
      <w:r>
        <w:separator/>
      </w:r>
    </w:p>
  </w:endnote>
  <w:endnote w:type="continuationSeparator" w:id="0">
    <w:p w14:paraId="78242653" w14:textId="77777777" w:rsidR="003B1EEE" w:rsidRDefault="003B1EEE"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8B6E5" w14:textId="77777777" w:rsidR="003B1EEE" w:rsidRDefault="003B1EEE" w:rsidP="00D12BC3">
      <w:pPr>
        <w:spacing w:after="0" w:line="240" w:lineRule="auto"/>
      </w:pPr>
      <w:r>
        <w:separator/>
      </w:r>
    </w:p>
  </w:footnote>
  <w:footnote w:type="continuationSeparator" w:id="0">
    <w:p w14:paraId="78E4CAD0" w14:textId="77777777" w:rsidR="003B1EEE" w:rsidRDefault="003B1EEE" w:rsidP="00D12BC3">
      <w:pPr>
        <w:spacing w:after="0" w:line="240" w:lineRule="auto"/>
      </w:pPr>
      <w:r>
        <w:continuationSeparator/>
      </w:r>
    </w:p>
  </w:footnote>
  <w:footnote w:id="1">
    <w:p w14:paraId="54C1C092" w14:textId="3102184C"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bookmarkStart w:id="0" w:name="_GoBack"/>
      <w:bookmarkEnd w:id="0"/>
    </w:p>
  </w:footnote>
  <w:footnote w:id="2">
    <w:p w14:paraId="280581A0" w14:textId="74603BCA"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521FC338" w14:textId="48733F6B"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0A9404E1" w14:textId="756AFC9D"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764A8FC5"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257A5EB2" w14:textId="4AA255EA"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7"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8"/>
  </w:num>
  <w:num w:numId="5">
    <w:abstractNumId w:val="0"/>
  </w:num>
  <w:num w:numId="6">
    <w:abstractNumId w:val="9"/>
  </w:num>
  <w:num w:numId="7">
    <w:abstractNumId w:val="5"/>
  </w:num>
  <w:num w:numId="8">
    <w:abstractNumId w:val="4"/>
  </w:num>
  <w:num w:numId="9">
    <w:abstractNumId w:val="7"/>
  </w:num>
  <w:num w:numId="10">
    <w:abstractNumId w:val="6"/>
  </w:num>
  <w:abstractNum w:abstractNumId="1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xmlns:w16cid="http://schemas.microsoft.com/office/word/2016/wordml/cid" w:numId="11" w16cid:durableId="47263555">
    <w:abstractNumId w:val="10"/>
  </w:num>
  <w:num xmlns:w16cid="http://schemas.microsoft.com/office/word/2016/wordml/cid" w:numId="12" w16cid:durableId="418870820">
    <w:abstractNumId w:val="18"/>
  </w:num>
  <w:num xmlns:w16cid="http://schemas.microsoft.com/office/word/2016/wordml/cid" w:numId="13" w16cid:durableId="293952703">
    <w:abstractNumId w:val="15"/>
  </w:num>
  <w:num xmlns:w16cid="http://schemas.microsoft.com/office/word/2016/wordml/cid" w:numId="14" w16cid:durableId="54667372">
    <w:abstractNumId w:val="25"/>
  </w:num>
  <w:num xmlns:w16cid="http://schemas.microsoft.com/office/word/2016/wordml/cid" w:numId="15" w16cid:durableId="316567979">
    <w:abstractNumId w:val="20"/>
  </w:num>
  <w:num xmlns:w16cid="http://schemas.microsoft.com/office/word/2016/wordml/cid" w:numId="16" w16cid:durableId="1504972527">
    <w:abstractNumId w:val="11"/>
  </w:num>
  <w:num xmlns:w16cid="http://schemas.microsoft.com/office/word/2016/wordml/cid" w:numId="17" w16cid:durableId="1593053928">
    <w:abstractNumId w:val="12"/>
  </w:num>
  <w:num xmlns:w16cid="http://schemas.microsoft.com/office/word/2016/wordml/cid" w:numId="18" w16cid:durableId="845901187">
    <w:abstractNumId w:val="16"/>
  </w:num>
  <w:num xmlns:w16cid="http://schemas.microsoft.com/office/word/2016/wordml/cid" w:numId="19" w16cid:durableId="537663517">
    <w:abstractNumId w:val="17"/>
  </w:num>
  <w:num xmlns:w16cid="http://schemas.microsoft.com/office/word/2016/wordml/cid" w:numId="20" w16cid:durableId="1353266527">
    <w:abstractNumId w:val="24"/>
  </w:num>
  <w:num xmlns:w16cid="http://schemas.microsoft.com/office/word/2016/wordml/cid" w:numId="21" w16cid:durableId="738600238">
    <w:abstractNumId w:val="14"/>
  </w:num>
  <w:num xmlns:w16cid="http://schemas.microsoft.com/office/word/2016/wordml/cid" w:numId="22" w16cid:durableId="1104764011">
    <w:abstractNumId w:val="19"/>
  </w:num>
  <w:num xmlns:w16cid="http://schemas.microsoft.com/office/word/2016/wordml/cid" w:numId="23" w16cid:durableId="93785775">
    <w:abstractNumId w:val="26"/>
  </w:num>
  <w:num xmlns:w16cid="http://schemas.microsoft.com/office/word/2016/wordml/cid" w:numId="24" w16cid:durableId="212234365">
    <w:abstractNumId w:val="23"/>
  </w:num>
  <w:num xmlns:w16cid="http://schemas.microsoft.com/office/word/2016/wordml/cid" w:numId="25" w16cid:durableId="45418719">
    <w:abstractNumId w:val="13"/>
  </w:num>
  <w:num xmlns:w16cid="http://schemas.microsoft.com/office/word/2016/wordml/cid" w:numId="26" w16cid:durableId="1365254307">
    <w:abstractNumId w:val="22"/>
  </w:num>
  <w:num xmlns:w16cid="http://schemas.microsoft.com/office/word/2016/wordml/cid" w:numId="27" w16cid:durableId="205222976">
    <w:abstractNumId w:val="27"/>
  </w:num>
  <w:num xmlns:w16cid="http://schemas.microsoft.com/office/word/2016/wordml/cid" w:numId="28" w16cid:durableId="14726259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theme" Target="theme/theme1.xml"/><Relationship Id="rId31" Type="http://schemas.openxmlformats.org/officeDocument/2006/relationships/hyperlink" Target="https://connect.apsanet.org/stylemanual/referenc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995330266D5454983DD3B106ACC5FBB"/>
        <w:category>
          <w:name w:val="General"/>
          <w:gallery w:val="placeholder"/>
        </w:category>
        <w:types>
          <w:type w:val="bbPlcHdr"/>
        </w:types>
        <w:behaviors>
          <w:behavior w:val="content"/>
        </w:behaviors>
        <w:guid w:val="{BF93E9A0-745D-4310-A7DB-FAAB92584AED}"/>
      </w:docPartPr>
      <w:docPartBody>
        <w:p w:rsidR="009C6749" w:rsidRDefault="009C6749" w:rsidP="009C6749">
          <w:pPr>
            <w:pStyle w:val="F995330266D5454983DD3B106ACC5FBB"/>
          </w:pPr>
          <w:r w:rsidRPr="00FB2417">
            <w:rPr>
              <w:rStyle w:val="PlaceholderText"/>
            </w:rPr>
            <w:t>Alegeți un element.</w:t>
          </w:r>
        </w:p>
      </w:docPartBody>
    </w:docPart>
    <w:docPart>
      <w:docPartPr>
        <w:name w:val="C8C4E525D8A141268A0819C880400312"/>
        <w:category>
          <w:name w:val="General"/>
          <w:gallery w:val="placeholder"/>
        </w:category>
        <w:types>
          <w:type w:val="bbPlcHdr"/>
        </w:types>
        <w:behaviors>
          <w:behavior w:val="content"/>
        </w:behaviors>
        <w:guid w:val="{5C7BCD80-F330-4C3C-A251-02D18313AFA2}"/>
      </w:docPartPr>
      <w:docPartBody>
        <w:p w:rsidR="009C6749" w:rsidRDefault="009C6749" w:rsidP="009C6749">
          <w:pPr>
            <w:pStyle w:val="C8C4E525D8A141268A0819C880400312"/>
          </w:pPr>
          <w:r w:rsidRPr="00FB2417">
            <w:rPr>
              <w:rStyle w:val="PlaceholderText"/>
            </w:rPr>
            <w:t>Alegeți un element.</w:t>
          </w:r>
        </w:p>
      </w:docPartBody>
    </w:docPart>
    <w:docPart>
      <w:docPartPr>
        <w:name w:val="8B18FEC0F8874F0F839919E0C89CBF02"/>
        <w:category>
          <w:name w:val="General"/>
          <w:gallery w:val="placeholder"/>
        </w:category>
        <w:types>
          <w:type w:val="bbPlcHdr"/>
        </w:types>
        <w:behaviors>
          <w:behavior w:val="content"/>
        </w:behaviors>
        <w:guid w:val="{40282AD0-CAAD-48E0-B106-9B4FFD99598B}"/>
      </w:docPartPr>
      <w:docPartBody>
        <w:p w:rsidR="009C6749" w:rsidRDefault="009C6749" w:rsidP="009C6749">
          <w:pPr>
            <w:pStyle w:val="8B18FEC0F8874F0F839919E0C89CBF02"/>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F44"/>
    <w:rsid w:val="0000002B"/>
    <w:rsid w:val="000C42B5"/>
    <w:rsid w:val="003F5C13"/>
    <w:rsid w:val="00547DE3"/>
    <w:rsid w:val="006168F2"/>
    <w:rsid w:val="00662F93"/>
    <w:rsid w:val="006A5360"/>
    <w:rsid w:val="00795F44"/>
    <w:rsid w:val="00903FED"/>
    <w:rsid w:val="00971C30"/>
    <w:rsid w:val="009C6749"/>
    <w:rsid w:val="00A365C9"/>
    <w:rsid w:val="00AB78DE"/>
    <w:rsid w:val="00B0297D"/>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6749"/>
    <w:rPr>
      <w:color w:val="666666"/>
    </w:rPr>
  </w:style>
  <w:style w:type="paragraph" w:customStyle="1" w:styleId="F995330266D5454983DD3B106ACC5FBB">
    <w:name w:val="F995330266D5454983DD3B106ACC5FBB"/>
    <w:rsid w:val="009C6749"/>
  </w:style>
  <w:style w:type="paragraph" w:customStyle="1" w:styleId="C8C4E525D8A141268A0819C880400312">
    <w:name w:val="C8C4E525D8A141268A0819C880400312"/>
    <w:rsid w:val="009C6749"/>
  </w:style>
  <w:style w:type="paragraph" w:customStyle="1" w:styleId="8B18FEC0F8874F0F839919E0C89CBF02">
    <w:name w:val="8B18FEC0F8874F0F839919E0C89CBF02"/>
    <w:rsid w:val="009C67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2077</Words>
  <Characters>12047</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ULE1530 Jiglau Atelier de analiză politică și electorală - Workshop in political and electoral analysis (anul III)</dc:title>
  <dc:creator>Patricia-Georgiana Rechisan</dc:creator>
  <cp:lastModifiedBy>AIO21 GUEST</cp:lastModifiedBy>
  <cp:revision>7</cp:revision>
  <dcterms:created xsi:type="dcterms:W3CDTF">2026-04-21T10:11:00Z</dcterms:created>
  <dcterms:modified xsi:type="dcterms:W3CDTF">2026-05-14T09:04:00Z</dcterms:modified>
</cp:coreProperties>
</file>