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3B64" w:rsidRPr="001C2668" w:rsidRDefault="00123B64" w:rsidP="00FB5485">
      <w:pPr>
        <w:jc w:val="center"/>
        <w:rPr>
          <w:rFonts w:ascii="Cambria" w:hAnsi="Cambria"/>
          <w:b/>
          <w:bCs/>
        </w:rPr>
      </w:pPr>
      <w:r>
        <w:rPr>
          <w:rFonts w:ascii="Cambria" w:hAnsi="Cambria"/>
          <w:b/>
          <w:bCs/>
        </w:rPr>
        <w:t>COURSE DESCRIPTION</w:t>
      </w:r>
    </w:p>
    <w:p w:rsidR="00123B64" w:rsidRPr="001C2668" w:rsidRDefault="00123B64" w:rsidP="00FB5485">
      <w:pPr>
        <w:jc w:val="center"/>
        <w:rPr>
          <w:rFonts w:ascii="Cambria" w:hAnsi="Cambria"/>
          <w:i/>
          <w:iCs/>
          <w:color w:val="FF0000"/>
        </w:rPr>
      </w:pPr>
      <w:proofErr w:type="spellStart"/>
      <w:r>
        <w:rPr>
          <w:rFonts w:ascii="Cambria" w:hAnsi="Cambria"/>
        </w:rPr>
        <w:t>Tehnici</w:t>
      </w:r>
      <w:proofErr w:type="spellEnd"/>
      <w:r>
        <w:rPr>
          <w:rFonts w:ascii="Cambria" w:hAnsi="Cambria"/>
        </w:rPr>
        <w:t xml:space="preserve"> de </w:t>
      </w:r>
      <w:proofErr w:type="spellStart"/>
      <w:r>
        <w:rPr>
          <w:rFonts w:ascii="Cambria" w:hAnsi="Cambria"/>
        </w:rPr>
        <w:t>cercetare</w:t>
      </w:r>
      <w:proofErr w:type="spellEnd"/>
      <w:r>
        <w:rPr>
          <w:rFonts w:ascii="Cambria" w:hAnsi="Cambria"/>
        </w:rPr>
        <w:t xml:space="preserve"> </w:t>
      </w:r>
      <w:proofErr w:type="spellStart"/>
      <w:r>
        <w:rPr>
          <w:rFonts w:ascii="Cambria" w:hAnsi="Cambria"/>
        </w:rPr>
        <w:t>și</w:t>
      </w:r>
      <w:proofErr w:type="spellEnd"/>
      <w:r>
        <w:rPr>
          <w:rFonts w:ascii="Cambria" w:hAnsi="Cambria"/>
        </w:rPr>
        <w:t xml:space="preserve"> </w:t>
      </w:r>
      <w:proofErr w:type="spellStart"/>
      <w:r>
        <w:rPr>
          <w:rFonts w:ascii="Cambria" w:hAnsi="Cambria"/>
        </w:rPr>
        <w:t>redactare</w:t>
      </w:r>
      <w:proofErr w:type="spellEnd"/>
      <w:r>
        <w:rPr>
          <w:rFonts w:ascii="Cambria" w:hAnsi="Cambria"/>
        </w:rPr>
        <w:t xml:space="preserve"> </w:t>
      </w:r>
      <w:proofErr w:type="spellStart"/>
      <w:r>
        <w:rPr>
          <w:rFonts w:ascii="Cambria" w:hAnsi="Cambria"/>
        </w:rPr>
        <w:t>academică</w:t>
      </w:r>
      <w:proofErr w:type="spellEnd"/>
      <w:r>
        <w:rPr>
          <w:rFonts w:ascii="Cambria" w:hAnsi="Cambria"/>
        </w:rPr>
        <w:br/>
        <w:t>Academic writing</w:t>
      </w:r>
    </w:p>
    <w:p w:rsidR="00123B64" w:rsidRPr="001C2668" w:rsidRDefault="00123B64" w:rsidP="00FB5485">
      <w:pPr>
        <w:jc w:val="center"/>
        <w:rPr>
          <w:rFonts w:ascii="Cambria" w:hAnsi="Cambria"/>
        </w:rPr>
      </w:pPr>
      <w:r>
        <w:rPr>
          <w:rFonts w:ascii="Cambria" w:hAnsi="Cambria"/>
        </w:rPr>
        <w:t>Academic year 2026/2027</w:t>
      </w:r>
    </w:p>
    <w:p w:rsidR="002315D2" w:rsidRPr="001C2668" w:rsidRDefault="002315D2" w:rsidP="002315D2">
      <w:pPr>
        <w:rPr>
          <w:rFonts w:ascii="Cambria" w:hAnsi="Cambria"/>
          <w:color w:val="FF0000"/>
          <w:sz w:val="20"/>
          <w:szCs w:val="20"/>
        </w:rPr>
      </w:pPr>
    </w:p>
    <w:p w:rsidR="00886616" w:rsidRPr="001C2668" w:rsidRDefault="00886616" w:rsidP="003D7F8A">
      <w:pPr>
        <w:spacing w:after="0"/>
        <w:ind w:left="142" w:hanging="567"/>
        <w:rPr>
          <w:rFonts w:ascii="Cambria" w:hAnsi="Cambria"/>
          <w:b/>
          <w:sz w:val="20"/>
          <w:szCs w:val="20"/>
        </w:rPr>
      </w:pPr>
      <w:r>
        <w:rPr>
          <w:rFonts w:ascii="Cambria" w:hAnsi="Cambria"/>
          <w:b/>
          <w:sz w:val="20"/>
          <w:szCs w:val="20"/>
        </w:rPr>
        <w:t>1. Programme-related data</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5"/>
        <w:gridCol w:w="6946"/>
      </w:tblGrid>
      <w:tr w:rsidR="00D51618" w:rsidRPr="00D51618" w:rsidTr="001A4AD8">
        <w:trPr>
          <w:trHeight w:val="284"/>
        </w:trPr>
        <w:tc>
          <w:tcPr>
            <w:tcW w:w="3545" w:type="dxa"/>
            <w:vAlign w:val="center"/>
          </w:tcPr>
          <w:p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rPr>
            </w:pPr>
            <w:r>
              <w:rPr>
                <w:rFonts w:ascii="Cambria" w:hAnsi="Cambria"/>
                <w:sz w:val="20"/>
                <w:szCs w:val="22"/>
              </w:rPr>
              <w:t>1.1. Higher Education Institution</w:t>
            </w:r>
          </w:p>
        </w:tc>
        <w:tc>
          <w:tcPr>
            <w:tcW w:w="6946" w:type="dxa"/>
            <w:vAlign w:val="center"/>
          </w:tcPr>
          <w:p w:rsidR="00D72D34" w:rsidRPr="00ED2345" w:rsidRDefault="00EB70A5" w:rsidP="00D72D34">
            <w:pPr>
              <w:spacing w:after="0" w:line="240" w:lineRule="auto"/>
              <w:rPr>
                <w:rFonts w:cstheme="minorHAnsi"/>
              </w:rPr>
            </w:pPr>
            <w:proofErr w:type="spellStart"/>
            <w:r w:rsidRPr="00ED2345">
              <w:rPr>
                <w:rFonts w:cstheme="minorHAnsi"/>
                <w:sz w:val="20"/>
                <w:szCs w:val="20"/>
              </w:rPr>
              <w:t>Babeş</w:t>
            </w:r>
            <w:proofErr w:type="spellEnd"/>
            <w:r w:rsidRPr="00ED2345">
              <w:rPr>
                <w:rFonts w:cstheme="minorHAnsi"/>
                <w:sz w:val="20"/>
                <w:szCs w:val="20"/>
              </w:rPr>
              <w:t>–</w:t>
            </w:r>
            <w:proofErr w:type="spellStart"/>
            <w:r w:rsidRPr="00ED2345">
              <w:rPr>
                <w:rFonts w:cstheme="minorHAnsi"/>
                <w:sz w:val="20"/>
                <w:szCs w:val="20"/>
              </w:rPr>
              <w:t>Bolyai</w:t>
            </w:r>
            <w:proofErr w:type="spellEnd"/>
            <w:r w:rsidRPr="00ED2345">
              <w:rPr>
                <w:rFonts w:cstheme="minorHAnsi"/>
                <w:sz w:val="20"/>
                <w:szCs w:val="20"/>
              </w:rPr>
              <w:t xml:space="preserve"> University, </w:t>
            </w:r>
            <w:proofErr w:type="spellStart"/>
            <w:r w:rsidRPr="00ED2345">
              <w:rPr>
                <w:rFonts w:cstheme="minorHAnsi"/>
                <w:sz w:val="20"/>
                <w:szCs w:val="20"/>
              </w:rPr>
              <w:t>Cluj</w:t>
            </w:r>
            <w:proofErr w:type="spellEnd"/>
            <w:r w:rsidRPr="00ED2345">
              <w:rPr>
                <w:rFonts w:cstheme="minorHAnsi"/>
                <w:sz w:val="20"/>
                <w:szCs w:val="20"/>
              </w:rPr>
              <w:t>–</w:t>
            </w:r>
            <w:proofErr w:type="spellStart"/>
            <w:r w:rsidRPr="00ED2345">
              <w:rPr>
                <w:rFonts w:cstheme="minorHAnsi"/>
                <w:sz w:val="20"/>
                <w:szCs w:val="20"/>
              </w:rPr>
              <w:t>Napoca</w:t>
            </w:r>
            <w:proofErr w:type="spellEnd"/>
          </w:p>
        </w:tc>
      </w:tr>
      <w:tr w:rsidR="00D51618" w:rsidRPr="00D51618" w:rsidTr="001A4AD8">
        <w:trPr>
          <w:trHeight w:val="284"/>
        </w:trPr>
        <w:tc>
          <w:tcPr>
            <w:tcW w:w="3545" w:type="dxa"/>
            <w:vAlign w:val="center"/>
          </w:tcPr>
          <w:p w:rsidR="00D51618" w:rsidRPr="00D51618" w:rsidRDefault="00D51618" w:rsidP="00D51618">
            <w:pPr>
              <w:keepNext/>
              <w:suppressAutoHyphens/>
              <w:spacing w:after="0" w:line="240" w:lineRule="auto"/>
              <w:ind w:left="34"/>
              <w:outlineLvl w:val="4"/>
              <w:rPr>
                <w:rFonts w:ascii="Cambria" w:eastAsia="Times New Roman" w:hAnsi="Cambria" w:cs="Times New Roman"/>
                <w:kern w:val="0"/>
                <w:sz w:val="20"/>
                <w:szCs w:val="22"/>
              </w:rPr>
            </w:pPr>
            <w:r>
              <w:rPr>
                <w:rFonts w:ascii="Cambria" w:hAnsi="Cambria"/>
                <w:sz w:val="20"/>
                <w:szCs w:val="22"/>
              </w:rPr>
              <w:t>1.2. Faculty</w:t>
            </w:r>
          </w:p>
        </w:tc>
        <w:tc>
          <w:tcPr>
            <w:tcW w:w="6946" w:type="dxa"/>
            <w:vAlign w:val="center"/>
          </w:tcPr>
          <w:p w:rsidR="00D72D34" w:rsidRPr="00ED2345" w:rsidRDefault="00EB70A5" w:rsidP="00D72D34">
            <w:pPr>
              <w:spacing w:after="0" w:line="240" w:lineRule="auto"/>
              <w:rPr>
                <w:rFonts w:cstheme="minorHAnsi"/>
              </w:rPr>
            </w:pPr>
            <w:r w:rsidRPr="00ED2345">
              <w:rPr>
                <w:rFonts w:cstheme="minorHAnsi"/>
                <w:sz w:val="20"/>
                <w:szCs w:val="20"/>
              </w:rPr>
              <w:t>Faculty of Political, Administrative and Communication Sciences</w:t>
            </w:r>
          </w:p>
        </w:tc>
      </w:tr>
      <w:tr w:rsidR="00D51618" w:rsidRPr="00D51618" w:rsidTr="001A4AD8">
        <w:trPr>
          <w:trHeight w:val="284"/>
        </w:trPr>
        <w:tc>
          <w:tcPr>
            <w:tcW w:w="3545" w:type="dxa"/>
            <w:vAlign w:val="center"/>
          </w:tcPr>
          <w:p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rPr>
            </w:pPr>
            <w:r>
              <w:rPr>
                <w:rFonts w:ascii="Cambria" w:hAnsi="Cambria"/>
                <w:sz w:val="20"/>
                <w:szCs w:val="22"/>
              </w:rPr>
              <w:t>1.3. Department</w:t>
            </w:r>
          </w:p>
        </w:tc>
        <w:tc>
          <w:tcPr>
            <w:tcW w:w="6946" w:type="dxa"/>
            <w:vAlign w:val="center"/>
          </w:tcPr>
          <w:p w:rsidR="00D72D34" w:rsidRPr="00ED2345" w:rsidRDefault="00EB70A5" w:rsidP="00D72D34">
            <w:pPr>
              <w:spacing w:after="0" w:line="240" w:lineRule="auto"/>
              <w:rPr>
                <w:rFonts w:cstheme="minorHAnsi"/>
              </w:rPr>
            </w:pPr>
            <w:r w:rsidRPr="00ED2345">
              <w:rPr>
                <w:rFonts w:cstheme="minorHAnsi"/>
                <w:sz w:val="20"/>
                <w:szCs w:val="20"/>
              </w:rPr>
              <w:t>Political Science</w:t>
            </w:r>
          </w:p>
        </w:tc>
      </w:tr>
      <w:tr w:rsidR="00D51618" w:rsidRPr="00D51618" w:rsidTr="001A4AD8">
        <w:trPr>
          <w:trHeight w:val="284"/>
        </w:trPr>
        <w:tc>
          <w:tcPr>
            <w:tcW w:w="3545" w:type="dxa"/>
            <w:vAlign w:val="center"/>
          </w:tcPr>
          <w:p w:rsidR="00D51618" w:rsidRPr="00D51618" w:rsidRDefault="00D51618" w:rsidP="00D51618">
            <w:pPr>
              <w:suppressAutoHyphens/>
              <w:spacing w:after="0" w:line="240" w:lineRule="auto"/>
              <w:ind w:left="34"/>
              <w:rPr>
                <w:rFonts w:ascii="Cambria" w:eastAsia="Times New Roman" w:hAnsi="Cambria" w:cs="Times New Roman"/>
                <w:kern w:val="0"/>
                <w:sz w:val="20"/>
                <w:szCs w:val="22"/>
              </w:rPr>
            </w:pPr>
            <w:r>
              <w:rPr>
                <w:rFonts w:ascii="Cambria" w:hAnsi="Cambria"/>
                <w:sz w:val="20"/>
                <w:szCs w:val="22"/>
              </w:rPr>
              <w:t>1.4.</w:t>
            </w:r>
            <w:r>
              <w:rPr>
                <w:rFonts w:ascii="Cambria" w:hAnsi="Cambria"/>
                <w:b/>
                <w:sz w:val="20"/>
                <w:szCs w:val="22"/>
              </w:rPr>
              <w:t xml:space="preserve"> </w:t>
            </w:r>
            <w:r>
              <w:rPr>
                <w:rFonts w:ascii="Cambria" w:hAnsi="Cambria"/>
                <w:sz w:val="20"/>
                <w:szCs w:val="22"/>
              </w:rPr>
              <w:t>Field</w:t>
            </w:r>
          </w:p>
        </w:tc>
        <w:tc>
          <w:tcPr>
            <w:tcW w:w="6946" w:type="dxa"/>
            <w:vAlign w:val="center"/>
          </w:tcPr>
          <w:p w:rsidR="00D72D34" w:rsidRPr="00ED2345" w:rsidRDefault="00EB70A5" w:rsidP="00D72D34">
            <w:pPr>
              <w:spacing w:after="0" w:line="240" w:lineRule="auto"/>
              <w:rPr>
                <w:rFonts w:cstheme="minorHAnsi"/>
              </w:rPr>
            </w:pPr>
            <w:r w:rsidRPr="00ED2345">
              <w:rPr>
                <w:rFonts w:cstheme="minorHAnsi"/>
                <w:sz w:val="20"/>
                <w:szCs w:val="20"/>
              </w:rPr>
              <w:t>Political Science</w:t>
            </w:r>
          </w:p>
        </w:tc>
      </w:tr>
      <w:tr w:rsidR="00D51618" w:rsidRPr="00D51618" w:rsidTr="001A4AD8">
        <w:trPr>
          <w:trHeight w:val="284"/>
        </w:trPr>
        <w:tc>
          <w:tcPr>
            <w:tcW w:w="3545" w:type="dxa"/>
            <w:vAlign w:val="center"/>
          </w:tcPr>
          <w:p w:rsidR="00D51618" w:rsidRPr="00D51618" w:rsidRDefault="00D51618" w:rsidP="00D51618">
            <w:pPr>
              <w:suppressAutoHyphens/>
              <w:spacing w:after="0" w:line="240" w:lineRule="auto"/>
              <w:ind w:left="34"/>
              <w:rPr>
                <w:rFonts w:ascii="Cambria" w:eastAsia="Times New Roman" w:hAnsi="Cambria" w:cs="Times New Roman"/>
                <w:kern w:val="0"/>
                <w:sz w:val="20"/>
                <w:szCs w:val="22"/>
                <w:vertAlign w:val="superscript"/>
              </w:rPr>
            </w:pPr>
            <w:r>
              <w:rPr>
                <w:rFonts w:ascii="Cambria" w:hAnsi="Cambria"/>
                <w:sz w:val="20"/>
                <w:szCs w:val="22"/>
              </w:rPr>
              <w:t>1.5.</w:t>
            </w:r>
            <w:r>
              <w:rPr>
                <w:rFonts w:ascii="Cambria" w:hAnsi="Cambria"/>
                <w:b/>
                <w:sz w:val="20"/>
                <w:szCs w:val="22"/>
              </w:rPr>
              <w:t xml:space="preserve"> </w:t>
            </w:r>
            <w:r>
              <w:rPr>
                <w:rFonts w:ascii="Cambria" w:hAnsi="Cambria"/>
                <w:sz w:val="20"/>
                <w:szCs w:val="22"/>
              </w:rPr>
              <w:t>Level of study</w:t>
            </w:r>
          </w:p>
        </w:tc>
        <w:tc>
          <w:tcPr>
            <w:tcW w:w="6946" w:type="dxa"/>
            <w:vAlign w:val="center"/>
          </w:tcPr>
          <w:p w:rsidR="00D72D34" w:rsidRPr="00ED2345" w:rsidRDefault="00EB70A5" w:rsidP="00D72D34">
            <w:pPr>
              <w:spacing w:after="0" w:line="240" w:lineRule="auto"/>
              <w:rPr>
                <w:rFonts w:cstheme="minorHAnsi"/>
              </w:rPr>
            </w:pPr>
            <w:r w:rsidRPr="00ED2345">
              <w:rPr>
                <w:rFonts w:cstheme="minorHAnsi"/>
                <w:sz w:val="20"/>
                <w:szCs w:val="20"/>
              </w:rPr>
              <w:t>Undergraduate</w:t>
            </w:r>
          </w:p>
        </w:tc>
      </w:tr>
      <w:tr w:rsidR="00D51618" w:rsidRPr="00D51618" w:rsidTr="001A4AD8">
        <w:trPr>
          <w:trHeight w:val="284"/>
        </w:trPr>
        <w:tc>
          <w:tcPr>
            <w:tcW w:w="3545" w:type="dxa"/>
            <w:vAlign w:val="center"/>
          </w:tcPr>
          <w:p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rPr>
            </w:pPr>
            <w:r>
              <w:rPr>
                <w:rFonts w:ascii="Cambria" w:hAnsi="Cambria"/>
                <w:sz w:val="20"/>
                <w:szCs w:val="22"/>
              </w:rPr>
              <w:t>1.6. Degree programme / Qualification</w:t>
            </w:r>
          </w:p>
        </w:tc>
        <w:tc>
          <w:tcPr>
            <w:tcW w:w="6946" w:type="dxa"/>
            <w:vAlign w:val="center"/>
          </w:tcPr>
          <w:p w:rsidR="00D72D34" w:rsidRPr="00ED2345" w:rsidRDefault="00EB70A5" w:rsidP="00D72D34">
            <w:pPr>
              <w:spacing w:after="0" w:line="240" w:lineRule="auto"/>
              <w:rPr>
                <w:rFonts w:cstheme="minorHAnsi"/>
              </w:rPr>
            </w:pPr>
            <w:r w:rsidRPr="00ED2345">
              <w:rPr>
                <w:rFonts w:cstheme="minorHAnsi"/>
                <w:sz w:val="20"/>
                <w:szCs w:val="20"/>
              </w:rPr>
              <w:t>Political Science</w:t>
            </w:r>
          </w:p>
        </w:tc>
      </w:tr>
      <w:tr w:rsidR="00D51618" w:rsidRPr="00D51618" w:rsidTr="001A4AD8">
        <w:trPr>
          <w:trHeight w:val="284"/>
        </w:trPr>
        <w:tc>
          <w:tcPr>
            <w:tcW w:w="3545" w:type="dxa"/>
            <w:vAlign w:val="center"/>
          </w:tcPr>
          <w:p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rPr>
            </w:pPr>
            <w:r>
              <w:rPr>
                <w:rFonts w:ascii="Cambria" w:hAnsi="Cambria"/>
                <w:sz w:val="20"/>
                <w:szCs w:val="22"/>
              </w:rPr>
              <w:t>1.7. Form of education</w:t>
            </w:r>
          </w:p>
        </w:tc>
        <w:tc>
          <w:tcPr>
            <w:tcW w:w="6946" w:type="dxa"/>
            <w:vAlign w:val="center"/>
          </w:tcPr>
          <w:p w:rsidR="00C20FC5" w:rsidRDefault="00EB70A5">
            <w:pPr>
              <w:spacing w:after="0" w:line="240" w:lineRule="auto"/>
            </w:pPr>
            <w:r>
              <w:rPr>
                <w:rFonts w:ascii="Cambria" w:hAnsi="Cambria"/>
                <w:sz w:val="20"/>
              </w:rPr>
              <w:t>Full-time</w:t>
            </w:r>
          </w:p>
        </w:tc>
      </w:tr>
    </w:tbl>
    <w:p w:rsidR="00FC204E" w:rsidRPr="001C2668" w:rsidRDefault="00FC204E" w:rsidP="00886616">
      <w:pPr>
        <w:spacing w:after="0"/>
        <w:rPr>
          <w:rFonts w:ascii="Cambria" w:hAnsi="Cambria"/>
          <w:b/>
          <w:sz w:val="20"/>
          <w:szCs w:val="20"/>
        </w:rPr>
      </w:pPr>
    </w:p>
    <w:p w:rsidR="00366881" w:rsidRPr="001C2668" w:rsidRDefault="00366881" w:rsidP="00366881">
      <w:pPr>
        <w:spacing w:after="0"/>
        <w:ind w:left="142" w:hanging="567"/>
        <w:rPr>
          <w:rFonts w:ascii="Cambria" w:hAnsi="Cambria"/>
          <w:b/>
          <w:sz w:val="20"/>
          <w:szCs w:val="20"/>
        </w:rPr>
      </w:pPr>
      <w:r>
        <w:rPr>
          <w:rFonts w:ascii="Cambria" w:hAnsi="Cambria"/>
          <w:b/>
          <w:sz w:val="20"/>
          <w:szCs w:val="20"/>
        </w:rPr>
        <w:t>2. Course-related data</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4"/>
        <w:gridCol w:w="426"/>
        <w:gridCol w:w="567"/>
        <w:gridCol w:w="1417"/>
        <w:gridCol w:w="567"/>
        <w:gridCol w:w="3260"/>
        <w:gridCol w:w="142"/>
        <w:gridCol w:w="1276"/>
        <w:gridCol w:w="1276"/>
      </w:tblGrid>
      <w:tr w:rsidR="00BF2C1C" w:rsidRPr="00972DAD" w:rsidTr="00602932">
        <w:trPr>
          <w:trHeight w:val="284"/>
        </w:trPr>
        <w:tc>
          <w:tcPr>
            <w:tcW w:w="1584" w:type="dxa"/>
            <w:vAlign w:val="center"/>
          </w:tcPr>
          <w:p w:rsidR="008F5E28" w:rsidRPr="00291FB6" w:rsidRDefault="008F5E28" w:rsidP="00D72D34">
            <w:pPr>
              <w:suppressAutoHyphens/>
              <w:spacing w:after="0" w:line="240" w:lineRule="auto"/>
              <w:rPr>
                <w:rFonts w:ascii="Cambria" w:eastAsia="Times New Roman" w:hAnsi="Cambria" w:cs="Times New Roman"/>
                <w:sz w:val="20"/>
              </w:rPr>
            </w:pPr>
            <w:r w:rsidRPr="00291FB6">
              <w:rPr>
                <w:rFonts w:ascii="Cambria" w:hAnsi="Cambria"/>
                <w:sz w:val="20"/>
              </w:rPr>
              <w:t>2.1. Course title</w:t>
            </w:r>
          </w:p>
        </w:tc>
        <w:tc>
          <w:tcPr>
            <w:tcW w:w="6379" w:type="dxa"/>
            <w:gridSpan w:val="6"/>
            <w:vAlign w:val="center"/>
          </w:tcPr>
          <w:p w:rsidR="00D72D34" w:rsidRPr="00ED2345" w:rsidRDefault="00EB70A5" w:rsidP="00D72D34">
            <w:pPr>
              <w:spacing w:after="0" w:line="240" w:lineRule="auto"/>
              <w:rPr>
                <w:rFonts w:cstheme="minorHAnsi"/>
              </w:rPr>
            </w:pPr>
            <w:proofErr w:type="spellStart"/>
            <w:r w:rsidRPr="00ED2345">
              <w:rPr>
                <w:rFonts w:cstheme="minorHAnsi"/>
                <w:sz w:val="20"/>
                <w:szCs w:val="20"/>
              </w:rPr>
              <w:t>Tehnici</w:t>
            </w:r>
            <w:proofErr w:type="spellEnd"/>
            <w:r w:rsidRPr="00ED2345">
              <w:rPr>
                <w:rFonts w:cstheme="minorHAnsi"/>
                <w:sz w:val="20"/>
                <w:szCs w:val="20"/>
              </w:rPr>
              <w:t xml:space="preserve"> de </w:t>
            </w:r>
            <w:proofErr w:type="spellStart"/>
            <w:r w:rsidRPr="00ED2345">
              <w:rPr>
                <w:rFonts w:cstheme="minorHAnsi"/>
                <w:sz w:val="20"/>
                <w:szCs w:val="20"/>
              </w:rPr>
              <w:t>cercetare</w:t>
            </w:r>
            <w:proofErr w:type="spellEnd"/>
            <w:r w:rsidRPr="00ED2345">
              <w:rPr>
                <w:rFonts w:cstheme="minorHAnsi"/>
                <w:sz w:val="20"/>
                <w:szCs w:val="20"/>
              </w:rPr>
              <w:t xml:space="preserve"> </w:t>
            </w:r>
            <w:proofErr w:type="spellStart"/>
            <w:r w:rsidRPr="00ED2345">
              <w:rPr>
                <w:rFonts w:cstheme="minorHAnsi"/>
                <w:sz w:val="20"/>
                <w:szCs w:val="20"/>
              </w:rPr>
              <w:t>și</w:t>
            </w:r>
            <w:proofErr w:type="spellEnd"/>
            <w:r w:rsidRPr="00ED2345">
              <w:rPr>
                <w:rFonts w:cstheme="minorHAnsi"/>
                <w:sz w:val="20"/>
                <w:szCs w:val="20"/>
              </w:rPr>
              <w:t xml:space="preserve"> </w:t>
            </w:r>
            <w:proofErr w:type="spellStart"/>
            <w:r w:rsidRPr="00ED2345">
              <w:rPr>
                <w:rFonts w:cstheme="minorHAnsi"/>
                <w:sz w:val="20"/>
                <w:szCs w:val="20"/>
              </w:rPr>
              <w:t>redactare</w:t>
            </w:r>
            <w:proofErr w:type="spellEnd"/>
            <w:r w:rsidRPr="00ED2345">
              <w:rPr>
                <w:rFonts w:cstheme="minorHAnsi"/>
                <w:sz w:val="20"/>
                <w:szCs w:val="20"/>
              </w:rPr>
              <w:t xml:space="preserve"> </w:t>
            </w:r>
            <w:proofErr w:type="spellStart"/>
            <w:r w:rsidRPr="00ED2345">
              <w:rPr>
                <w:rFonts w:cstheme="minorHAnsi"/>
                <w:sz w:val="20"/>
                <w:szCs w:val="20"/>
              </w:rPr>
              <w:t>academică</w:t>
            </w:r>
            <w:proofErr w:type="spellEnd"/>
          </w:p>
          <w:p w:rsidR="00D72D34" w:rsidRPr="00ED2345" w:rsidRDefault="00EB70A5" w:rsidP="00D72D34">
            <w:pPr>
              <w:spacing w:after="0" w:line="240" w:lineRule="auto"/>
              <w:rPr>
                <w:rFonts w:cstheme="minorHAnsi"/>
              </w:rPr>
            </w:pPr>
            <w:r w:rsidRPr="00ED2345">
              <w:rPr>
                <w:rFonts w:cstheme="minorHAnsi"/>
                <w:sz w:val="20"/>
                <w:szCs w:val="20"/>
              </w:rPr>
              <w:t>Academic writing</w:t>
            </w:r>
          </w:p>
        </w:tc>
        <w:tc>
          <w:tcPr>
            <w:tcW w:w="1276" w:type="dxa"/>
            <w:vAlign w:val="center"/>
          </w:tcPr>
          <w:p w:rsidR="008F5E28" w:rsidRPr="00972DAD" w:rsidRDefault="008F5E28" w:rsidP="00D72D34">
            <w:pPr>
              <w:suppressAutoHyphens/>
              <w:spacing w:after="0" w:line="240" w:lineRule="auto"/>
              <w:rPr>
                <w:rFonts w:ascii="Cambria" w:eastAsia="Times New Roman" w:hAnsi="Cambria" w:cs="Times New Roman"/>
                <w:sz w:val="20"/>
              </w:rPr>
            </w:pPr>
            <w:r>
              <w:rPr>
                <w:rFonts w:ascii="Cambria" w:hAnsi="Cambria"/>
                <w:sz w:val="20"/>
              </w:rPr>
              <w:t>Course code</w:t>
            </w:r>
          </w:p>
        </w:tc>
        <w:tc>
          <w:tcPr>
            <w:tcW w:w="1276" w:type="dxa"/>
            <w:vAlign w:val="center"/>
          </w:tcPr>
          <w:p w:rsidR="00D72D34" w:rsidRPr="00ED2345" w:rsidRDefault="00EB70A5" w:rsidP="00D72D34">
            <w:pPr>
              <w:spacing w:after="0" w:line="240" w:lineRule="auto"/>
              <w:ind w:left="-82" w:right="-164"/>
              <w:rPr>
                <w:rFonts w:cstheme="minorHAnsi"/>
              </w:rPr>
            </w:pPr>
            <w:r w:rsidRPr="00ED2345">
              <w:rPr>
                <w:rFonts w:cstheme="minorHAnsi"/>
                <w:sz w:val="20"/>
                <w:szCs w:val="20"/>
              </w:rPr>
              <w:t>ULE1105</w:t>
            </w:r>
          </w:p>
        </w:tc>
      </w:tr>
      <w:tr w:rsidR="008F5E28" w:rsidRPr="00972DAD" w:rsidTr="00772644">
        <w:trPr>
          <w:trHeight w:val="284"/>
        </w:trPr>
        <w:tc>
          <w:tcPr>
            <w:tcW w:w="2577" w:type="dxa"/>
            <w:gridSpan w:val="3"/>
            <w:vAlign w:val="center"/>
          </w:tcPr>
          <w:p w:rsidR="008F5E28" w:rsidRPr="00291FB6" w:rsidRDefault="008F5E28" w:rsidP="00D72D34">
            <w:pPr>
              <w:suppressAutoHyphens/>
              <w:spacing w:after="0" w:line="240" w:lineRule="auto"/>
              <w:ind w:left="34"/>
              <w:rPr>
                <w:rFonts w:ascii="Cambria" w:eastAsia="Times New Roman" w:hAnsi="Cambria" w:cs="Times New Roman"/>
                <w:sz w:val="20"/>
              </w:rPr>
            </w:pPr>
            <w:r w:rsidRPr="00291FB6">
              <w:rPr>
                <w:rFonts w:ascii="Cambria" w:hAnsi="Cambria"/>
                <w:sz w:val="20"/>
              </w:rPr>
              <w:t xml:space="preserve">2.2. Course coordinator </w:t>
            </w:r>
          </w:p>
        </w:tc>
        <w:tc>
          <w:tcPr>
            <w:tcW w:w="7938" w:type="dxa"/>
            <w:gridSpan w:val="6"/>
            <w:vAlign w:val="center"/>
          </w:tcPr>
          <w:p w:rsidR="00D72D34" w:rsidRPr="00ED2345" w:rsidRDefault="00EB70A5" w:rsidP="00D72D34">
            <w:pPr>
              <w:spacing w:after="0" w:line="240" w:lineRule="auto"/>
              <w:rPr>
                <w:rFonts w:cstheme="minorHAnsi"/>
              </w:rPr>
            </w:pPr>
            <w:proofErr w:type="spellStart"/>
            <w:r w:rsidRPr="00ED2345">
              <w:rPr>
                <w:rFonts w:cstheme="minorHAnsi"/>
                <w:sz w:val="20"/>
                <w:szCs w:val="20"/>
              </w:rPr>
              <w:t>CSIII</w:t>
            </w:r>
            <w:proofErr w:type="spellEnd"/>
            <w:r w:rsidRPr="00ED2345">
              <w:rPr>
                <w:rFonts w:cstheme="minorHAnsi"/>
                <w:sz w:val="20"/>
                <w:szCs w:val="20"/>
              </w:rPr>
              <w:t xml:space="preserve"> </w:t>
            </w:r>
            <w:proofErr w:type="spellStart"/>
            <w:r w:rsidRPr="00ED2345">
              <w:rPr>
                <w:rFonts w:cstheme="minorHAnsi"/>
                <w:sz w:val="20"/>
                <w:szCs w:val="20"/>
              </w:rPr>
              <w:t>Dr.</w:t>
            </w:r>
            <w:proofErr w:type="spellEnd"/>
            <w:r w:rsidRPr="00ED2345">
              <w:rPr>
                <w:rFonts w:cstheme="minorHAnsi"/>
                <w:sz w:val="20"/>
                <w:szCs w:val="20"/>
              </w:rPr>
              <w:t xml:space="preserve"> Daniela </w:t>
            </w:r>
            <w:proofErr w:type="spellStart"/>
            <w:r w:rsidRPr="00ED2345">
              <w:rPr>
                <w:rFonts w:cstheme="minorHAnsi"/>
                <w:sz w:val="20"/>
                <w:szCs w:val="20"/>
              </w:rPr>
              <w:t>Angi</w:t>
            </w:r>
            <w:proofErr w:type="spellEnd"/>
            <w:r w:rsidRPr="00ED2345">
              <w:rPr>
                <w:rFonts w:cstheme="minorHAnsi"/>
                <w:sz w:val="20"/>
                <w:szCs w:val="20"/>
              </w:rPr>
              <w:t xml:space="preserve"> (daniela.angi@ubbcluj.ro; angi@fspac.ro)</w:t>
            </w:r>
          </w:p>
          <w:p w:rsidR="00D72D34" w:rsidRDefault="00EB70A5" w:rsidP="00D72D34">
            <w:pPr>
              <w:spacing w:after="0" w:line="240" w:lineRule="auto"/>
              <w:rPr>
                <w:rFonts w:cstheme="minorHAnsi"/>
                <w:sz w:val="20"/>
                <w:szCs w:val="20"/>
              </w:rPr>
            </w:pPr>
            <w:r w:rsidRPr="00ED2345">
              <w:rPr>
                <w:rFonts w:cstheme="minorHAnsi"/>
                <w:sz w:val="20"/>
                <w:szCs w:val="20"/>
              </w:rPr>
              <w:t xml:space="preserve">(office hours: Wednesdays 15.00-17.00, room 206, </w:t>
            </w:r>
            <w:proofErr w:type="spellStart"/>
            <w:r w:rsidRPr="00ED2345">
              <w:rPr>
                <w:rFonts w:cstheme="minorHAnsi"/>
                <w:sz w:val="20"/>
                <w:szCs w:val="20"/>
              </w:rPr>
              <w:t>FSPAC</w:t>
            </w:r>
            <w:proofErr w:type="spellEnd"/>
            <w:r w:rsidRPr="00ED2345">
              <w:rPr>
                <w:rFonts w:cstheme="minorHAnsi"/>
                <w:sz w:val="20"/>
                <w:szCs w:val="20"/>
              </w:rPr>
              <w:t xml:space="preserve"> 2 – Topaz building)</w:t>
            </w:r>
          </w:p>
          <w:p w:rsidR="00BC73BD" w:rsidRPr="00ED2345" w:rsidRDefault="00BC73BD" w:rsidP="00D72D34">
            <w:pPr>
              <w:spacing w:after="0" w:line="240" w:lineRule="auto"/>
              <w:rPr>
                <w:rFonts w:cstheme="minorHAnsi"/>
              </w:rPr>
            </w:pPr>
            <w:r>
              <w:rPr>
                <w:rFonts w:cstheme="minorHAnsi"/>
                <w:sz w:val="20"/>
                <w:szCs w:val="20"/>
              </w:rPr>
              <w:t xml:space="preserve">Lect. </w:t>
            </w:r>
            <w:proofErr w:type="spellStart"/>
            <w:r>
              <w:rPr>
                <w:rFonts w:cstheme="minorHAnsi"/>
                <w:sz w:val="20"/>
                <w:szCs w:val="20"/>
              </w:rPr>
              <w:t>Dr.</w:t>
            </w:r>
            <w:proofErr w:type="spellEnd"/>
            <w:r>
              <w:rPr>
                <w:rFonts w:cstheme="minorHAnsi"/>
                <w:sz w:val="20"/>
                <w:szCs w:val="20"/>
              </w:rPr>
              <w:t xml:space="preserve"> Bogdan </w:t>
            </w:r>
            <w:proofErr w:type="spellStart"/>
            <w:r>
              <w:rPr>
                <w:rFonts w:cstheme="minorHAnsi"/>
                <w:sz w:val="20"/>
                <w:szCs w:val="20"/>
              </w:rPr>
              <w:t>Radu</w:t>
            </w:r>
            <w:proofErr w:type="spellEnd"/>
            <w:r>
              <w:rPr>
                <w:rFonts w:cstheme="minorHAnsi"/>
                <w:sz w:val="20"/>
                <w:szCs w:val="20"/>
              </w:rPr>
              <w:t xml:space="preserve"> (</w:t>
            </w:r>
            <w:r w:rsidR="00167231">
              <w:rPr>
                <w:rFonts w:cstheme="minorHAnsi"/>
                <w:sz w:val="20"/>
                <w:szCs w:val="20"/>
              </w:rPr>
              <w:t>Bogdan.radu@fspac.ro</w:t>
            </w:r>
            <w:r>
              <w:rPr>
                <w:rFonts w:cstheme="minorHAnsi"/>
                <w:sz w:val="20"/>
                <w:szCs w:val="20"/>
              </w:rPr>
              <w:t>)</w:t>
            </w:r>
          </w:p>
        </w:tc>
      </w:tr>
      <w:tr w:rsidR="008F5E28" w:rsidRPr="00972DAD" w:rsidTr="00772644">
        <w:trPr>
          <w:trHeight w:val="284"/>
        </w:trPr>
        <w:tc>
          <w:tcPr>
            <w:tcW w:w="2577" w:type="dxa"/>
            <w:gridSpan w:val="3"/>
            <w:tcBorders>
              <w:bottom w:val="single" w:sz="4" w:space="0" w:color="auto"/>
            </w:tcBorders>
            <w:vAlign w:val="center"/>
          </w:tcPr>
          <w:p w:rsidR="00BD3CB2" w:rsidRPr="00291FB6" w:rsidRDefault="008F5E28" w:rsidP="00BD3CB2">
            <w:pPr>
              <w:suppressAutoHyphens/>
              <w:spacing w:after="0" w:line="240" w:lineRule="auto"/>
              <w:ind w:left="34"/>
              <w:rPr>
                <w:rFonts w:ascii="Cambria" w:eastAsia="Times New Roman" w:hAnsi="Cambria" w:cs="Times New Roman"/>
                <w:sz w:val="20"/>
              </w:rPr>
            </w:pPr>
            <w:r w:rsidRPr="00291FB6">
              <w:rPr>
                <w:rFonts w:ascii="Cambria" w:hAnsi="Cambria"/>
                <w:sz w:val="20"/>
              </w:rPr>
              <w:t xml:space="preserve">2.3. Seminar coordinator </w:t>
            </w:r>
          </w:p>
        </w:tc>
        <w:tc>
          <w:tcPr>
            <w:tcW w:w="7938" w:type="dxa"/>
            <w:gridSpan w:val="6"/>
            <w:tcBorders>
              <w:bottom w:val="single" w:sz="4" w:space="0" w:color="auto"/>
            </w:tcBorders>
            <w:vAlign w:val="center"/>
          </w:tcPr>
          <w:p w:rsidR="00D72D34" w:rsidRPr="00ED2345" w:rsidRDefault="00EB70A5" w:rsidP="00D72D34">
            <w:pPr>
              <w:spacing w:after="0" w:line="240" w:lineRule="auto"/>
              <w:rPr>
                <w:rFonts w:cstheme="minorHAnsi"/>
              </w:rPr>
            </w:pPr>
            <w:proofErr w:type="spellStart"/>
            <w:r w:rsidRPr="00ED2345">
              <w:rPr>
                <w:rFonts w:cstheme="minorHAnsi"/>
                <w:sz w:val="20"/>
                <w:szCs w:val="20"/>
              </w:rPr>
              <w:t>CSIII</w:t>
            </w:r>
            <w:proofErr w:type="spellEnd"/>
            <w:r w:rsidRPr="00ED2345">
              <w:rPr>
                <w:rFonts w:cstheme="minorHAnsi"/>
                <w:sz w:val="20"/>
                <w:szCs w:val="20"/>
              </w:rPr>
              <w:t xml:space="preserve"> </w:t>
            </w:r>
            <w:proofErr w:type="spellStart"/>
            <w:r w:rsidRPr="00ED2345">
              <w:rPr>
                <w:rFonts w:cstheme="minorHAnsi"/>
                <w:sz w:val="20"/>
                <w:szCs w:val="20"/>
              </w:rPr>
              <w:t>Dr.</w:t>
            </w:r>
            <w:proofErr w:type="spellEnd"/>
            <w:r w:rsidRPr="00ED2345">
              <w:rPr>
                <w:rFonts w:cstheme="minorHAnsi"/>
                <w:sz w:val="20"/>
                <w:szCs w:val="20"/>
              </w:rPr>
              <w:t xml:space="preserve"> Daniela </w:t>
            </w:r>
            <w:proofErr w:type="spellStart"/>
            <w:r w:rsidRPr="00ED2345">
              <w:rPr>
                <w:rFonts w:cstheme="minorHAnsi"/>
                <w:sz w:val="20"/>
                <w:szCs w:val="20"/>
              </w:rPr>
              <w:t>Angi</w:t>
            </w:r>
            <w:proofErr w:type="spellEnd"/>
            <w:r w:rsidRPr="00ED2345">
              <w:rPr>
                <w:rFonts w:cstheme="minorHAnsi"/>
                <w:sz w:val="20"/>
                <w:szCs w:val="20"/>
              </w:rPr>
              <w:t xml:space="preserve"> (daniela.angi@ubbcluj.ro; angi@fspac.ro)</w:t>
            </w:r>
          </w:p>
          <w:p w:rsidR="00D72D34" w:rsidRDefault="00EB70A5" w:rsidP="00D72D34">
            <w:pPr>
              <w:spacing w:after="0" w:line="240" w:lineRule="auto"/>
              <w:rPr>
                <w:rFonts w:cstheme="minorHAnsi"/>
                <w:sz w:val="20"/>
                <w:szCs w:val="20"/>
              </w:rPr>
            </w:pPr>
            <w:r w:rsidRPr="00ED2345">
              <w:rPr>
                <w:rFonts w:cstheme="minorHAnsi"/>
                <w:sz w:val="20"/>
                <w:szCs w:val="20"/>
              </w:rPr>
              <w:t xml:space="preserve">(office hours: Wednesdays 15.00-17.00, room 206, </w:t>
            </w:r>
            <w:proofErr w:type="spellStart"/>
            <w:r w:rsidRPr="00ED2345">
              <w:rPr>
                <w:rFonts w:cstheme="minorHAnsi"/>
                <w:sz w:val="20"/>
                <w:szCs w:val="20"/>
              </w:rPr>
              <w:t>FSPAC</w:t>
            </w:r>
            <w:proofErr w:type="spellEnd"/>
            <w:r w:rsidRPr="00ED2345">
              <w:rPr>
                <w:rFonts w:cstheme="minorHAnsi"/>
                <w:sz w:val="20"/>
                <w:szCs w:val="20"/>
              </w:rPr>
              <w:t xml:space="preserve"> 2 – Topaz building)</w:t>
            </w:r>
          </w:p>
          <w:p w:rsidR="00167231" w:rsidRPr="00ED2345" w:rsidRDefault="00167231" w:rsidP="00D72D34">
            <w:pPr>
              <w:spacing w:after="0" w:line="240" w:lineRule="auto"/>
              <w:rPr>
                <w:rFonts w:cstheme="minorHAnsi"/>
              </w:rPr>
            </w:pPr>
            <w:r>
              <w:rPr>
                <w:rFonts w:cstheme="minorHAnsi"/>
                <w:sz w:val="20"/>
                <w:szCs w:val="20"/>
              </w:rPr>
              <w:t xml:space="preserve">Lect. </w:t>
            </w:r>
            <w:proofErr w:type="spellStart"/>
            <w:r>
              <w:rPr>
                <w:rFonts w:cstheme="minorHAnsi"/>
                <w:sz w:val="20"/>
                <w:szCs w:val="20"/>
              </w:rPr>
              <w:t>Dr.</w:t>
            </w:r>
            <w:proofErr w:type="spellEnd"/>
            <w:r>
              <w:rPr>
                <w:rFonts w:cstheme="minorHAnsi"/>
                <w:sz w:val="20"/>
                <w:szCs w:val="20"/>
              </w:rPr>
              <w:t xml:space="preserve"> Bogdan </w:t>
            </w:r>
            <w:proofErr w:type="spellStart"/>
            <w:r>
              <w:rPr>
                <w:rFonts w:cstheme="minorHAnsi"/>
                <w:sz w:val="20"/>
                <w:szCs w:val="20"/>
              </w:rPr>
              <w:t>Radu</w:t>
            </w:r>
            <w:proofErr w:type="spellEnd"/>
            <w:r>
              <w:rPr>
                <w:rFonts w:cstheme="minorHAnsi"/>
                <w:sz w:val="20"/>
                <w:szCs w:val="20"/>
              </w:rPr>
              <w:t xml:space="preserve"> (Bogdan.radu@fspac.ro)</w:t>
            </w:r>
          </w:p>
        </w:tc>
      </w:tr>
      <w:tr w:rsidR="00772644" w:rsidRPr="00CB7D36" w:rsidTr="00772644">
        <w:trPr>
          <w:trHeight w:val="284"/>
        </w:trPr>
        <w:tc>
          <w:tcPr>
            <w:tcW w:w="2010" w:type="dxa"/>
            <w:gridSpan w:val="2"/>
            <w:tcBorders>
              <w:top w:val="single" w:sz="4" w:space="0" w:color="auto"/>
              <w:left w:val="single" w:sz="4" w:space="0" w:color="auto"/>
              <w:bottom w:val="single" w:sz="4" w:space="0" w:color="auto"/>
              <w:right w:val="single" w:sz="4" w:space="0" w:color="auto"/>
            </w:tcBorders>
            <w:vAlign w:val="center"/>
          </w:tcPr>
          <w:p w:rsidR="00772644" w:rsidRPr="00291FB6" w:rsidRDefault="00772644" w:rsidP="00D72D34">
            <w:pPr>
              <w:suppressAutoHyphens/>
              <w:spacing w:after="0" w:line="240" w:lineRule="auto"/>
              <w:ind w:left="34"/>
              <w:rPr>
                <w:rFonts w:ascii="Cambria" w:eastAsia="Times New Roman" w:hAnsi="Cambria" w:cs="Times New Roman"/>
                <w:sz w:val="20"/>
              </w:rPr>
            </w:pPr>
            <w:r w:rsidRPr="00291FB6">
              <w:rPr>
                <w:rFonts w:ascii="Cambria" w:hAnsi="Cambria"/>
                <w:sz w:val="20"/>
              </w:rPr>
              <w:t>2.4. Year of study</w:t>
            </w:r>
          </w:p>
        </w:tc>
        <w:tc>
          <w:tcPr>
            <w:tcW w:w="567" w:type="dxa"/>
            <w:tcBorders>
              <w:top w:val="single" w:sz="4" w:space="0" w:color="auto"/>
              <w:left w:val="single" w:sz="4" w:space="0" w:color="auto"/>
              <w:bottom w:val="single" w:sz="4" w:space="0" w:color="auto"/>
              <w:right w:val="single" w:sz="4" w:space="0" w:color="auto"/>
            </w:tcBorders>
            <w:vAlign w:val="center"/>
          </w:tcPr>
          <w:p w:rsidR="00D72D34" w:rsidRPr="00ED2345" w:rsidRDefault="00EB70A5" w:rsidP="00D72D34">
            <w:pPr>
              <w:spacing w:after="0" w:line="240" w:lineRule="auto"/>
              <w:rPr>
                <w:rFonts w:cstheme="minorHAnsi"/>
              </w:rPr>
            </w:pPr>
            <w:r w:rsidRPr="00ED2345">
              <w:rPr>
                <w:rFonts w:cstheme="minorHAnsi"/>
                <w:sz w:val="20"/>
                <w:szCs w:val="20"/>
              </w:rPr>
              <w:t>1</w:t>
            </w:r>
          </w:p>
        </w:tc>
        <w:tc>
          <w:tcPr>
            <w:tcW w:w="1417" w:type="dxa"/>
            <w:tcBorders>
              <w:top w:val="single" w:sz="4" w:space="0" w:color="auto"/>
              <w:left w:val="single" w:sz="4" w:space="0" w:color="auto"/>
              <w:bottom w:val="single" w:sz="4" w:space="0" w:color="auto"/>
              <w:right w:val="single" w:sz="4" w:space="0" w:color="auto"/>
            </w:tcBorders>
            <w:vAlign w:val="center"/>
          </w:tcPr>
          <w:p w:rsidR="00772644" w:rsidRPr="00291FB6" w:rsidRDefault="00772644" w:rsidP="00D72D34">
            <w:pPr>
              <w:suppressAutoHyphens/>
              <w:spacing w:after="0" w:line="240" w:lineRule="auto"/>
              <w:ind w:right="-203"/>
              <w:rPr>
                <w:rFonts w:ascii="Cambria" w:eastAsia="Times New Roman" w:hAnsi="Cambria" w:cs="Times New Roman"/>
                <w:sz w:val="20"/>
              </w:rPr>
            </w:pPr>
            <w:r w:rsidRPr="00291FB6">
              <w:rPr>
                <w:rFonts w:ascii="Cambria" w:hAnsi="Cambria"/>
                <w:sz w:val="20"/>
              </w:rPr>
              <w:t>2.5. Semester</w:t>
            </w:r>
          </w:p>
        </w:tc>
        <w:tc>
          <w:tcPr>
            <w:tcW w:w="567" w:type="dxa"/>
            <w:tcBorders>
              <w:top w:val="single" w:sz="4" w:space="0" w:color="auto"/>
              <w:left w:val="single" w:sz="4" w:space="0" w:color="auto"/>
              <w:bottom w:val="single" w:sz="4" w:space="0" w:color="auto"/>
              <w:right w:val="single" w:sz="4" w:space="0" w:color="auto"/>
            </w:tcBorders>
            <w:vAlign w:val="center"/>
          </w:tcPr>
          <w:p w:rsidR="00D72D34" w:rsidRPr="00ED2345" w:rsidRDefault="00EB70A5" w:rsidP="00D72D34">
            <w:pPr>
              <w:spacing w:after="0" w:line="240" w:lineRule="auto"/>
              <w:rPr>
                <w:rFonts w:cstheme="minorHAnsi"/>
              </w:rPr>
            </w:pPr>
            <w:r w:rsidRPr="00ED2345">
              <w:rPr>
                <w:rFonts w:cstheme="minorHAnsi"/>
                <w:sz w:val="20"/>
                <w:szCs w:val="20"/>
              </w:rPr>
              <w:t>1</w:t>
            </w:r>
          </w:p>
        </w:tc>
        <w:tc>
          <w:tcPr>
            <w:tcW w:w="3260" w:type="dxa"/>
            <w:tcBorders>
              <w:top w:val="single" w:sz="4" w:space="0" w:color="auto"/>
              <w:left w:val="single" w:sz="4" w:space="0" w:color="auto"/>
              <w:bottom w:val="single" w:sz="4" w:space="0" w:color="auto"/>
              <w:right w:val="single" w:sz="4" w:space="0" w:color="auto"/>
            </w:tcBorders>
            <w:vAlign w:val="center"/>
          </w:tcPr>
          <w:p w:rsidR="00772644" w:rsidRPr="00291FB6" w:rsidRDefault="00772644" w:rsidP="00772644">
            <w:pPr>
              <w:suppressAutoHyphens/>
              <w:spacing w:after="0" w:line="240" w:lineRule="auto"/>
              <w:ind w:right="-288"/>
              <w:rPr>
                <w:rFonts w:ascii="Cambria" w:eastAsia="Times New Roman" w:hAnsi="Cambria" w:cs="Times New Roman"/>
                <w:sz w:val="20"/>
                <w:szCs w:val="20"/>
              </w:rPr>
            </w:pPr>
            <w:r w:rsidRPr="00291FB6">
              <w:rPr>
                <w:rFonts w:ascii="Cambria" w:hAnsi="Cambria"/>
                <w:sz w:val="20"/>
                <w:szCs w:val="20"/>
              </w:rPr>
              <w:t>2.6. Type of assessment</w:t>
            </w:r>
          </w:p>
        </w:tc>
        <w:tc>
          <w:tcPr>
            <w:tcW w:w="2694" w:type="dxa"/>
            <w:gridSpan w:val="3"/>
            <w:tcBorders>
              <w:top w:val="single" w:sz="4" w:space="0" w:color="auto"/>
              <w:left w:val="single" w:sz="4" w:space="0" w:color="auto"/>
              <w:bottom w:val="single" w:sz="4" w:space="0" w:color="auto"/>
              <w:right w:val="single" w:sz="4" w:space="0" w:color="auto"/>
            </w:tcBorders>
            <w:vAlign w:val="center"/>
          </w:tcPr>
          <w:p w:rsidR="00D72D34" w:rsidRPr="00ED2345" w:rsidRDefault="00150192" w:rsidP="00D72D34">
            <w:pPr>
              <w:spacing w:after="0" w:line="240" w:lineRule="auto"/>
              <w:rPr>
                <w:rFonts w:cstheme="minorHAnsi"/>
              </w:rPr>
            </w:pPr>
            <w:r>
              <w:rPr>
                <w:rFonts w:cstheme="minorHAnsi"/>
                <w:sz w:val="20"/>
                <w:szCs w:val="20"/>
              </w:rPr>
              <w:t>VP</w:t>
            </w:r>
          </w:p>
        </w:tc>
      </w:tr>
      <w:tr w:rsidR="00772644" w:rsidRPr="00CB7D36" w:rsidTr="00772644">
        <w:trPr>
          <w:trHeight w:val="284"/>
        </w:trPr>
        <w:tc>
          <w:tcPr>
            <w:tcW w:w="2577" w:type="dxa"/>
            <w:gridSpan w:val="3"/>
            <w:tcBorders>
              <w:top w:val="single" w:sz="4" w:space="0" w:color="auto"/>
              <w:left w:val="single" w:sz="4" w:space="0" w:color="auto"/>
              <w:bottom w:val="single" w:sz="4" w:space="0" w:color="auto"/>
              <w:right w:val="single" w:sz="4" w:space="0" w:color="auto"/>
            </w:tcBorders>
            <w:vAlign w:val="center"/>
          </w:tcPr>
          <w:p w:rsidR="00772644" w:rsidRPr="00772644" w:rsidRDefault="00772644" w:rsidP="00772644">
            <w:pPr>
              <w:suppressAutoHyphens/>
              <w:spacing w:after="0" w:line="240" w:lineRule="auto"/>
              <w:rPr>
                <w:rFonts w:ascii="Cambria" w:eastAsia="Times New Roman" w:hAnsi="Cambria" w:cs="Times New Roman"/>
                <w:color w:val="0070C0"/>
                <w:sz w:val="18"/>
              </w:rPr>
            </w:pPr>
            <w:r>
              <w:rPr>
                <w:rFonts w:ascii="Cambria" w:hAnsi="Cambria"/>
                <w:sz w:val="20"/>
              </w:rPr>
              <w:t>2.7. Course status</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D72D34" w:rsidRPr="00ED2345" w:rsidRDefault="00EB70A5" w:rsidP="00D72D34">
            <w:pPr>
              <w:spacing w:after="0" w:line="240" w:lineRule="auto"/>
              <w:rPr>
                <w:rFonts w:cstheme="minorHAnsi"/>
              </w:rPr>
            </w:pPr>
            <w:r w:rsidRPr="00ED2345">
              <w:rPr>
                <w:rFonts w:cstheme="minorHAnsi"/>
                <w:sz w:val="20"/>
                <w:szCs w:val="20"/>
              </w:rPr>
              <w:t>compulsory</w:t>
            </w:r>
          </w:p>
        </w:tc>
        <w:tc>
          <w:tcPr>
            <w:tcW w:w="3260" w:type="dxa"/>
            <w:tcBorders>
              <w:top w:val="single" w:sz="4" w:space="0" w:color="auto"/>
              <w:left w:val="single" w:sz="4" w:space="0" w:color="auto"/>
              <w:bottom w:val="single" w:sz="4" w:space="0" w:color="auto"/>
              <w:right w:val="single" w:sz="4" w:space="0" w:color="auto"/>
            </w:tcBorders>
            <w:vAlign w:val="center"/>
          </w:tcPr>
          <w:p w:rsidR="00772644" w:rsidRPr="00772644" w:rsidRDefault="00772644" w:rsidP="00772644">
            <w:pPr>
              <w:suppressAutoHyphens/>
              <w:spacing w:after="0" w:line="240" w:lineRule="auto"/>
              <w:rPr>
                <w:rFonts w:ascii="Cambria" w:eastAsia="Times New Roman" w:hAnsi="Cambria" w:cs="Times New Roman"/>
                <w:color w:val="0070C0"/>
                <w:sz w:val="20"/>
                <w:szCs w:val="20"/>
              </w:rPr>
            </w:pPr>
            <w:r w:rsidRPr="00772644">
              <w:rPr>
                <w:rFonts w:ascii="Cambria" w:hAnsi="Cambria"/>
                <w:sz w:val="20"/>
                <w:szCs w:val="20"/>
              </w:rPr>
              <w:t>2.8. Course type</w:t>
            </w:r>
          </w:p>
        </w:tc>
        <w:tc>
          <w:tcPr>
            <w:tcW w:w="2694" w:type="dxa"/>
            <w:gridSpan w:val="3"/>
            <w:tcBorders>
              <w:top w:val="single" w:sz="4" w:space="0" w:color="auto"/>
              <w:left w:val="single" w:sz="4" w:space="0" w:color="auto"/>
              <w:bottom w:val="single" w:sz="4" w:space="0" w:color="auto"/>
              <w:right w:val="single" w:sz="4" w:space="0" w:color="auto"/>
            </w:tcBorders>
            <w:vAlign w:val="center"/>
          </w:tcPr>
          <w:p w:rsidR="00772644" w:rsidRPr="00772644" w:rsidRDefault="00105EDD" w:rsidP="00772644">
            <w:pPr>
              <w:suppressAutoHyphens/>
              <w:spacing w:after="0" w:line="240" w:lineRule="auto"/>
              <w:rPr>
                <w:rFonts w:ascii="Cambria" w:eastAsia="Times New Roman" w:hAnsi="Cambria" w:cs="Times New Roman"/>
                <w:color w:val="0070C0"/>
                <w:sz w:val="20"/>
                <w:szCs w:val="20"/>
              </w:rPr>
            </w:pPr>
            <w:r>
              <w:rPr>
                <w:rFonts w:ascii="Cambria" w:eastAsia="Times New Roman" w:hAnsi="Cambria" w:cs="Times New Roman"/>
                <w:color w:val="0070C0"/>
                <w:sz w:val="20"/>
                <w:szCs w:val="20"/>
              </w:rPr>
              <w:t>Core subject</w:t>
            </w:r>
          </w:p>
        </w:tc>
      </w:tr>
    </w:tbl>
    <w:p w:rsidR="00586682" w:rsidRDefault="00586682" w:rsidP="00E463DB">
      <w:pPr>
        <w:suppressAutoHyphens/>
        <w:spacing w:after="0"/>
        <w:ind w:right="-765" w:firstLine="720"/>
        <w:rPr>
          <w:rFonts w:ascii="Cambria" w:hAnsi="Cambria"/>
          <w:sz w:val="20"/>
          <w:szCs w:val="20"/>
        </w:rPr>
      </w:pPr>
    </w:p>
    <w:p w:rsidR="00586682" w:rsidRDefault="00586682" w:rsidP="00586682">
      <w:pPr>
        <w:suppressAutoHyphens/>
        <w:spacing w:after="0" w:line="240" w:lineRule="auto"/>
        <w:ind w:right="-766" w:hanging="426"/>
        <w:rPr>
          <w:rFonts w:ascii="Cambria" w:eastAsia="Times New Roman" w:hAnsi="Cambria" w:cs="Times New Roman"/>
          <w:sz w:val="20"/>
        </w:rPr>
      </w:pPr>
      <w:r>
        <w:rPr>
          <w:rFonts w:ascii="Cambria" w:hAnsi="Cambria"/>
          <w:b/>
          <w:sz w:val="20"/>
        </w:rPr>
        <w:t xml:space="preserve">3. </w:t>
      </w:r>
      <w:r>
        <w:rPr>
          <w:rFonts w:ascii="Cambria" w:hAnsi="Cambria"/>
          <w:b/>
          <w:bCs/>
          <w:sz w:val="20"/>
        </w:rPr>
        <w:t>Total estimated time</w:t>
      </w:r>
      <w:r>
        <w:rPr>
          <w:rFonts w:ascii="Cambria" w:hAnsi="Cambria"/>
          <w:sz w:val="20"/>
        </w:rPr>
        <w:t xml:space="preserve"> (hours per semester of teaching activities)</w:t>
      </w:r>
    </w:p>
    <w:tbl>
      <w:tblPr>
        <w:tblpPr w:leftFromText="180" w:rightFromText="180" w:vertAnchor="text" w:tblpX="-408" w:tblpY="1"/>
        <w:tblOverlap w:val="neve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97"/>
        <w:gridCol w:w="567"/>
        <w:gridCol w:w="1985"/>
        <w:gridCol w:w="567"/>
        <w:gridCol w:w="3118"/>
        <w:gridCol w:w="851"/>
      </w:tblGrid>
      <w:tr w:rsidR="002D19B2" w:rsidRPr="00972DAD" w:rsidTr="001A6D53">
        <w:trPr>
          <w:trHeight w:val="284"/>
        </w:trPr>
        <w:tc>
          <w:tcPr>
            <w:tcW w:w="3397" w:type="dxa"/>
            <w:tcBorders>
              <w:bottom w:val="single" w:sz="4" w:space="0" w:color="auto"/>
            </w:tcBorders>
            <w:vAlign w:val="center"/>
          </w:tcPr>
          <w:p w:rsidR="002D19B2" w:rsidRPr="00972DAD" w:rsidRDefault="002D19B2" w:rsidP="00D72D34">
            <w:pPr>
              <w:keepNext/>
              <w:suppressAutoHyphens/>
              <w:spacing w:after="0" w:line="240" w:lineRule="auto"/>
              <w:outlineLvl w:val="1"/>
              <w:rPr>
                <w:rFonts w:ascii="Cambria" w:eastAsia="Times New Roman" w:hAnsi="Cambria" w:cs="Times New Roman"/>
                <w:sz w:val="20"/>
              </w:rPr>
            </w:pPr>
            <w:r>
              <w:rPr>
                <w:rFonts w:ascii="Cambria" w:hAnsi="Cambria"/>
                <w:sz w:val="20"/>
              </w:rPr>
              <w:t xml:space="preserve">3.1. Number of hours per week </w:t>
            </w:r>
          </w:p>
        </w:tc>
        <w:tc>
          <w:tcPr>
            <w:tcW w:w="567" w:type="dxa"/>
            <w:tcBorders>
              <w:bottom w:val="single" w:sz="4" w:space="0" w:color="auto"/>
            </w:tcBorders>
            <w:vAlign w:val="center"/>
          </w:tcPr>
          <w:p w:rsidR="00D72D34" w:rsidRPr="00ED2345" w:rsidRDefault="00150192" w:rsidP="00D72D34">
            <w:pPr>
              <w:spacing w:after="0" w:line="240" w:lineRule="auto"/>
              <w:rPr>
                <w:rFonts w:cstheme="minorHAnsi"/>
              </w:rPr>
            </w:pPr>
            <w:r w:rsidRPr="00BC73BD">
              <w:rPr>
                <w:rFonts w:cstheme="minorHAnsi"/>
                <w:sz w:val="20"/>
                <w:szCs w:val="20"/>
              </w:rPr>
              <w:t>2</w:t>
            </w:r>
          </w:p>
        </w:tc>
        <w:tc>
          <w:tcPr>
            <w:tcW w:w="1985" w:type="dxa"/>
            <w:tcBorders>
              <w:bottom w:val="single" w:sz="4" w:space="0" w:color="auto"/>
            </w:tcBorders>
            <w:vAlign w:val="center"/>
          </w:tcPr>
          <w:p w:rsidR="002D19B2" w:rsidRPr="00972DAD" w:rsidRDefault="002D19B2" w:rsidP="00D72D34">
            <w:pPr>
              <w:suppressAutoHyphens/>
              <w:spacing w:after="0" w:line="240" w:lineRule="auto"/>
              <w:rPr>
                <w:rFonts w:ascii="Cambria" w:eastAsia="Times New Roman" w:hAnsi="Cambria" w:cs="Times New Roman"/>
                <w:sz w:val="20"/>
              </w:rPr>
            </w:pPr>
            <w:r>
              <w:rPr>
                <w:rFonts w:ascii="Cambria" w:hAnsi="Cambria"/>
                <w:sz w:val="20"/>
              </w:rPr>
              <w:t>of which: 3.2. course</w:t>
            </w:r>
          </w:p>
        </w:tc>
        <w:tc>
          <w:tcPr>
            <w:tcW w:w="567" w:type="dxa"/>
            <w:tcBorders>
              <w:bottom w:val="single" w:sz="4" w:space="0" w:color="auto"/>
            </w:tcBorders>
            <w:vAlign w:val="center"/>
          </w:tcPr>
          <w:p w:rsidR="00D72D34" w:rsidRPr="00ED2345" w:rsidRDefault="00EB70A5" w:rsidP="00D72D34">
            <w:pPr>
              <w:spacing w:after="0" w:line="240" w:lineRule="auto"/>
              <w:rPr>
                <w:rFonts w:cstheme="minorHAnsi"/>
              </w:rPr>
            </w:pPr>
            <w:r w:rsidRPr="00ED2345">
              <w:rPr>
                <w:rFonts w:cstheme="minorHAnsi"/>
                <w:sz w:val="20"/>
                <w:szCs w:val="20"/>
              </w:rPr>
              <w:t>0</w:t>
            </w:r>
          </w:p>
        </w:tc>
        <w:tc>
          <w:tcPr>
            <w:tcW w:w="3118" w:type="dxa"/>
            <w:tcBorders>
              <w:bottom w:val="single" w:sz="4" w:space="0" w:color="auto"/>
            </w:tcBorders>
            <w:vAlign w:val="center"/>
          </w:tcPr>
          <w:p w:rsidR="002D19B2" w:rsidRPr="00BC73BD" w:rsidRDefault="002D19B2" w:rsidP="00D72D34">
            <w:pPr>
              <w:suppressAutoHyphens/>
              <w:spacing w:after="0" w:line="240" w:lineRule="auto"/>
              <w:rPr>
                <w:rFonts w:ascii="Cambria" w:eastAsia="Times New Roman" w:hAnsi="Cambria" w:cs="Times New Roman"/>
                <w:sz w:val="20"/>
              </w:rPr>
            </w:pPr>
            <w:r w:rsidRPr="00BC73BD">
              <w:rPr>
                <w:rFonts w:ascii="Cambria" w:hAnsi="Cambria"/>
                <w:sz w:val="20"/>
              </w:rPr>
              <w:t>3.3. seminar/ laboratory/ project</w:t>
            </w:r>
          </w:p>
        </w:tc>
        <w:tc>
          <w:tcPr>
            <w:tcW w:w="851" w:type="dxa"/>
            <w:tcBorders>
              <w:bottom w:val="single" w:sz="4" w:space="0" w:color="auto"/>
            </w:tcBorders>
            <w:vAlign w:val="center"/>
          </w:tcPr>
          <w:p w:rsidR="00D72D34" w:rsidRPr="00BC73BD" w:rsidRDefault="00150192" w:rsidP="00D72D34">
            <w:pPr>
              <w:spacing w:after="0" w:line="240" w:lineRule="auto"/>
              <w:rPr>
                <w:rFonts w:cstheme="minorHAnsi"/>
              </w:rPr>
            </w:pPr>
            <w:r w:rsidRPr="00BC73BD">
              <w:rPr>
                <w:rFonts w:cstheme="minorHAnsi"/>
                <w:sz w:val="20"/>
                <w:szCs w:val="20"/>
              </w:rPr>
              <w:t>2</w:t>
            </w:r>
          </w:p>
        </w:tc>
      </w:tr>
      <w:tr w:rsidR="004E578B" w:rsidRPr="00972DAD" w:rsidTr="001A6D53">
        <w:trPr>
          <w:trHeight w:val="284"/>
        </w:trPr>
        <w:tc>
          <w:tcPr>
            <w:tcW w:w="3397" w:type="dxa"/>
            <w:vAlign w:val="center"/>
          </w:tcPr>
          <w:p w:rsidR="004E578B" w:rsidRPr="00972DAD" w:rsidRDefault="004E578B" w:rsidP="00D72D34">
            <w:pPr>
              <w:keepNext/>
              <w:suppressAutoHyphens/>
              <w:spacing w:after="0" w:line="240" w:lineRule="auto"/>
              <w:outlineLvl w:val="1"/>
              <w:rPr>
                <w:rFonts w:ascii="Cambria" w:eastAsia="Times New Roman" w:hAnsi="Cambria" w:cs="Times New Roman"/>
                <w:sz w:val="20"/>
              </w:rPr>
            </w:pPr>
            <w:r>
              <w:rPr>
                <w:rFonts w:ascii="Cambria" w:hAnsi="Cambria"/>
                <w:sz w:val="20"/>
              </w:rPr>
              <w:t>3.4. Total of hours in the curriculum</w:t>
            </w:r>
          </w:p>
        </w:tc>
        <w:tc>
          <w:tcPr>
            <w:tcW w:w="567" w:type="dxa"/>
            <w:vAlign w:val="center"/>
          </w:tcPr>
          <w:p w:rsidR="00D72D34" w:rsidRPr="00ED2345" w:rsidRDefault="005364EB" w:rsidP="00D72D34">
            <w:pPr>
              <w:spacing w:after="0" w:line="240" w:lineRule="auto"/>
              <w:rPr>
                <w:rFonts w:cstheme="minorHAnsi"/>
              </w:rPr>
            </w:pPr>
            <w:r>
              <w:rPr>
                <w:rFonts w:cstheme="minorHAnsi"/>
                <w:sz w:val="20"/>
                <w:szCs w:val="20"/>
              </w:rPr>
              <w:t>28</w:t>
            </w:r>
          </w:p>
        </w:tc>
        <w:tc>
          <w:tcPr>
            <w:tcW w:w="1985" w:type="dxa"/>
            <w:vAlign w:val="center"/>
          </w:tcPr>
          <w:p w:rsidR="004E578B" w:rsidRPr="00972DAD" w:rsidRDefault="004E578B" w:rsidP="001A4A04">
            <w:pPr>
              <w:suppressAutoHyphens/>
              <w:spacing w:after="0" w:line="240" w:lineRule="auto"/>
              <w:rPr>
                <w:rFonts w:ascii="Cambria" w:eastAsia="Times New Roman" w:hAnsi="Cambria" w:cs="Times New Roman"/>
                <w:color w:val="FF0000"/>
                <w:sz w:val="20"/>
              </w:rPr>
            </w:pPr>
            <w:r>
              <w:rPr>
                <w:rFonts w:ascii="Cambria" w:hAnsi="Cambria"/>
                <w:bCs/>
                <w:sz w:val="20"/>
              </w:rPr>
              <w:t>of which: 3.5.</w:t>
            </w:r>
            <w:r>
              <w:rPr>
                <w:rFonts w:ascii="Cambria" w:hAnsi="Cambria"/>
                <w:b/>
                <w:sz w:val="20"/>
              </w:rPr>
              <w:t xml:space="preserve"> </w:t>
            </w:r>
            <w:r>
              <w:rPr>
                <w:rFonts w:ascii="Cambria" w:hAnsi="Cambria"/>
                <w:sz w:val="20"/>
              </w:rPr>
              <w:t>course</w:t>
            </w:r>
            <w:r>
              <w:rPr>
                <w:rFonts w:ascii="Cambria" w:hAnsi="Cambria"/>
                <w:color w:val="FF0000"/>
                <w:sz w:val="20"/>
              </w:rPr>
              <w:t xml:space="preserve"> </w:t>
            </w:r>
          </w:p>
        </w:tc>
        <w:tc>
          <w:tcPr>
            <w:tcW w:w="567" w:type="dxa"/>
            <w:vAlign w:val="center"/>
          </w:tcPr>
          <w:p w:rsidR="00D72D34" w:rsidRPr="00ED2345" w:rsidRDefault="00EB70A5" w:rsidP="00D72D34">
            <w:pPr>
              <w:spacing w:after="0" w:line="240" w:lineRule="auto"/>
              <w:rPr>
                <w:rFonts w:cstheme="minorHAnsi"/>
              </w:rPr>
            </w:pPr>
            <w:r w:rsidRPr="00ED2345">
              <w:rPr>
                <w:rFonts w:cstheme="minorHAnsi"/>
                <w:sz w:val="20"/>
                <w:szCs w:val="20"/>
              </w:rPr>
              <w:t>0</w:t>
            </w:r>
          </w:p>
        </w:tc>
        <w:tc>
          <w:tcPr>
            <w:tcW w:w="3118" w:type="dxa"/>
            <w:vAlign w:val="center"/>
          </w:tcPr>
          <w:p w:rsidR="004E578B" w:rsidRPr="00453436" w:rsidRDefault="004E578B" w:rsidP="00453436">
            <w:pPr>
              <w:suppressAutoHyphens/>
              <w:spacing w:after="0" w:line="240" w:lineRule="auto"/>
              <w:rPr>
                <w:rFonts w:ascii="Cambria" w:eastAsia="Times New Roman" w:hAnsi="Cambria" w:cs="Times New Roman"/>
                <w:bCs/>
                <w:sz w:val="20"/>
              </w:rPr>
            </w:pPr>
            <w:r>
              <w:rPr>
                <w:rFonts w:ascii="Cambria" w:hAnsi="Cambria"/>
                <w:bCs/>
                <w:sz w:val="20"/>
              </w:rPr>
              <w:t>3.6. seminar/ laboratory</w:t>
            </w:r>
          </w:p>
        </w:tc>
        <w:tc>
          <w:tcPr>
            <w:tcW w:w="851" w:type="dxa"/>
            <w:vAlign w:val="center"/>
          </w:tcPr>
          <w:p w:rsidR="00D72D34" w:rsidRPr="00ED2345" w:rsidRDefault="005364EB" w:rsidP="00D72D34">
            <w:pPr>
              <w:spacing w:after="0" w:line="240" w:lineRule="auto"/>
              <w:rPr>
                <w:rFonts w:cstheme="minorHAnsi"/>
              </w:rPr>
            </w:pPr>
            <w:r>
              <w:rPr>
                <w:rFonts w:cstheme="minorHAnsi"/>
                <w:sz w:val="20"/>
                <w:szCs w:val="20"/>
              </w:rPr>
              <w:t>28</w:t>
            </w:r>
          </w:p>
        </w:tc>
      </w:tr>
      <w:tr w:rsidR="00117B5A" w:rsidRPr="00972DAD" w:rsidTr="005D3170">
        <w:trPr>
          <w:trHeight w:val="284"/>
        </w:trPr>
        <w:tc>
          <w:tcPr>
            <w:tcW w:w="9634" w:type="dxa"/>
            <w:gridSpan w:val="5"/>
            <w:vAlign w:val="center"/>
          </w:tcPr>
          <w:p w:rsidR="00117B5A" w:rsidRPr="00972DAD" w:rsidRDefault="00117B5A" w:rsidP="00D72D34">
            <w:pPr>
              <w:keepNext/>
              <w:suppressAutoHyphens/>
              <w:spacing w:after="0" w:line="240" w:lineRule="auto"/>
              <w:outlineLvl w:val="1"/>
              <w:rPr>
                <w:rFonts w:ascii="Cambria" w:eastAsia="Times New Roman" w:hAnsi="Cambria" w:cs="Times New Roman"/>
                <w:b/>
                <w:sz w:val="20"/>
              </w:rPr>
            </w:pPr>
            <w:r>
              <w:rPr>
                <w:rFonts w:ascii="Cambria" w:hAnsi="Cambria"/>
                <w:b/>
                <w:sz w:val="20"/>
              </w:rPr>
              <w:t>Time allocation for individual study (IS) and self-taught activities (ST)</w:t>
            </w:r>
          </w:p>
        </w:tc>
        <w:tc>
          <w:tcPr>
            <w:tcW w:w="851" w:type="dxa"/>
            <w:vAlign w:val="center"/>
          </w:tcPr>
          <w:p w:rsidR="00117B5A" w:rsidRPr="00972DAD" w:rsidRDefault="00117B5A" w:rsidP="00D72D34">
            <w:pPr>
              <w:keepNext/>
              <w:suppressAutoHyphens/>
              <w:spacing w:after="0" w:line="240" w:lineRule="auto"/>
              <w:jc w:val="center"/>
              <w:outlineLvl w:val="1"/>
              <w:rPr>
                <w:rFonts w:ascii="Cambria" w:eastAsia="Times New Roman" w:hAnsi="Cambria" w:cs="Times New Roman"/>
                <w:b/>
                <w:sz w:val="20"/>
              </w:rPr>
            </w:pPr>
            <w:r>
              <w:rPr>
                <w:rFonts w:ascii="Cambria" w:hAnsi="Cambria"/>
                <w:b/>
                <w:sz w:val="20"/>
              </w:rPr>
              <w:t>hours</w:t>
            </w:r>
          </w:p>
        </w:tc>
      </w:tr>
      <w:tr w:rsidR="00117B5A" w:rsidRPr="00972DAD" w:rsidTr="005D3170">
        <w:trPr>
          <w:trHeight w:val="284"/>
        </w:trPr>
        <w:tc>
          <w:tcPr>
            <w:tcW w:w="9634" w:type="dxa"/>
            <w:gridSpan w:val="5"/>
            <w:vAlign w:val="center"/>
          </w:tcPr>
          <w:p w:rsidR="00117B5A" w:rsidRPr="00972DAD" w:rsidRDefault="00117B5A" w:rsidP="00D72D34">
            <w:pPr>
              <w:suppressAutoHyphens/>
              <w:spacing w:after="0" w:line="240" w:lineRule="auto"/>
              <w:rPr>
                <w:rFonts w:ascii="Cambria" w:eastAsia="Times New Roman" w:hAnsi="Cambria" w:cs="Times New Roman"/>
                <w:b/>
                <w:sz w:val="20"/>
              </w:rPr>
            </w:pPr>
            <w:r>
              <w:rPr>
                <w:rFonts w:ascii="Cambria" w:hAnsi="Cambria"/>
                <w:sz w:val="20"/>
              </w:rPr>
              <w:t>Learning from textbooks, course materials, bibliography, and notes (IS)</w:t>
            </w:r>
          </w:p>
        </w:tc>
        <w:tc>
          <w:tcPr>
            <w:tcW w:w="851" w:type="dxa"/>
            <w:vAlign w:val="center"/>
          </w:tcPr>
          <w:p w:rsidR="00D72D34" w:rsidRPr="00D72C80" w:rsidRDefault="003102EB" w:rsidP="00D72D34">
            <w:pPr>
              <w:spacing w:after="0" w:line="240" w:lineRule="auto"/>
              <w:jc w:val="right"/>
              <w:rPr>
                <w:rFonts w:cstheme="minorHAnsi"/>
                <w:highlight w:val="yellow"/>
              </w:rPr>
            </w:pPr>
            <w:r>
              <w:rPr>
                <w:rFonts w:cstheme="minorHAnsi"/>
                <w:sz w:val="20"/>
                <w:szCs w:val="20"/>
                <w:highlight w:val="yellow"/>
              </w:rPr>
              <w:t>8</w:t>
            </w:r>
          </w:p>
        </w:tc>
      </w:tr>
      <w:tr w:rsidR="00117B5A" w:rsidRPr="00972DAD" w:rsidTr="005D3170">
        <w:trPr>
          <w:trHeight w:val="284"/>
        </w:trPr>
        <w:tc>
          <w:tcPr>
            <w:tcW w:w="9634" w:type="dxa"/>
            <w:gridSpan w:val="5"/>
            <w:vAlign w:val="center"/>
          </w:tcPr>
          <w:p w:rsidR="00117B5A" w:rsidRPr="00972DAD" w:rsidRDefault="00117B5A" w:rsidP="00D72D34">
            <w:pPr>
              <w:keepNext/>
              <w:suppressAutoHyphens/>
              <w:spacing w:after="0" w:line="240" w:lineRule="auto"/>
              <w:outlineLvl w:val="1"/>
              <w:rPr>
                <w:rFonts w:ascii="Cambria" w:eastAsia="Times New Roman" w:hAnsi="Cambria" w:cs="Times New Roman"/>
                <w:sz w:val="20"/>
              </w:rPr>
            </w:pPr>
            <w:r>
              <w:rPr>
                <w:rFonts w:ascii="Cambria" w:hAnsi="Cambria"/>
                <w:sz w:val="20"/>
              </w:rPr>
              <w:t>Additional research in the library, on subject-specific electronic platforms, and on-site</w:t>
            </w:r>
          </w:p>
        </w:tc>
        <w:tc>
          <w:tcPr>
            <w:tcW w:w="851" w:type="dxa"/>
            <w:vAlign w:val="center"/>
          </w:tcPr>
          <w:p w:rsidR="00D72D34" w:rsidRPr="00D72C80" w:rsidRDefault="003102EB" w:rsidP="00D72D34">
            <w:pPr>
              <w:spacing w:after="0" w:line="240" w:lineRule="auto"/>
              <w:jc w:val="right"/>
              <w:rPr>
                <w:rFonts w:cstheme="minorHAnsi"/>
                <w:highlight w:val="yellow"/>
              </w:rPr>
            </w:pPr>
            <w:r>
              <w:rPr>
                <w:rFonts w:cstheme="minorHAnsi"/>
                <w:sz w:val="20"/>
                <w:szCs w:val="20"/>
                <w:highlight w:val="yellow"/>
              </w:rPr>
              <w:t>8</w:t>
            </w:r>
          </w:p>
        </w:tc>
      </w:tr>
      <w:tr w:rsidR="00117B5A" w:rsidRPr="00972DAD" w:rsidTr="005D3170">
        <w:trPr>
          <w:trHeight w:val="284"/>
        </w:trPr>
        <w:tc>
          <w:tcPr>
            <w:tcW w:w="9634" w:type="dxa"/>
            <w:gridSpan w:val="5"/>
            <w:vAlign w:val="center"/>
          </w:tcPr>
          <w:p w:rsidR="00117B5A" w:rsidRPr="00972DAD" w:rsidRDefault="00117B5A" w:rsidP="00314E4A">
            <w:pPr>
              <w:keepNext/>
              <w:suppressAutoHyphens/>
              <w:spacing w:after="0" w:line="240" w:lineRule="auto"/>
              <w:outlineLvl w:val="1"/>
              <w:rPr>
                <w:rFonts w:ascii="Cambria" w:eastAsia="Times New Roman" w:hAnsi="Cambria" w:cs="Times New Roman"/>
                <w:color w:val="FF0000"/>
                <w:sz w:val="20"/>
              </w:rPr>
            </w:pPr>
            <w:r>
              <w:rPr>
                <w:rFonts w:ascii="Cambria" w:hAnsi="Cambria"/>
                <w:sz w:val="20"/>
              </w:rPr>
              <w:t xml:space="preserve">Preparing seminars/ laboratories/ projects, assignments, reports, portfolios, and essays </w:t>
            </w:r>
            <w:r>
              <w:rPr>
                <w:rFonts w:ascii="Cambria" w:hAnsi="Cambria"/>
                <w:color w:val="FF0000"/>
                <w:sz w:val="20"/>
              </w:rPr>
              <w:t xml:space="preserve">(greater than or equal to the total number of hours specified in the course </w:t>
            </w:r>
            <w:r w:rsidR="00314E4A">
              <w:rPr>
                <w:rFonts w:ascii="Cambria" w:hAnsi="Cambria"/>
                <w:color w:val="FF0000"/>
                <w:sz w:val="20"/>
              </w:rPr>
              <w:t>calendar</w:t>
            </w:r>
            <w:r>
              <w:rPr>
                <w:rFonts w:ascii="Cambria" w:hAnsi="Cambria"/>
                <w:color w:val="FF0000"/>
                <w:sz w:val="20"/>
              </w:rPr>
              <w:t xml:space="preserve"> for </w:t>
            </w:r>
            <w:r w:rsidR="00314E4A">
              <w:rPr>
                <w:rFonts w:ascii="Cambria" w:hAnsi="Cambria"/>
                <w:color w:val="FF0000"/>
                <w:sz w:val="20"/>
              </w:rPr>
              <w:t>evaluation</w:t>
            </w:r>
            <w:r>
              <w:rPr>
                <w:rFonts w:ascii="Cambria" w:hAnsi="Cambria"/>
                <w:color w:val="FF0000"/>
                <w:sz w:val="20"/>
              </w:rPr>
              <w:t xml:space="preserve"> tasks)</w:t>
            </w:r>
          </w:p>
        </w:tc>
        <w:tc>
          <w:tcPr>
            <w:tcW w:w="851" w:type="dxa"/>
            <w:vAlign w:val="center"/>
          </w:tcPr>
          <w:p w:rsidR="00D72D34" w:rsidRPr="00D72C80" w:rsidRDefault="003102EB" w:rsidP="00D72D34">
            <w:pPr>
              <w:spacing w:after="0" w:line="240" w:lineRule="auto"/>
              <w:jc w:val="right"/>
              <w:rPr>
                <w:rFonts w:cstheme="minorHAnsi"/>
                <w:highlight w:val="yellow"/>
              </w:rPr>
            </w:pPr>
            <w:r>
              <w:rPr>
                <w:rFonts w:cstheme="minorHAnsi"/>
                <w:sz w:val="20"/>
                <w:szCs w:val="20"/>
                <w:highlight w:val="yellow"/>
              </w:rPr>
              <w:t>16</w:t>
            </w:r>
          </w:p>
        </w:tc>
      </w:tr>
      <w:tr w:rsidR="00117B5A" w:rsidRPr="00972DAD" w:rsidTr="005D3170">
        <w:trPr>
          <w:trHeight w:val="284"/>
        </w:trPr>
        <w:tc>
          <w:tcPr>
            <w:tcW w:w="9634" w:type="dxa"/>
            <w:gridSpan w:val="5"/>
            <w:vAlign w:val="center"/>
          </w:tcPr>
          <w:p w:rsidR="00117B5A" w:rsidRPr="00972DAD" w:rsidRDefault="00117B5A" w:rsidP="00D72D34">
            <w:pPr>
              <w:keepNext/>
              <w:suppressAutoHyphens/>
              <w:spacing w:after="0" w:line="240" w:lineRule="auto"/>
              <w:outlineLvl w:val="1"/>
              <w:rPr>
                <w:rFonts w:ascii="Cambria" w:eastAsia="Times New Roman" w:hAnsi="Cambria" w:cs="Times New Roman"/>
                <w:sz w:val="20"/>
              </w:rPr>
            </w:pPr>
            <w:r>
              <w:rPr>
                <w:rFonts w:ascii="Cambria" w:hAnsi="Cambria"/>
                <w:sz w:val="20"/>
              </w:rPr>
              <w:t>Tutoring (professional guidance)</w:t>
            </w:r>
          </w:p>
        </w:tc>
        <w:tc>
          <w:tcPr>
            <w:tcW w:w="851" w:type="dxa"/>
            <w:vAlign w:val="center"/>
          </w:tcPr>
          <w:p w:rsidR="00D72D34" w:rsidRPr="00D72C80" w:rsidRDefault="003102EB" w:rsidP="00D72D34">
            <w:pPr>
              <w:spacing w:after="0" w:line="240" w:lineRule="auto"/>
              <w:jc w:val="right"/>
              <w:rPr>
                <w:rFonts w:cstheme="minorHAnsi"/>
                <w:highlight w:val="yellow"/>
              </w:rPr>
            </w:pPr>
            <w:r>
              <w:rPr>
                <w:rFonts w:cstheme="minorHAnsi"/>
                <w:sz w:val="20"/>
                <w:szCs w:val="20"/>
                <w:highlight w:val="yellow"/>
              </w:rPr>
              <w:t>8</w:t>
            </w:r>
          </w:p>
        </w:tc>
      </w:tr>
      <w:tr w:rsidR="00117B5A" w:rsidRPr="00972DAD" w:rsidTr="005D3170">
        <w:trPr>
          <w:trHeight w:val="284"/>
        </w:trPr>
        <w:tc>
          <w:tcPr>
            <w:tcW w:w="9634" w:type="dxa"/>
            <w:gridSpan w:val="5"/>
            <w:vAlign w:val="center"/>
          </w:tcPr>
          <w:p w:rsidR="00117B5A" w:rsidRPr="00972DAD" w:rsidRDefault="00117B5A" w:rsidP="00D72D34">
            <w:pPr>
              <w:keepNext/>
              <w:suppressAutoHyphens/>
              <w:spacing w:after="0" w:line="240" w:lineRule="auto"/>
              <w:outlineLvl w:val="1"/>
              <w:rPr>
                <w:rFonts w:ascii="Cambria" w:eastAsia="Times New Roman" w:hAnsi="Cambria" w:cs="Times New Roman"/>
                <w:sz w:val="20"/>
              </w:rPr>
            </w:pPr>
            <w:r>
              <w:rPr>
                <w:rFonts w:ascii="Cambria" w:hAnsi="Cambria"/>
                <w:sz w:val="20"/>
              </w:rPr>
              <w:t xml:space="preserve">Examinations </w:t>
            </w:r>
          </w:p>
        </w:tc>
        <w:tc>
          <w:tcPr>
            <w:tcW w:w="851" w:type="dxa"/>
            <w:vAlign w:val="center"/>
          </w:tcPr>
          <w:p w:rsidR="00D72D34" w:rsidRPr="00D72C80" w:rsidRDefault="004F6546" w:rsidP="004F6546">
            <w:pPr>
              <w:spacing w:after="0" w:line="240" w:lineRule="auto"/>
              <w:jc w:val="right"/>
              <w:rPr>
                <w:rFonts w:cstheme="minorHAnsi"/>
                <w:highlight w:val="yellow"/>
              </w:rPr>
            </w:pPr>
            <w:r w:rsidRPr="00D72C80">
              <w:rPr>
                <w:rFonts w:cstheme="minorHAnsi"/>
                <w:sz w:val="20"/>
                <w:szCs w:val="20"/>
                <w:highlight w:val="yellow"/>
              </w:rPr>
              <w:t>2</w:t>
            </w:r>
          </w:p>
        </w:tc>
      </w:tr>
      <w:tr w:rsidR="00117B5A" w:rsidRPr="00972DAD" w:rsidTr="005D3170">
        <w:trPr>
          <w:trHeight w:val="284"/>
        </w:trPr>
        <w:tc>
          <w:tcPr>
            <w:tcW w:w="9634" w:type="dxa"/>
            <w:gridSpan w:val="5"/>
            <w:vAlign w:val="center"/>
          </w:tcPr>
          <w:p w:rsidR="00117B5A" w:rsidRPr="00972DAD" w:rsidRDefault="00117B5A" w:rsidP="00D72D34">
            <w:pPr>
              <w:keepNext/>
              <w:suppressAutoHyphens/>
              <w:spacing w:after="0" w:line="240" w:lineRule="auto"/>
              <w:outlineLvl w:val="1"/>
              <w:rPr>
                <w:rFonts w:ascii="Cambria" w:eastAsia="Times New Roman" w:hAnsi="Cambria" w:cs="Times New Roman"/>
                <w:sz w:val="20"/>
              </w:rPr>
            </w:pPr>
            <w:r>
              <w:rPr>
                <w:rFonts w:ascii="Cambria" w:hAnsi="Cambria"/>
                <w:sz w:val="20"/>
              </w:rPr>
              <w:t xml:space="preserve">Other activities </w:t>
            </w:r>
            <w:r>
              <w:rPr>
                <w:rFonts w:ascii="Cambria" w:hAnsi="Cambria"/>
                <w:color w:val="FF0000"/>
                <w:sz w:val="20"/>
              </w:rPr>
              <w:t>[i.e.: two-way communication with the course coordinator/tutor]</w:t>
            </w:r>
          </w:p>
        </w:tc>
        <w:tc>
          <w:tcPr>
            <w:tcW w:w="851" w:type="dxa"/>
            <w:vAlign w:val="center"/>
          </w:tcPr>
          <w:p w:rsidR="00D72D34" w:rsidRPr="00D72C80" w:rsidRDefault="00D72D34" w:rsidP="00D72C80">
            <w:pPr>
              <w:spacing w:after="0" w:line="240" w:lineRule="auto"/>
              <w:jc w:val="right"/>
              <w:rPr>
                <w:rFonts w:cstheme="minorHAnsi"/>
                <w:sz w:val="20"/>
                <w:szCs w:val="20"/>
                <w:highlight w:val="yellow"/>
              </w:rPr>
            </w:pPr>
          </w:p>
        </w:tc>
      </w:tr>
      <w:tr w:rsidR="00117B5A" w:rsidRPr="00972DAD" w:rsidTr="005D3170">
        <w:trPr>
          <w:trHeight w:val="284"/>
        </w:trPr>
        <w:tc>
          <w:tcPr>
            <w:tcW w:w="6516" w:type="dxa"/>
            <w:gridSpan w:val="4"/>
            <w:vAlign w:val="center"/>
          </w:tcPr>
          <w:p w:rsidR="00117B5A" w:rsidRPr="00972DAD" w:rsidRDefault="00117B5A" w:rsidP="00D72D34">
            <w:pPr>
              <w:keepNext/>
              <w:suppressAutoHyphens/>
              <w:spacing w:after="0" w:line="240" w:lineRule="auto"/>
              <w:outlineLvl w:val="1"/>
              <w:rPr>
                <w:rFonts w:ascii="Cambria" w:eastAsia="Times New Roman" w:hAnsi="Cambria" w:cs="Times New Roman"/>
                <w:b/>
                <w:sz w:val="20"/>
              </w:rPr>
            </w:pPr>
            <w:r>
              <w:rPr>
                <w:rFonts w:ascii="Cambria" w:hAnsi="Cambria"/>
                <w:b/>
                <w:sz w:val="20"/>
              </w:rPr>
              <w:t>3.7. Total hours of individual study (IS) and self-taught activities (ST)</w:t>
            </w:r>
          </w:p>
        </w:tc>
        <w:tc>
          <w:tcPr>
            <w:tcW w:w="3969" w:type="dxa"/>
            <w:gridSpan w:val="2"/>
            <w:vAlign w:val="center"/>
          </w:tcPr>
          <w:p w:rsidR="00D72D34" w:rsidRPr="00D72C80" w:rsidRDefault="003102EB" w:rsidP="00D72D34">
            <w:pPr>
              <w:spacing w:after="0" w:line="240" w:lineRule="auto"/>
              <w:jc w:val="right"/>
              <w:rPr>
                <w:rFonts w:cstheme="minorHAnsi"/>
                <w:highlight w:val="yellow"/>
              </w:rPr>
            </w:pPr>
            <w:r>
              <w:rPr>
                <w:rFonts w:cstheme="minorHAnsi"/>
                <w:sz w:val="20"/>
                <w:szCs w:val="20"/>
                <w:highlight w:val="yellow"/>
              </w:rPr>
              <w:t>42</w:t>
            </w:r>
          </w:p>
        </w:tc>
      </w:tr>
      <w:tr w:rsidR="004D2236" w:rsidRPr="00972DAD" w:rsidTr="005D3170">
        <w:trPr>
          <w:trHeight w:val="284"/>
        </w:trPr>
        <w:tc>
          <w:tcPr>
            <w:tcW w:w="6516" w:type="dxa"/>
            <w:gridSpan w:val="4"/>
            <w:vAlign w:val="center"/>
          </w:tcPr>
          <w:p w:rsidR="004D2236" w:rsidRPr="00972DAD" w:rsidRDefault="00D80899" w:rsidP="00D72D34">
            <w:pPr>
              <w:keepNext/>
              <w:suppressAutoHyphens/>
              <w:spacing w:after="0" w:line="240" w:lineRule="auto"/>
              <w:outlineLvl w:val="1"/>
              <w:rPr>
                <w:rFonts w:ascii="Cambria" w:eastAsia="Times New Roman" w:hAnsi="Cambria" w:cs="Times New Roman"/>
                <w:b/>
                <w:sz w:val="20"/>
              </w:rPr>
            </w:pPr>
            <w:r>
              <w:rPr>
                <w:rFonts w:ascii="Cambria" w:hAnsi="Cambria"/>
                <w:b/>
                <w:sz w:val="20"/>
              </w:rPr>
              <w:t>3.8. Total hours per semester</w:t>
            </w:r>
          </w:p>
        </w:tc>
        <w:tc>
          <w:tcPr>
            <w:tcW w:w="3969" w:type="dxa"/>
            <w:gridSpan w:val="2"/>
            <w:vAlign w:val="center"/>
          </w:tcPr>
          <w:p w:rsidR="00D72D34" w:rsidRPr="00D72C80" w:rsidRDefault="003102EB" w:rsidP="00D72D34">
            <w:pPr>
              <w:spacing w:after="0" w:line="240" w:lineRule="auto"/>
              <w:jc w:val="right"/>
              <w:rPr>
                <w:rFonts w:cstheme="minorHAnsi"/>
                <w:highlight w:val="yellow"/>
              </w:rPr>
            </w:pPr>
            <w:r>
              <w:rPr>
                <w:rFonts w:cstheme="minorHAnsi"/>
                <w:sz w:val="20"/>
                <w:szCs w:val="20"/>
                <w:highlight w:val="yellow"/>
              </w:rPr>
              <w:t>70</w:t>
            </w:r>
          </w:p>
        </w:tc>
      </w:tr>
      <w:tr w:rsidR="004D2236" w:rsidRPr="00972DAD" w:rsidTr="005D3170">
        <w:trPr>
          <w:trHeight w:val="284"/>
        </w:trPr>
        <w:tc>
          <w:tcPr>
            <w:tcW w:w="6516" w:type="dxa"/>
            <w:gridSpan w:val="4"/>
            <w:vAlign w:val="center"/>
          </w:tcPr>
          <w:p w:rsidR="004D2236" w:rsidRPr="00972DAD" w:rsidRDefault="00D80899" w:rsidP="00D72D34">
            <w:pPr>
              <w:keepNext/>
              <w:suppressAutoHyphens/>
              <w:spacing w:after="0" w:line="240" w:lineRule="auto"/>
              <w:outlineLvl w:val="1"/>
              <w:rPr>
                <w:rFonts w:ascii="Cambria" w:eastAsia="Times New Roman" w:hAnsi="Cambria" w:cs="Times New Roman"/>
                <w:b/>
                <w:sz w:val="20"/>
              </w:rPr>
            </w:pPr>
            <w:r>
              <w:rPr>
                <w:rFonts w:ascii="Cambria" w:hAnsi="Cambria"/>
                <w:b/>
                <w:sz w:val="20"/>
              </w:rPr>
              <w:t>3.9. Number of credits</w:t>
            </w:r>
          </w:p>
        </w:tc>
        <w:tc>
          <w:tcPr>
            <w:tcW w:w="3969" w:type="dxa"/>
            <w:gridSpan w:val="2"/>
            <w:vAlign w:val="center"/>
          </w:tcPr>
          <w:p w:rsidR="00D72D34" w:rsidRPr="00ED2345" w:rsidRDefault="00EB70A5" w:rsidP="00D72D34">
            <w:pPr>
              <w:spacing w:after="0" w:line="240" w:lineRule="auto"/>
              <w:jc w:val="right"/>
              <w:rPr>
                <w:rFonts w:cstheme="minorHAnsi"/>
              </w:rPr>
            </w:pPr>
            <w:r w:rsidRPr="00ED2345">
              <w:rPr>
                <w:rFonts w:cstheme="minorHAnsi"/>
                <w:sz w:val="20"/>
                <w:szCs w:val="20"/>
              </w:rPr>
              <w:t>3</w:t>
            </w:r>
          </w:p>
        </w:tc>
      </w:tr>
    </w:tbl>
    <w:p w:rsidR="00DE6B49" w:rsidRDefault="00DE6B49" w:rsidP="00DE6B49">
      <w:pPr>
        <w:suppressAutoHyphens/>
        <w:spacing w:after="0" w:line="240" w:lineRule="auto"/>
        <w:ind w:left="-284"/>
        <w:jc w:val="both"/>
        <w:rPr>
          <w:rFonts w:ascii="Cambria" w:eastAsia="Times New Roman" w:hAnsi="Cambria" w:cs="Times New Roman"/>
          <w:b/>
          <w:sz w:val="20"/>
          <w:lang w:eastAsia="zh-CN"/>
        </w:rPr>
      </w:pPr>
    </w:p>
    <w:p w:rsidR="00DE6B49" w:rsidRPr="00972DAD" w:rsidRDefault="00DE6B49" w:rsidP="00AB0DE7">
      <w:pPr>
        <w:suppressAutoHyphens/>
        <w:spacing w:after="0" w:line="240" w:lineRule="auto"/>
        <w:ind w:left="-284" w:hanging="142"/>
        <w:jc w:val="both"/>
        <w:rPr>
          <w:rFonts w:ascii="Cambria" w:eastAsia="Times New Roman" w:hAnsi="Cambria" w:cs="Times New Roman"/>
          <w:sz w:val="20"/>
        </w:rPr>
      </w:pPr>
      <w:r>
        <w:rPr>
          <w:rFonts w:ascii="Cambria" w:hAnsi="Cambria"/>
          <w:b/>
          <w:sz w:val="20"/>
        </w:rPr>
        <w:t xml:space="preserve">4. Prerequisites </w:t>
      </w:r>
      <w:r>
        <w:rPr>
          <w:rFonts w:ascii="Cambria" w:hAnsi="Cambria"/>
          <w:sz w:val="20"/>
        </w:rPr>
        <w:t>(where applicable)</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tblGrid>
      <w:tr w:rsidR="00221B6D" w:rsidRPr="00972DAD" w:rsidTr="00820A4F">
        <w:trPr>
          <w:trHeight w:val="284"/>
        </w:trPr>
        <w:tc>
          <w:tcPr>
            <w:tcW w:w="1844" w:type="dxa"/>
            <w:vAlign w:val="center"/>
          </w:tcPr>
          <w:p w:rsidR="00221B6D" w:rsidRPr="00972DAD" w:rsidRDefault="00221B6D" w:rsidP="00D72D34">
            <w:pPr>
              <w:suppressAutoHyphens/>
              <w:spacing w:after="0" w:line="240" w:lineRule="auto"/>
              <w:rPr>
                <w:rFonts w:ascii="Cambria" w:eastAsia="Times New Roman" w:hAnsi="Cambria" w:cs="Times New Roman"/>
                <w:sz w:val="20"/>
              </w:rPr>
            </w:pPr>
            <w:r>
              <w:rPr>
                <w:rFonts w:ascii="Cambria" w:hAnsi="Cambria"/>
                <w:sz w:val="20"/>
              </w:rPr>
              <w:t>4.1. curriculum-related</w:t>
            </w:r>
          </w:p>
        </w:tc>
        <w:tc>
          <w:tcPr>
            <w:tcW w:w="8647" w:type="dxa"/>
            <w:tcBorders>
              <w:bottom w:val="single" w:sz="4" w:space="0" w:color="auto"/>
            </w:tcBorders>
            <w:vAlign w:val="center"/>
          </w:tcPr>
          <w:p w:rsidR="00D72D34" w:rsidRPr="00ED2345" w:rsidRDefault="00EB70A5" w:rsidP="00D72D34">
            <w:pPr>
              <w:numPr>
                <w:ilvl w:val="0"/>
                <w:numId w:val="8"/>
              </w:numPr>
              <w:spacing w:after="0" w:line="240" w:lineRule="auto"/>
              <w:rPr>
                <w:rFonts w:cstheme="minorHAnsi"/>
              </w:rPr>
            </w:pPr>
            <w:r w:rsidRPr="00ED2345">
              <w:rPr>
                <w:rFonts w:cstheme="minorHAnsi"/>
                <w:sz w:val="20"/>
                <w:szCs w:val="20"/>
              </w:rPr>
              <w:t>Not the case</w:t>
            </w:r>
          </w:p>
        </w:tc>
      </w:tr>
      <w:tr w:rsidR="00221B6D" w:rsidRPr="00972DAD" w:rsidTr="00820A4F">
        <w:trPr>
          <w:trHeight w:val="284"/>
        </w:trPr>
        <w:tc>
          <w:tcPr>
            <w:tcW w:w="1844" w:type="dxa"/>
            <w:vAlign w:val="center"/>
          </w:tcPr>
          <w:p w:rsidR="00221B6D" w:rsidRPr="00972DAD" w:rsidRDefault="00221B6D" w:rsidP="00D72D34">
            <w:pPr>
              <w:suppressAutoHyphens/>
              <w:spacing w:after="0" w:line="240" w:lineRule="auto"/>
              <w:rPr>
                <w:rFonts w:ascii="Cambria" w:eastAsia="Times New Roman" w:hAnsi="Cambria" w:cs="Times New Roman"/>
                <w:sz w:val="20"/>
              </w:rPr>
            </w:pPr>
            <w:r>
              <w:rPr>
                <w:rFonts w:ascii="Cambria" w:hAnsi="Cambria"/>
                <w:sz w:val="20"/>
              </w:rPr>
              <w:t>4.2 skills-related</w:t>
            </w:r>
          </w:p>
        </w:tc>
        <w:tc>
          <w:tcPr>
            <w:tcW w:w="8647" w:type="dxa"/>
            <w:vAlign w:val="center"/>
          </w:tcPr>
          <w:p w:rsidR="00D72D34" w:rsidRPr="00ED2345" w:rsidRDefault="00EB70A5" w:rsidP="00D72D34">
            <w:pPr>
              <w:numPr>
                <w:ilvl w:val="0"/>
                <w:numId w:val="8"/>
              </w:numPr>
              <w:spacing w:after="0" w:line="240" w:lineRule="auto"/>
              <w:rPr>
                <w:rFonts w:cstheme="minorHAnsi"/>
              </w:rPr>
            </w:pPr>
            <w:r w:rsidRPr="00ED2345">
              <w:rPr>
                <w:rFonts w:cstheme="minorHAnsi"/>
                <w:sz w:val="20"/>
                <w:szCs w:val="20"/>
              </w:rPr>
              <w:t>Not the case</w:t>
            </w:r>
          </w:p>
        </w:tc>
      </w:tr>
    </w:tbl>
    <w:p w:rsidR="00DE6B49" w:rsidRDefault="00DE6B49" w:rsidP="00586682">
      <w:pPr>
        <w:suppressAutoHyphens/>
        <w:spacing w:after="0" w:line="240" w:lineRule="auto"/>
        <w:ind w:right="-766" w:hanging="426"/>
        <w:rPr>
          <w:rFonts w:ascii="Cambria" w:eastAsia="Times New Roman" w:hAnsi="Cambria" w:cs="Times New Roman"/>
          <w:b/>
          <w:sz w:val="20"/>
          <w:lang w:eastAsia="zh-CN"/>
        </w:rPr>
      </w:pPr>
    </w:p>
    <w:p w:rsidR="008E6D88" w:rsidRPr="00D12BC3" w:rsidRDefault="008E6D88" w:rsidP="00AB0DE7">
      <w:pPr>
        <w:suppressAutoHyphens/>
        <w:spacing w:after="0" w:line="240" w:lineRule="auto"/>
        <w:ind w:hanging="426"/>
        <w:rPr>
          <w:rFonts w:ascii="Cambria" w:hAnsi="Cambria"/>
          <w:sz w:val="20"/>
          <w:szCs w:val="20"/>
        </w:rPr>
      </w:pPr>
      <w:r>
        <w:rPr>
          <w:rFonts w:ascii="Cambria" w:hAnsi="Cambria"/>
          <w:b/>
          <w:sz w:val="20"/>
        </w:rPr>
        <w:t xml:space="preserve">5. Specific conditions </w:t>
      </w:r>
      <w:r>
        <w:rPr>
          <w:rFonts w:ascii="Cambria" w:hAnsi="Cambria"/>
          <w:sz w:val="20"/>
        </w:rPr>
        <w:t>(where applicable)</w:t>
      </w:r>
    </w:p>
    <w:tbl>
      <w:tblPr>
        <w:tblW w:w="1043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044"/>
      </w:tblGrid>
      <w:tr w:rsidR="00844EAD" w:rsidRPr="00972DAD" w:rsidTr="00050CF7">
        <w:trPr>
          <w:trHeight w:val="284"/>
        </w:trPr>
        <w:tc>
          <w:tcPr>
            <w:tcW w:w="4395" w:type="dxa"/>
            <w:vAlign w:val="center"/>
          </w:tcPr>
          <w:p w:rsidR="00844EAD" w:rsidRPr="00972DAD" w:rsidRDefault="00844EAD" w:rsidP="00D72D34">
            <w:pPr>
              <w:suppressAutoHyphens/>
              <w:spacing w:after="0" w:line="240" w:lineRule="auto"/>
              <w:rPr>
                <w:rFonts w:ascii="Cambria" w:eastAsia="Times New Roman" w:hAnsi="Cambria" w:cs="Times New Roman"/>
                <w:sz w:val="20"/>
              </w:rPr>
            </w:pPr>
            <w:r>
              <w:rPr>
                <w:rFonts w:ascii="Cambria" w:hAnsi="Cambria"/>
                <w:sz w:val="20"/>
              </w:rPr>
              <w:t>5.1. course-related</w:t>
            </w:r>
          </w:p>
        </w:tc>
        <w:tc>
          <w:tcPr>
            <w:tcW w:w="6044" w:type="dxa"/>
            <w:vAlign w:val="center"/>
          </w:tcPr>
          <w:p w:rsidR="00D72D34" w:rsidRPr="00ED2345" w:rsidRDefault="00EB70A5" w:rsidP="00D72D34">
            <w:pPr>
              <w:numPr>
                <w:ilvl w:val="0"/>
                <w:numId w:val="16"/>
              </w:numPr>
              <w:spacing w:after="0" w:line="240" w:lineRule="auto"/>
              <w:ind w:left="346"/>
              <w:jc w:val="both"/>
              <w:rPr>
                <w:rFonts w:cstheme="minorHAnsi"/>
              </w:rPr>
            </w:pPr>
            <w:r w:rsidRPr="00ED2345">
              <w:rPr>
                <w:rFonts w:cstheme="minorHAnsi"/>
                <w:sz w:val="20"/>
                <w:szCs w:val="20"/>
              </w:rPr>
              <w:t xml:space="preserve">According to the </w:t>
            </w:r>
            <w:proofErr w:type="spellStart"/>
            <w:r w:rsidRPr="00ED2345">
              <w:rPr>
                <w:rFonts w:cstheme="minorHAnsi"/>
                <w:sz w:val="20"/>
                <w:szCs w:val="20"/>
              </w:rPr>
              <w:t>UBB</w:t>
            </w:r>
            <w:proofErr w:type="spellEnd"/>
            <w:r w:rsidRPr="00ED2345">
              <w:rPr>
                <w:rFonts w:cstheme="minorHAnsi"/>
                <w:sz w:val="20"/>
                <w:szCs w:val="20"/>
              </w:rPr>
              <w:t xml:space="preserve"> and </w:t>
            </w:r>
            <w:proofErr w:type="spellStart"/>
            <w:r w:rsidRPr="00ED2345">
              <w:rPr>
                <w:rFonts w:cstheme="minorHAnsi"/>
                <w:sz w:val="20"/>
                <w:szCs w:val="20"/>
              </w:rPr>
              <w:t>FSPAC</w:t>
            </w:r>
            <w:proofErr w:type="spellEnd"/>
            <w:r w:rsidRPr="00ED2345">
              <w:rPr>
                <w:rFonts w:cstheme="minorHAnsi"/>
                <w:sz w:val="20"/>
                <w:szCs w:val="20"/>
              </w:rPr>
              <w:t xml:space="preserve"> regulations, attendance at the course lectures is not mandatory to pass the course.</w:t>
            </w:r>
          </w:p>
          <w:p w:rsidR="00D72D34" w:rsidRPr="00ED2345" w:rsidRDefault="00EB70A5" w:rsidP="00D72D34">
            <w:pPr>
              <w:numPr>
                <w:ilvl w:val="0"/>
                <w:numId w:val="16"/>
              </w:numPr>
              <w:spacing w:after="0" w:line="240" w:lineRule="auto"/>
              <w:ind w:left="346"/>
              <w:jc w:val="both"/>
              <w:rPr>
                <w:rFonts w:cstheme="minorHAnsi"/>
              </w:rPr>
            </w:pPr>
            <w:r w:rsidRPr="00ED2345">
              <w:rPr>
                <w:rFonts w:cstheme="minorHAnsi"/>
                <w:sz w:val="20"/>
                <w:szCs w:val="20"/>
              </w:rPr>
              <w:lastRenderedPageBreak/>
              <w:t>The subject taught by the teacher in the course is an integral part of the exam subject, complementary to the bibliography sent to the students and provided in the syllabus.</w:t>
            </w:r>
          </w:p>
          <w:p w:rsidR="00D72D34" w:rsidRPr="00ED2345" w:rsidRDefault="00EB70A5" w:rsidP="00D72D34">
            <w:pPr>
              <w:numPr>
                <w:ilvl w:val="0"/>
                <w:numId w:val="16"/>
              </w:numPr>
              <w:spacing w:after="0" w:line="240" w:lineRule="auto"/>
              <w:ind w:left="346"/>
              <w:jc w:val="both"/>
              <w:rPr>
                <w:rFonts w:cstheme="minorHAnsi"/>
              </w:rPr>
            </w:pPr>
            <w:r w:rsidRPr="00ED2345">
              <w:rPr>
                <w:rFonts w:cstheme="minorHAnsi"/>
                <w:sz w:val="20"/>
                <w:szCs w:val="20"/>
              </w:rPr>
              <w:t xml:space="preserve">The course is organised according to the schedule approved by the department and communicated to students at the beginning of the semester. </w:t>
            </w:r>
          </w:p>
          <w:p w:rsidR="00D72D34" w:rsidRPr="00ED2345" w:rsidRDefault="00EB70A5" w:rsidP="00D72D34">
            <w:pPr>
              <w:numPr>
                <w:ilvl w:val="0"/>
                <w:numId w:val="16"/>
              </w:numPr>
              <w:spacing w:after="0" w:line="240" w:lineRule="auto"/>
              <w:ind w:left="346"/>
              <w:jc w:val="both"/>
              <w:rPr>
                <w:rFonts w:cstheme="minorHAnsi"/>
              </w:rPr>
            </w:pPr>
            <w:r w:rsidRPr="00ED2345">
              <w:rPr>
                <w:rFonts w:cstheme="minorHAnsi"/>
                <w:sz w:val="20"/>
                <w:szCs w:val="20"/>
              </w:rPr>
              <w:t>Course recoveries are only held when they overlap with official bank holidays or when the course holder cannot take a course for objective reasons. The recovery schedule is established in agreement with the students through their representatives.</w:t>
            </w:r>
          </w:p>
          <w:p w:rsidR="00D72D34" w:rsidRPr="00ED2345" w:rsidRDefault="00D72D34" w:rsidP="00D72D34">
            <w:pPr>
              <w:spacing w:after="0" w:line="240" w:lineRule="auto"/>
              <w:ind w:left="-14"/>
              <w:jc w:val="both"/>
              <w:rPr>
                <w:rFonts w:cstheme="minorHAnsi"/>
              </w:rPr>
            </w:pPr>
          </w:p>
        </w:tc>
      </w:tr>
      <w:tr w:rsidR="00050CF7" w:rsidRPr="00972DAD" w:rsidTr="00050CF7">
        <w:trPr>
          <w:trHeight w:val="284"/>
        </w:trPr>
        <w:tc>
          <w:tcPr>
            <w:tcW w:w="4395" w:type="dxa"/>
            <w:vAlign w:val="center"/>
          </w:tcPr>
          <w:p w:rsidR="00050CF7" w:rsidRPr="00972DAD" w:rsidRDefault="00050CF7" w:rsidP="00050CF7">
            <w:pPr>
              <w:suppressAutoHyphens/>
              <w:spacing w:after="0" w:line="240" w:lineRule="auto"/>
              <w:rPr>
                <w:rFonts w:ascii="Cambria" w:eastAsia="Times New Roman" w:hAnsi="Cambria" w:cs="Times New Roman"/>
                <w:sz w:val="20"/>
              </w:rPr>
            </w:pPr>
            <w:r>
              <w:rPr>
                <w:rFonts w:ascii="Cambria" w:hAnsi="Cambria"/>
                <w:sz w:val="20"/>
              </w:rPr>
              <w:lastRenderedPageBreak/>
              <w:t>5.2. seminar/laboratory-related</w:t>
            </w:r>
          </w:p>
        </w:tc>
        <w:tc>
          <w:tcPr>
            <w:tcW w:w="6044" w:type="dxa"/>
          </w:tcPr>
          <w:p w:rsidR="00D72D34" w:rsidRPr="00ED2345" w:rsidRDefault="00EB70A5" w:rsidP="00D72D34">
            <w:pPr>
              <w:numPr>
                <w:ilvl w:val="0"/>
                <w:numId w:val="16"/>
              </w:numPr>
              <w:spacing w:after="0" w:line="240" w:lineRule="auto"/>
              <w:ind w:left="346"/>
              <w:jc w:val="both"/>
              <w:rPr>
                <w:rFonts w:cstheme="minorHAnsi"/>
              </w:rPr>
            </w:pPr>
            <w:r w:rsidRPr="00ED2345">
              <w:rPr>
                <w:rFonts w:cstheme="minorHAnsi"/>
                <w:sz w:val="20"/>
                <w:szCs w:val="20"/>
              </w:rPr>
              <w:t>Seminar attendance is mandatory for at least 75% of all seminar activities during the semester. Fulfilling the attendance criterion is a mandatory condition for entering the final exam.</w:t>
            </w:r>
          </w:p>
          <w:p w:rsidR="00D72D34" w:rsidRPr="00ED2345" w:rsidRDefault="00EB70A5" w:rsidP="00D72D34">
            <w:pPr>
              <w:numPr>
                <w:ilvl w:val="0"/>
                <w:numId w:val="16"/>
              </w:numPr>
              <w:spacing w:after="0" w:line="240" w:lineRule="auto"/>
              <w:ind w:left="346"/>
              <w:jc w:val="both"/>
              <w:rPr>
                <w:rFonts w:cstheme="minorHAnsi"/>
              </w:rPr>
            </w:pPr>
            <w:r w:rsidRPr="00ED2345">
              <w:rPr>
                <w:rFonts w:cstheme="minorHAnsi"/>
                <w:sz w:val="20"/>
                <w:szCs w:val="20"/>
              </w:rPr>
              <w:t>The impossibility of participating in the seminar for objective reasons (medical situations, overlaps with schedules to other study programs in which the student is enrolled, other professional obligations that cannot be rescheduled, etc.) is announced to the course holder and the seminar holder at the beginning of the semester or as soon as they appear.</w:t>
            </w:r>
          </w:p>
          <w:p w:rsidR="00D72D34" w:rsidRPr="00ED2345" w:rsidRDefault="00EB70A5" w:rsidP="00D72D34">
            <w:pPr>
              <w:numPr>
                <w:ilvl w:val="0"/>
                <w:numId w:val="16"/>
              </w:numPr>
              <w:spacing w:after="0" w:line="240" w:lineRule="auto"/>
              <w:ind w:left="346"/>
              <w:jc w:val="both"/>
              <w:rPr>
                <w:rFonts w:cstheme="minorHAnsi"/>
              </w:rPr>
            </w:pPr>
            <w:r w:rsidRPr="00ED2345">
              <w:rPr>
                <w:rFonts w:cstheme="minorHAnsi"/>
                <w:sz w:val="20"/>
                <w:szCs w:val="20"/>
              </w:rPr>
              <w:t xml:space="preserve">The seminar is organised according to the schedule approved by the department and sent to students at the beginning of the semester. </w:t>
            </w:r>
          </w:p>
          <w:p w:rsidR="00D72D34" w:rsidRPr="00ED2345" w:rsidRDefault="00EB70A5" w:rsidP="00D72D34">
            <w:pPr>
              <w:numPr>
                <w:ilvl w:val="0"/>
                <w:numId w:val="16"/>
              </w:numPr>
              <w:spacing w:after="0" w:line="240" w:lineRule="auto"/>
              <w:ind w:left="346"/>
              <w:jc w:val="both"/>
              <w:rPr>
                <w:rFonts w:cstheme="minorHAnsi"/>
              </w:rPr>
            </w:pPr>
            <w:r w:rsidRPr="00ED2345">
              <w:rPr>
                <w:rFonts w:cstheme="minorHAnsi"/>
                <w:sz w:val="20"/>
                <w:szCs w:val="20"/>
              </w:rPr>
              <w:t>Seminar recoveries are only held when they overlap with official bank holidays or when the course holder cannot take a course for objective reasons. The recovery schedule is established in agreement with the students through their representatives.</w:t>
            </w:r>
          </w:p>
          <w:p w:rsidR="00D72D34" w:rsidRPr="00ED2345" w:rsidRDefault="00D72D34" w:rsidP="00D72D34">
            <w:pPr>
              <w:spacing w:after="0" w:line="240" w:lineRule="auto"/>
              <w:jc w:val="both"/>
              <w:rPr>
                <w:rFonts w:cstheme="minorHAnsi"/>
              </w:rPr>
            </w:pPr>
          </w:p>
        </w:tc>
      </w:tr>
    </w:tbl>
    <w:p w:rsidR="0086570A" w:rsidRPr="00DF37B8" w:rsidRDefault="00D12BC3" w:rsidP="0084433E">
      <w:pPr>
        <w:suppressAutoHyphens/>
        <w:spacing w:after="0" w:line="240" w:lineRule="auto"/>
        <w:ind w:hanging="426"/>
        <w:rPr>
          <w:rFonts w:ascii="Cambria" w:eastAsia="Times New Roman" w:hAnsi="Cambria" w:cs="Times New Roman"/>
          <w:b/>
          <w:i/>
          <w:iCs/>
          <w:sz w:val="20"/>
        </w:rPr>
      </w:pPr>
      <w:r>
        <w:rPr>
          <w:rFonts w:ascii="Cambria" w:hAnsi="Cambria"/>
          <w:b/>
          <w:sz w:val="20"/>
        </w:rPr>
        <w:t>6.1. Competenc</w:t>
      </w:r>
      <w:r w:rsidR="00314E4A">
        <w:rPr>
          <w:rFonts w:ascii="Cambria" w:hAnsi="Cambria"/>
          <w:b/>
          <w:sz w:val="20"/>
        </w:rPr>
        <w:t>i</w:t>
      </w:r>
      <w:r>
        <w:rPr>
          <w:rFonts w:ascii="Cambria" w:hAnsi="Cambria"/>
          <w:b/>
          <w:sz w:val="20"/>
        </w:rPr>
        <w:t xml:space="preserve">es resulting from the completion of the degree programme </w:t>
      </w:r>
      <w:r w:rsidRPr="00DF37B8">
        <w:rPr>
          <w:rFonts w:ascii="Cambria" w:hAnsi="Cambria"/>
          <w:b/>
          <w:i/>
          <w:iCs/>
          <w:sz w:val="20"/>
        </w:rPr>
        <w:t>(as referred to in the curriculum)</w:t>
      </w:r>
      <w:r w:rsidRPr="00DF37B8">
        <w:rPr>
          <w:rFonts w:ascii="Cambria" w:eastAsia="Times New Roman" w:hAnsi="Cambria" w:cs="Times New Roman"/>
          <w:b/>
          <w:bCs/>
          <w:i/>
          <w:iCs/>
          <w:sz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ED2FBF" w:rsidRPr="0039068A" w:rsidTr="0055138F">
        <w:trPr>
          <w:cantSplit/>
          <w:trHeight w:val="397"/>
        </w:trPr>
        <w:tc>
          <w:tcPr>
            <w:tcW w:w="10491" w:type="dxa"/>
            <w:gridSpan w:val="2"/>
            <w:vAlign w:val="center"/>
          </w:tcPr>
          <w:p w:rsidR="00ED2FBF" w:rsidRPr="00A74D64" w:rsidRDefault="00ED2FBF" w:rsidP="000315BD">
            <w:pPr>
              <w:spacing w:after="0" w:line="240" w:lineRule="auto"/>
              <w:jc w:val="center"/>
              <w:rPr>
                <w:rFonts w:ascii="Cambria" w:hAnsi="Cambria"/>
                <w:sz w:val="20"/>
                <w:szCs w:val="20"/>
              </w:rPr>
            </w:pPr>
            <w:r>
              <w:rPr>
                <w:rFonts w:ascii="Cambria" w:hAnsi="Cambria"/>
                <w:b/>
                <w:sz w:val="20"/>
                <w:szCs w:val="20"/>
              </w:rPr>
              <w:t>Professional competencies</w:t>
            </w:r>
          </w:p>
        </w:tc>
      </w:tr>
      <w:tr w:rsidR="00ED2FBF" w:rsidRPr="0039068A" w:rsidTr="0037232C">
        <w:trPr>
          <w:cantSplit/>
          <w:trHeight w:val="397"/>
        </w:trPr>
        <w:tc>
          <w:tcPr>
            <w:tcW w:w="1419" w:type="dxa"/>
            <w:vAlign w:val="center"/>
          </w:tcPr>
          <w:p w:rsidR="00ED2FBF" w:rsidRPr="000B7D0D" w:rsidRDefault="00015B59" w:rsidP="0055138F">
            <w:pPr>
              <w:spacing w:after="0" w:line="240" w:lineRule="auto"/>
              <w:jc w:val="center"/>
              <w:rPr>
                <w:rFonts w:ascii="Cambria" w:hAnsi="Cambria"/>
                <w:b/>
                <w:sz w:val="20"/>
                <w:szCs w:val="20"/>
              </w:rPr>
            </w:pPr>
            <w:r>
              <w:rPr>
                <w:rFonts w:ascii="Cambria" w:hAnsi="Cambria"/>
                <w:b/>
                <w:sz w:val="20"/>
                <w:szCs w:val="20"/>
              </w:rPr>
              <w:t>Competency code</w:t>
            </w:r>
          </w:p>
        </w:tc>
        <w:tc>
          <w:tcPr>
            <w:tcW w:w="9072" w:type="dxa"/>
            <w:vAlign w:val="center"/>
          </w:tcPr>
          <w:p w:rsidR="00ED2FBF" w:rsidRPr="000315BD" w:rsidRDefault="0055138F" w:rsidP="0084433E">
            <w:pPr>
              <w:spacing w:after="0" w:line="240" w:lineRule="auto"/>
              <w:rPr>
                <w:rFonts w:ascii="Cambria" w:hAnsi="Cambria"/>
                <w:b/>
                <w:bCs/>
                <w:sz w:val="20"/>
                <w:szCs w:val="20"/>
              </w:rPr>
            </w:pPr>
            <w:r>
              <w:rPr>
                <w:rFonts w:ascii="Cambria" w:hAnsi="Cambria"/>
                <w:b/>
                <w:bCs/>
                <w:sz w:val="20"/>
                <w:szCs w:val="20"/>
              </w:rPr>
              <w:t>Competency</w:t>
            </w:r>
          </w:p>
        </w:tc>
      </w:tr>
      <w:tr w:rsidR="00ED2FBF" w:rsidRPr="0039068A" w:rsidTr="0037232C">
        <w:trPr>
          <w:cantSplit/>
          <w:trHeight w:val="397"/>
        </w:trPr>
        <w:tc>
          <w:tcPr>
            <w:tcW w:w="1419" w:type="dxa"/>
            <w:vAlign w:val="center"/>
          </w:tcPr>
          <w:p w:rsidR="00ED2FBF" w:rsidRPr="005025A3" w:rsidRDefault="000315BD" w:rsidP="0055138F">
            <w:pPr>
              <w:spacing w:after="0" w:line="240" w:lineRule="auto"/>
              <w:jc w:val="center"/>
              <w:rPr>
                <w:rFonts w:ascii="Cambria" w:hAnsi="Cambria"/>
                <w:b/>
                <w:color w:val="0070C0"/>
                <w:sz w:val="20"/>
                <w:szCs w:val="20"/>
              </w:rPr>
            </w:pPr>
            <w:r>
              <w:rPr>
                <w:rFonts w:ascii="Cambria" w:hAnsi="Cambria"/>
                <w:b/>
                <w:color w:val="0070C0"/>
                <w:sz w:val="20"/>
                <w:szCs w:val="20"/>
              </w:rPr>
              <w:t>PC1</w:t>
            </w:r>
          </w:p>
        </w:tc>
        <w:tc>
          <w:tcPr>
            <w:tcW w:w="9072" w:type="dxa"/>
            <w:vAlign w:val="center"/>
          </w:tcPr>
          <w:p w:rsidR="00ED2FBF" w:rsidRPr="00A74D64" w:rsidRDefault="00BB3399" w:rsidP="00BB3399">
            <w:pPr>
              <w:suppressAutoHyphens/>
              <w:spacing w:after="0" w:line="240" w:lineRule="auto"/>
              <w:rPr>
                <w:rFonts w:ascii="Cambria" w:hAnsi="Cambria"/>
                <w:sz w:val="20"/>
                <w:szCs w:val="20"/>
              </w:rPr>
            </w:pPr>
            <w:r w:rsidRPr="00BB3399">
              <w:rPr>
                <w:rFonts w:ascii="Cambria" w:hAnsi="Cambria"/>
                <w:sz w:val="20"/>
                <w:szCs w:val="20"/>
              </w:rPr>
              <w:t xml:space="preserve">Understanding the foundations of social and political theories for </w:t>
            </w:r>
            <w:proofErr w:type="spellStart"/>
            <w:r w:rsidRPr="00BB3399">
              <w:rPr>
                <w:rFonts w:ascii="Cambria" w:hAnsi="Cambria"/>
                <w:sz w:val="20"/>
                <w:szCs w:val="20"/>
              </w:rPr>
              <w:t>analyzing</w:t>
            </w:r>
            <w:proofErr w:type="spellEnd"/>
            <w:r w:rsidRPr="00BB3399">
              <w:rPr>
                <w:rFonts w:ascii="Cambria" w:hAnsi="Cambria"/>
                <w:sz w:val="20"/>
                <w:szCs w:val="20"/>
              </w:rPr>
              <w:t xml:space="preserve"> and evaluating </w:t>
            </w:r>
            <w:proofErr w:type="spellStart"/>
            <w:r w:rsidRPr="00BB3399">
              <w:rPr>
                <w:rFonts w:ascii="Cambria" w:hAnsi="Cambria"/>
                <w:sz w:val="20"/>
                <w:szCs w:val="20"/>
              </w:rPr>
              <w:t>sociopolitical</w:t>
            </w:r>
            <w:proofErr w:type="spellEnd"/>
            <w:r w:rsidRPr="00BB3399">
              <w:rPr>
                <w:rFonts w:ascii="Cambria" w:hAnsi="Cambria"/>
                <w:sz w:val="20"/>
                <w:szCs w:val="20"/>
              </w:rPr>
              <w:t xml:space="preserve"> organization from an institutional point of view</w:t>
            </w:r>
          </w:p>
        </w:tc>
      </w:tr>
      <w:tr w:rsidR="00223B93" w:rsidRPr="0039068A" w:rsidTr="0037232C">
        <w:trPr>
          <w:cantSplit/>
          <w:trHeight w:val="397"/>
        </w:trPr>
        <w:tc>
          <w:tcPr>
            <w:tcW w:w="1419" w:type="dxa"/>
            <w:vAlign w:val="center"/>
          </w:tcPr>
          <w:p w:rsidR="00223B9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PC2</w:t>
            </w:r>
          </w:p>
        </w:tc>
        <w:tc>
          <w:tcPr>
            <w:tcW w:w="9072" w:type="dxa"/>
            <w:vAlign w:val="center"/>
          </w:tcPr>
          <w:p w:rsidR="00223B93" w:rsidRDefault="00BB3399" w:rsidP="0084433E">
            <w:pPr>
              <w:spacing w:after="0" w:line="240" w:lineRule="auto"/>
              <w:rPr>
                <w:rFonts w:ascii="Cambria" w:hAnsi="Cambria"/>
                <w:sz w:val="20"/>
                <w:szCs w:val="20"/>
              </w:rPr>
            </w:pPr>
            <w:r w:rsidRPr="00BB3399">
              <w:rPr>
                <w:rFonts w:ascii="Cambria" w:hAnsi="Cambria"/>
                <w:sz w:val="20"/>
                <w:szCs w:val="20"/>
              </w:rPr>
              <w:t xml:space="preserve">Use of methodologies used in </w:t>
            </w:r>
            <w:proofErr w:type="spellStart"/>
            <w:r w:rsidRPr="00BB3399">
              <w:rPr>
                <w:rFonts w:ascii="Cambria" w:hAnsi="Cambria"/>
                <w:sz w:val="20"/>
                <w:szCs w:val="20"/>
              </w:rPr>
              <w:t>analyzing</w:t>
            </w:r>
            <w:proofErr w:type="spellEnd"/>
            <w:r w:rsidRPr="00BB3399">
              <w:rPr>
                <w:rFonts w:ascii="Cambria" w:hAnsi="Cambria"/>
                <w:sz w:val="20"/>
                <w:szCs w:val="20"/>
              </w:rPr>
              <w:t xml:space="preserve"> socio-political systems</w:t>
            </w:r>
          </w:p>
        </w:tc>
      </w:tr>
      <w:tr w:rsidR="00223B93" w:rsidRPr="0039068A" w:rsidTr="0037232C">
        <w:trPr>
          <w:cantSplit/>
          <w:trHeight w:val="397"/>
        </w:trPr>
        <w:tc>
          <w:tcPr>
            <w:tcW w:w="1419" w:type="dxa"/>
            <w:vAlign w:val="center"/>
          </w:tcPr>
          <w:p w:rsidR="00223B9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PC3</w:t>
            </w:r>
          </w:p>
        </w:tc>
        <w:tc>
          <w:tcPr>
            <w:tcW w:w="9072" w:type="dxa"/>
            <w:vAlign w:val="center"/>
          </w:tcPr>
          <w:p w:rsidR="00223B93" w:rsidRDefault="00BB3399" w:rsidP="0084433E">
            <w:pPr>
              <w:spacing w:after="0" w:line="240" w:lineRule="auto"/>
              <w:rPr>
                <w:rFonts w:ascii="Cambria" w:hAnsi="Cambria"/>
                <w:sz w:val="20"/>
                <w:szCs w:val="20"/>
              </w:rPr>
            </w:pPr>
            <w:r w:rsidRPr="00BB3399">
              <w:rPr>
                <w:rFonts w:ascii="Cambria" w:hAnsi="Cambria"/>
                <w:sz w:val="20"/>
                <w:szCs w:val="20"/>
              </w:rPr>
              <w:t>Development and management of socio-political projects, plans, programs, and actions</w:t>
            </w:r>
          </w:p>
        </w:tc>
      </w:tr>
      <w:tr w:rsidR="00223B93" w:rsidRPr="0039068A" w:rsidTr="0037232C">
        <w:trPr>
          <w:cantSplit/>
          <w:trHeight w:val="397"/>
        </w:trPr>
        <w:tc>
          <w:tcPr>
            <w:tcW w:w="1419" w:type="dxa"/>
            <w:vAlign w:val="center"/>
          </w:tcPr>
          <w:p w:rsidR="00223B9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PC4</w:t>
            </w:r>
          </w:p>
        </w:tc>
        <w:tc>
          <w:tcPr>
            <w:tcW w:w="9072" w:type="dxa"/>
            <w:vAlign w:val="center"/>
          </w:tcPr>
          <w:p w:rsidR="00223B93" w:rsidRDefault="00BB3399" w:rsidP="002B1726">
            <w:pPr>
              <w:spacing w:after="0" w:line="240" w:lineRule="auto"/>
              <w:rPr>
                <w:rFonts w:ascii="Cambria" w:hAnsi="Cambria"/>
                <w:sz w:val="20"/>
                <w:szCs w:val="20"/>
              </w:rPr>
            </w:pPr>
            <w:r w:rsidRPr="00BB3399">
              <w:rPr>
                <w:rFonts w:ascii="Cambria" w:hAnsi="Cambria"/>
                <w:sz w:val="20"/>
                <w:szCs w:val="20"/>
              </w:rPr>
              <w:t>Ensuring effective management of relations within public and private organizations and institutions</w:t>
            </w:r>
          </w:p>
        </w:tc>
      </w:tr>
      <w:tr w:rsidR="0055138F" w:rsidRPr="0039068A" w:rsidTr="0037232C">
        <w:trPr>
          <w:cantSplit/>
          <w:trHeight w:val="397"/>
        </w:trPr>
        <w:tc>
          <w:tcPr>
            <w:tcW w:w="1419" w:type="dxa"/>
            <w:vAlign w:val="center"/>
          </w:tcPr>
          <w:p w:rsidR="0055138F" w:rsidRPr="005025A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PC5</w:t>
            </w:r>
          </w:p>
        </w:tc>
        <w:tc>
          <w:tcPr>
            <w:tcW w:w="9072" w:type="dxa"/>
            <w:vAlign w:val="center"/>
          </w:tcPr>
          <w:p w:rsidR="0055138F" w:rsidRPr="00A74D64" w:rsidRDefault="00BB3399" w:rsidP="0084433E">
            <w:pPr>
              <w:spacing w:after="0" w:line="240" w:lineRule="auto"/>
              <w:rPr>
                <w:rFonts w:ascii="Cambria" w:hAnsi="Cambria"/>
                <w:sz w:val="20"/>
                <w:szCs w:val="20"/>
              </w:rPr>
            </w:pPr>
            <w:r w:rsidRPr="00BB3399">
              <w:rPr>
                <w:rFonts w:ascii="Cambria" w:hAnsi="Cambria"/>
                <w:sz w:val="20"/>
                <w:szCs w:val="20"/>
              </w:rPr>
              <w:t>Designing political strategies in local, regional, national, and global contexts</w:t>
            </w:r>
          </w:p>
        </w:tc>
      </w:tr>
      <w:tr w:rsidR="00ED2FBF" w:rsidRPr="0039068A" w:rsidTr="0037232C">
        <w:trPr>
          <w:cantSplit/>
          <w:trHeight w:val="397"/>
        </w:trPr>
        <w:tc>
          <w:tcPr>
            <w:tcW w:w="1419" w:type="dxa"/>
            <w:vAlign w:val="center"/>
          </w:tcPr>
          <w:p w:rsidR="00ED2FBF" w:rsidRPr="005025A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PC6</w:t>
            </w:r>
          </w:p>
        </w:tc>
        <w:tc>
          <w:tcPr>
            <w:tcW w:w="9072" w:type="dxa"/>
            <w:vAlign w:val="center"/>
          </w:tcPr>
          <w:p w:rsidR="00ED2FBF" w:rsidRPr="00A74D64" w:rsidRDefault="00BB3399" w:rsidP="0084433E">
            <w:pPr>
              <w:spacing w:after="0" w:line="240" w:lineRule="auto"/>
              <w:rPr>
                <w:rFonts w:ascii="Cambria" w:hAnsi="Cambria"/>
                <w:sz w:val="20"/>
                <w:szCs w:val="20"/>
              </w:rPr>
            </w:pPr>
            <w:r w:rsidRPr="00BB3399">
              <w:rPr>
                <w:rFonts w:ascii="Cambria" w:hAnsi="Cambria"/>
                <w:sz w:val="20"/>
                <w:szCs w:val="20"/>
              </w:rPr>
              <w:t>Supporting, promoting, and communicating social and political ideas and values</w:t>
            </w:r>
          </w:p>
        </w:tc>
      </w:tr>
      <w:tr w:rsidR="00ED2FBF" w:rsidRPr="0039068A" w:rsidTr="0055138F">
        <w:trPr>
          <w:cantSplit/>
          <w:trHeight w:val="397"/>
        </w:trPr>
        <w:tc>
          <w:tcPr>
            <w:tcW w:w="10491" w:type="dxa"/>
            <w:gridSpan w:val="2"/>
            <w:vAlign w:val="center"/>
          </w:tcPr>
          <w:p w:rsidR="00ED2FBF" w:rsidRPr="00A74D64" w:rsidRDefault="00ED2FBF" w:rsidP="000315BD">
            <w:pPr>
              <w:spacing w:after="0" w:line="240" w:lineRule="auto"/>
              <w:jc w:val="center"/>
              <w:rPr>
                <w:rFonts w:ascii="Cambria" w:hAnsi="Cambria"/>
                <w:sz w:val="20"/>
                <w:szCs w:val="20"/>
              </w:rPr>
            </w:pPr>
            <w:r>
              <w:rPr>
                <w:rFonts w:ascii="Cambria" w:hAnsi="Cambria"/>
                <w:b/>
                <w:sz w:val="20"/>
                <w:szCs w:val="20"/>
              </w:rPr>
              <w:t>Transversal competencies</w:t>
            </w:r>
          </w:p>
        </w:tc>
      </w:tr>
      <w:tr w:rsidR="000315BD" w:rsidRPr="0039068A" w:rsidTr="0037232C">
        <w:trPr>
          <w:cantSplit/>
          <w:trHeight w:val="397"/>
        </w:trPr>
        <w:tc>
          <w:tcPr>
            <w:tcW w:w="1419" w:type="dxa"/>
            <w:vAlign w:val="center"/>
          </w:tcPr>
          <w:p w:rsidR="000315BD" w:rsidRPr="000B7D0D" w:rsidRDefault="00015B59" w:rsidP="0037232C">
            <w:pPr>
              <w:spacing w:after="0" w:line="240" w:lineRule="auto"/>
              <w:jc w:val="center"/>
              <w:rPr>
                <w:rFonts w:ascii="Cambria" w:hAnsi="Cambria"/>
                <w:b/>
                <w:sz w:val="20"/>
                <w:szCs w:val="20"/>
              </w:rPr>
            </w:pPr>
            <w:r>
              <w:rPr>
                <w:rFonts w:ascii="Cambria" w:hAnsi="Cambria"/>
                <w:b/>
                <w:sz w:val="20"/>
                <w:szCs w:val="20"/>
              </w:rPr>
              <w:t>Competency code</w:t>
            </w:r>
          </w:p>
        </w:tc>
        <w:tc>
          <w:tcPr>
            <w:tcW w:w="9072" w:type="dxa"/>
            <w:vAlign w:val="center"/>
          </w:tcPr>
          <w:p w:rsidR="000315BD" w:rsidRPr="000B7D0D" w:rsidRDefault="000315BD" w:rsidP="000315BD">
            <w:pPr>
              <w:spacing w:after="0" w:line="240" w:lineRule="auto"/>
              <w:rPr>
                <w:rFonts w:ascii="Cambria" w:hAnsi="Cambria"/>
                <w:b/>
                <w:sz w:val="20"/>
                <w:szCs w:val="20"/>
              </w:rPr>
            </w:pPr>
            <w:r>
              <w:rPr>
                <w:rFonts w:ascii="Cambria" w:hAnsi="Cambria"/>
                <w:b/>
                <w:bCs/>
                <w:sz w:val="20"/>
                <w:szCs w:val="20"/>
              </w:rPr>
              <w:t>Competency</w:t>
            </w:r>
          </w:p>
        </w:tc>
      </w:tr>
      <w:tr w:rsidR="000315BD" w:rsidRPr="0039068A" w:rsidTr="0037232C">
        <w:trPr>
          <w:cantSplit/>
          <w:trHeight w:val="397"/>
        </w:trPr>
        <w:tc>
          <w:tcPr>
            <w:tcW w:w="1419" w:type="dxa"/>
            <w:vAlign w:val="center"/>
          </w:tcPr>
          <w:p w:rsidR="000315BD" w:rsidRPr="005025A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TC1</w:t>
            </w:r>
          </w:p>
        </w:tc>
        <w:tc>
          <w:tcPr>
            <w:tcW w:w="9072" w:type="dxa"/>
            <w:vAlign w:val="center"/>
          </w:tcPr>
          <w:p w:rsidR="000315BD" w:rsidRPr="00A74D64" w:rsidRDefault="00BB3399" w:rsidP="000315BD">
            <w:pPr>
              <w:spacing w:after="0" w:line="240" w:lineRule="auto"/>
              <w:rPr>
                <w:rFonts w:ascii="Cambria" w:hAnsi="Cambria"/>
                <w:sz w:val="20"/>
                <w:szCs w:val="20"/>
              </w:rPr>
            </w:pPr>
            <w:r>
              <w:rPr>
                <w:rFonts w:ascii="Cambria" w:hAnsi="Cambria"/>
                <w:sz w:val="20"/>
                <w:szCs w:val="20"/>
              </w:rPr>
              <w:t>M</w:t>
            </w:r>
            <w:r w:rsidRPr="00BB3399">
              <w:rPr>
                <w:rFonts w:ascii="Cambria" w:hAnsi="Cambria"/>
                <w:sz w:val="20"/>
                <w:szCs w:val="20"/>
              </w:rPr>
              <w:t>anage specific information for solving complex tasks in context (receiving, transmitting, processing, storing information in profile documents), by using an international language at an advanced level, and a second foreign language at an intermediate or advanced level</w:t>
            </w:r>
          </w:p>
        </w:tc>
      </w:tr>
      <w:tr w:rsidR="00223B93" w:rsidRPr="0039068A" w:rsidTr="0037232C">
        <w:trPr>
          <w:cantSplit/>
          <w:trHeight w:val="397"/>
        </w:trPr>
        <w:tc>
          <w:tcPr>
            <w:tcW w:w="1419" w:type="dxa"/>
            <w:vAlign w:val="center"/>
          </w:tcPr>
          <w:p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TC2</w:t>
            </w:r>
          </w:p>
        </w:tc>
        <w:tc>
          <w:tcPr>
            <w:tcW w:w="9072" w:type="dxa"/>
            <w:vAlign w:val="center"/>
          </w:tcPr>
          <w:p w:rsidR="00223B93" w:rsidRDefault="00BB3399" w:rsidP="000315BD">
            <w:pPr>
              <w:spacing w:after="0" w:line="240" w:lineRule="auto"/>
              <w:rPr>
                <w:rFonts w:ascii="Cambria" w:hAnsi="Cambria"/>
                <w:sz w:val="20"/>
                <w:szCs w:val="20"/>
              </w:rPr>
            </w:pPr>
            <w:r>
              <w:rPr>
                <w:rFonts w:ascii="Cambria" w:hAnsi="Cambria"/>
                <w:sz w:val="20"/>
                <w:szCs w:val="20"/>
              </w:rPr>
              <w:t>A</w:t>
            </w:r>
            <w:r w:rsidRPr="00BB3399">
              <w:rPr>
                <w:rFonts w:ascii="Cambria" w:hAnsi="Cambria"/>
                <w:sz w:val="20"/>
                <w:szCs w:val="20"/>
              </w:rPr>
              <w:t>pply efficient work techniques in a multidisciplinary team corresponding to various hierarchal levels</w:t>
            </w:r>
          </w:p>
        </w:tc>
      </w:tr>
      <w:tr w:rsidR="00223B93" w:rsidRPr="0039068A" w:rsidTr="0037232C">
        <w:trPr>
          <w:cantSplit/>
          <w:trHeight w:val="397"/>
        </w:trPr>
        <w:tc>
          <w:tcPr>
            <w:tcW w:w="1419" w:type="dxa"/>
            <w:vAlign w:val="center"/>
          </w:tcPr>
          <w:p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lastRenderedPageBreak/>
              <w:t>TC3</w:t>
            </w:r>
          </w:p>
        </w:tc>
        <w:tc>
          <w:tcPr>
            <w:tcW w:w="9072" w:type="dxa"/>
            <w:vAlign w:val="center"/>
          </w:tcPr>
          <w:p w:rsidR="00223B93" w:rsidRDefault="00BB3399" w:rsidP="000315BD">
            <w:pPr>
              <w:spacing w:after="0" w:line="240" w:lineRule="auto"/>
              <w:rPr>
                <w:rFonts w:ascii="Cambria" w:hAnsi="Cambria"/>
                <w:sz w:val="20"/>
                <w:szCs w:val="20"/>
              </w:rPr>
            </w:pPr>
            <w:r>
              <w:rPr>
                <w:rFonts w:ascii="Cambria" w:hAnsi="Cambria"/>
                <w:sz w:val="20"/>
                <w:szCs w:val="20"/>
              </w:rPr>
              <w:t>O</w:t>
            </w:r>
            <w:r w:rsidRPr="00BB3399">
              <w:rPr>
                <w:rFonts w:ascii="Cambria" w:hAnsi="Cambria"/>
                <w:sz w:val="20"/>
                <w:szCs w:val="20"/>
              </w:rPr>
              <w:t xml:space="preserve">bjectively assess (and self-assess) the professional training needs in order to be included and adapt to the requirements of the </w:t>
            </w:r>
            <w:proofErr w:type="spellStart"/>
            <w:r w:rsidRPr="00BB3399">
              <w:rPr>
                <w:rFonts w:ascii="Cambria" w:hAnsi="Cambria"/>
                <w:sz w:val="20"/>
                <w:szCs w:val="20"/>
              </w:rPr>
              <w:t>labor</w:t>
            </w:r>
            <w:proofErr w:type="spellEnd"/>
            <w:r w:rsidRPr="00BB3399">
              <w:rPr>
                <w:rFonts w:ascii="Cambria" w:hAnsi="Cambria"/>
                <w:sz w:val="20"/>
                <w:szCs w:val="20"/>
              </w:rPr>
              <w:t xml:space="preserve"> market</w:t>
            </w:r>
          </w:p>
        </w:tc>
      </w:tr>
      <w:tr w:rsidR="00223B93" w:rsidRPr="0039068A" w:rsidTr="0037232C">
        <w:trPr>
          <w:cantSplit/>
          <w:trHeight w:val="397"/>
        </w:trPr>
        <w:tc>
          <w:tcPr>
            <w:tcW w:w="1419" w:type="dxa"/>
            <w:vAlign w:val="center"/>
          </w:tcPr>
          <w:p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TC4</w:t>
            </w:r>
          </w:p>
        </w:tc>
        <w:tc>
          <w:tcPr>
            <w:tcW w:w="9072" w:type="dxa"/>
            <w:vAlign w:val="center"/>
          </w:tcPr>
          <w:p w:rsidR="00223B93" w:rsidRDefault="00BB3399" w:rsidP="000315BD">
            <w:pPr>
              <w:spacing w:after="0" w:line="240" w:lineRule="auto"/>
              <w:rPr>
                <w:rFonts w:ascii="Cambria" w:hAnsi="Cambria"/>
                <w:sz w:val="20"/>
                <w:szCs w:val="20"/>
              </w:rPr>
            </w:pPr>
            <w:r>
              <w:rPr>
                <w:rFonts w:ascii="Cambria" w:hAnsi="Cambria"/>
                <w:sz w:val="20"/>
                <w:szCs w:val="20"/>
              </w:rPr>
              <w:t>C</w:t>
            </w:r>
            <w:r w:rsidRPr="00BB3399">
              <w:rPr>
                <w:rFonts w:ascii="Cambria" w:hAnsi="Cambria"/>
                <w:sz w:val="20"/>
                <w:szCs w:val="20"/>
              </w:rPr>
              <w:t>ontribute to the maintenance and development of professional networks</w:t>
            </w:r>
          </w:p>
        </w:tc>
      </w:tr>
      <w:tr w:rsidR="00223B93" w:rsidRPr="0039068A" w:rsidTr="0037232C">
        <w:trPr>
          <w:cantSplit/>
          <w:trHeight w:val="397"/>
        </w:trPr>
        <w:tc>
          <w:tcPr>
            <w:tcW w:w="1419" w:type="dxa"/>
            <w:vAlign w:val="center"/>
          </w:tcPr>
          <w:p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TC5</w:t>
            </w:r>
          </w:p>
        </w:tc>
        <w:tc>
          <w:tcPr>
            <w:tcW w:w="9072" w:type="dxa"/>
            <w:vAlign w:val="center"/>
          </w:tcPr>
          <w:p w:rsidR="00223B93" w:rsidRDefault="00BB3399" w:rsidP="000315BD">
            <w:pPr>
              <w:spacing w:after="0" w:line="240" w:lineRule="auto"/>
              <w:rPr>
                <w:rFonts w:ascii="Cambria" w:hAnsi="Cambria"/>
                <w:sz w:val="20"/>
                <w:szCs w:val="20"/>
              </w:rPr>
            </w:pPr>
            <w:r>
              <w:rPr>
                <w:rFonts w:ascii="Cambria" w:hAnsi="Cambria"/>
                <w:sz w:val="20"/>
                <w:szCs w:val="20"/>
              </w:rPr>
              <w:t>W</w:t>
            </w:r>
            <w:r w:rsidRPr="00BB3399">
              <w:rPr>
                <w:rFonts w:ascii="Cambria" w:hAnsi="Cambria"/>
                <w:sz w:val="20"/>
                <w:szCs w:val="20"/>
              </w:rPr>
              <w:t>ork autonomously and responsibly</w:t>
            </w:r>
          </w:p>
        </w:tc>
      </w:tr>
      <w:tr w:rsidR="00223B93" w:rsidRPr="0039068A" w:rsidTr="0037232C">
        <w:trPr>
          <w:cantSplit/>
          <w:trHeight w:val="397"/>
        </w:trPr>
        <w:tc>
          <w:tcPr>
            <w:tcW w:w="1419" w:type="dxa"/>
            <w:vAlign w:val="center"/>
          </w:tcPr>
          <w:p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TC6</w:t>
            </w:r>
          </w:p>
        </w:tc>
        <w:tc>
          <w:tcPr>
            <w:tcW w:w="9072" w:type="dxa"/>
            <w:vAlign w:val="center"/>
          </w:tcPr>
          <w:p w:rsidR="00223B93" w:rsidRDefault="00BB3399" w:rsidP="000315BD">
            <w:pPr>
              <w:spacing w:after="0" w:line="240" w:lineRule="auto"/>
              <w:rPr>
                <w:rFonts w:ascii="Cambria" w:hAnsi="Cambria"/>
                <w:sz w:val="20"/>
                <w:szCs w:val="20"/>
              </w:rPr>
            </w:pPr>
            <w:r>
              <w:rPr>
                <w:rFonts w:ascii="Cambria" w:hAnsi="Cambria"/>
                <w:sz w:val="20"/>
                <w:szCs w:val="20"/>
              </w:rPr>
              <w:t>A</w:t>
            </w:r>
            <w:r w:rsidRPr="00BB3399">
              <w:rPr>
                <w:rFonts w:ascii="Cambria" w:hAnsi="Cambria"/>
                <w:sz w:val="20"/>
                <w:szCs w:val="20"/>
              </w:rPr>
              <w:t>ssume activity leading roles or functions in professional groups and institutions</w:t>
            </w:r>
          </w:p>
        </w:tc>
      </w:tr>
      <w:tr w:rsidR="000315BD" w:rsidRPr="0039068A" w:rsidTr="0037232C">
        <w:trPr>
          <w:cantSplit/>
          <w:trHeight w:val="397"/>
        </w:trPr>
        <w:tc>
          <w:tcPr>
            <w:tcW w:w="1419" w:type="dxa"/>
            <w:vAlign w:val="center"/>
          </w:tcPr>
          <w:p w:rsidR="000315BD" w:rsidRPr="005025A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TC7</w:t>
            </w:r>
          </w:p>
        </w:tc>
        <w:tc>
          <w:tcPr>
            <w:tcW w:w="9072" w:type="dxa"/>
            <w:vAlign w:val="center"/>
          </w:tcPr>
          <w:p w:rsidR="000315BD" w:rsidRPr="00A74D64" w:rsidRDefault="00BB3399" w:rsidP="00BB3399">
            <w:pPr>
              <w:suppressAutoHyphens/>
              <w:spacing w:after="0" w:line="240" w:lineRule="auto"/>
              <w:rPr>
                <w:rFonts w:ascii="Cambria" w:hAnsi="Cambria"/>
                <w:sz w:val="20"/>
                <w:szCs w:val="20"/>
              </w:rPr>
            </w:pPr>
            <w:r>
              <w:rPr>
                <w:rFonts w:ascii="Cambria" w:hAnsi="Cambria"/>
                <w:sz w:val="20"/>
                <w:szCs w:val="20"/>
              </w:rPr>
              <w:t>I</w:t>
            </w:r>
            <w:r w:rsidRPr="00BB3399">
              <w:rPr>
                <w:rFonts w:ascii="Cambria" w:hAnsi="Cambria"/>
                <w:sz w:val="20"/>
                <w:szCs w:val="20"/>
              </w:rPr>
              <w:t>mplement projects in conditions of autonomy and professional independence</w:t>
            </w:r>
          </w:p>
        </w:tc>
      </w:tr>
    </w:tbl>
    <w:p w:rsidR="00091CED" w:rsidRDefault="00091CED" w:rsidP="0037232C">
      <w:pPr>
        <w:spacing w:after="0"/>
        <w:ind w:hanging="425"/>
        <w:rPr>
          <w:rFonts w:ascii="Cambria" w:hAnsi="Cambria"/>
          <w:b/>
          <w:sz w:val="20"/>
          <w:szCs w:val="20"/>
        </w:rPr>
      </w:pPr>
    </w:p>
    <w:p w:rsidR="0086570A" w:rsidRPr="0037232C" w:rsidRDefault="00AB0DE7" w:rsidP="0037232C">
      <w:pPr>
        <w:spacing w:after="0"/>
        <w:ind w:hanging="425"/>
        <w:rPr>
          <w:rFonts w:ascii="Cambria" w:hAnsi="Cambria"/>
          <w:b/>
          <w:sz w:val="20"/>
          <w:szCs w:val="20"/>
        </w:rPr>
      </w:pPr>
      <w:r>
        <w:rPr>
          <w:rFonts w:ascii="Cambria" w:hAnsi="Cambria"/>
          <w:b/>
          <w:sz w:val="20"/>
          <w:szCs w:val="20"/>
        </w:rPr>
        <w:t xml:space="preserve">6.2. </w:t>
      </w:r>
      <w:r>
        <w:rPr>
          <w:rFonts w:ascii="Cambria" w:hAnsi="Cambria"/>
          <w:b/>
          <w:sz w:val="20"/>
        </w:rPr>
        <w:t xml:space="preserve">Learning outcomes relevant to the degree programme </w:t>
      </w:r>
      <w:r w:rsidRPr="00291FB6">
        <w:rPr>
          <w:rFonts w:ascii="Cambria" w:hAnsi="Cambria"/>
          <w:bCs/>
          <w:sz w:val="20"/>
        </w:rPr>
        <w:t>(as referred to in the curriculum)</w:t>
      </w:r>
      <w:r w:rsidR="00A5032D" w:rsidRPr="00291FB6">
        <w:rPr>
          <w:rStyle w:val="FootnoteReference"/>
          <w:rFonts w:ascii="Cambria" w:hAnsi="Cambria"/>
          <w:bCs/>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BA46D7" w:rsidRPr="0039068A" w:rsidTr="00D72D34">
        <w:trPr>
          <w:cantSplit/>
          <w:trHeight w:val="397"/>
        </w:trPr>
        <w:tc>
          <w:tcPr>
            <w:tcW w:w="10491" w:type="dxa"/>
            <w:gridSpan w:val="3"/>
            <w:vAlign w:val="center"/>
          </w:tcPr>
          <w:p w:rsidR="00BA46D7" w:rsidRPr="00C46D4A" w:rsidRDefault="00BA46D7" w:rsidP="0086570A">
            <w:pPr>
              <w:spacing w:after="0" w:line="240" w:lineRule="auto"/>
              <w:jc w:val="center"/>
              <w:rPr>
                <w:rFonts w:ascii="Cambria" w:hAnsi="Cambria"/>
                <w:b/>
                <w:bCs/>
                <w:sz w:val="20"/>
                <w:szCs w:val="20"/>
              </w:rPr>
            </w:pPr>
            <w:r>
              <w:rPr>
                <w:rFonts w:ascii="Cambria" w:hAnsi="Cambria"/>
                <w:b/>
                <w:bCs/>
                <w:sz w:val="20"/>
                <w:szCs w:val="20"/>
              </w:rPr>
              <w:t>Learning outcomes targeted by the subject</w:t>
            </w:r>
          </w:p>
        </w:tc>
      </w:tr>
      <w:tr w:rsidR="0078208B" w:rsidRPr="0039068A" w:rsidTr="0078208B">
        <w:trPr>
          <w:cantSplit/>
          <w:trHeight w:val="397"/>
        </w:trPr>
        <w:tc>
          <w:tcPr>
            <w:tcW w:w="1419" w:type="dxa"/>
            <w:vAlign w:val="center"/>
          </w:tcPr>
          <w:p w:rsidR="0078208B" w:rsidRPr="00C46D4A" w:rsidRDefault="0078208B" w:rsidP="00C95666">
            <w:pPr>
              <w:spacing w:after="0" w:line="240" w:lineRule="auto"/>
              <w:jc w:val="center"/>
              <w:rPr>
                <w:rFonts w:ascii="Cambria" w:hAnsi="Cambria"/>
                <w:b/>
                <w:bCs/>
                <w:sz w:val="20"/>
                <w:szCs w:val="20"/>
              </w:rPr>
            </w:pPr>
            <w:r>
              <w:rPr>
                <w:rFonts w:ascii="Cambria" w:hAnsi="Cambria"/>
                <w:b/>
                <w:sz w:val="20"/>
                <w:szCs w:val="20"/>
              </w:rPr>
              <w:t>Competency code</w:t>
            </w:r>
          </w:p>
        </w:tc>
        <w:tc>
          <w:tcPr>
            <w:tcW w:w="4819" w:type="dxa"/>
            <w:vAlign w:val="center"/>
          </w:tcPr>
          <w:p w:rsidR="0078208B" w:rsidRPr="00314E4A" w:rsidRDefault="0078208B" w:rsidP="000F7ACA">
            <w:pPr>
              <w:spacing w:after="0" w:line="240" w:lineRule="auto"/>
              <w:jc w:val="center"/>
              <w:rPr>
                <w:rFonts w:ascii="Cambria" w:hAnsi="Cambria"/>
                <w:b/>
                <w:sz w:val="20"/>
                <w:szCs w:val="20"/>
              </w:rPr>
            </w:pPr>
            <w:r>
              <w:rPr>
                <w:rFonts w:ascii="Cambria" w:hAnsi="Cambria"/>
                <w:b/>
                <w:sz w:val="20"/>
                <w:szCs w:val="20"/>
              </w:rPr>
              <w:t>Knowledge and comprehension</w:t>
            </w:r>
          </w:p>
        </w:tc>
        <w:tc>
          <w:tcPr>
            <w:tcW w:w="4253" w:type="dxa"/>
            <w:vAlign w:val="center"/>
          </w:tcPr>
          <w:p w:rsidR="0078208B" w:rsidRPr="00314E4A" w:rsidRDefault="0078208B" w:rsidP="000F7ACA">
            <w:pPr>
              <w:spacing w:after="0" w:line="240" w:lineRule="auto"/>
              <w:jc w:val="center"/>
              <w:rPr>
                <w:rFonts w:ascii="Cambria" w:hAnsi="Cambria"/>
                <w:b/>
                <w:sz w:val="20"/>
                <w:szCs w:val="20"/>
              </w:rPr>
            </w:pPr>
            <w:r>
              <w:rPr>
                <w:rFonts w:ascii="Cambria" w:hAnsi="Cambria"/>
                <w:b/>
                <w:sz w:val="20"/>
                <w:szCs w:val="20"/>
              </w:rPr>
              <w:t>Specific academic skills</w:t>
            </w:r>
          </w:p>
        </w:tc>
      </w:tr>
      <w:tr w:rsidR="00BB3399" w:rsidRPr="0039068A" w:rsidTr="0078208B">
        <w:trPr>
          <w:cantSplit/>
          <w:trHeight w:val="397"/>
        </w:trPr>
        <w:tc>
          <w:tcPr>
            <w:tcW w:w="1419" w:type="dxa"/>
            <w:vAlign w:val="center"/>
          </w:tcPr>
          <w:p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t>PC1</w:t>
            </w:r>
          </w:p>
        </w:tc>
        <w:tc>
          <w:tcPr>
            <w:tcW w:w="4819" w:type="dxa"/>
            <w:vAlign w:val="center"/>
          </w:tcPr>
          <w:p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 xml:space="preserve">Understanding the foundations of social and political theories for </w:t>
            </w:r>
            <w:proofErr w:type="spellStart"/>
            <w:r w:rsidRPr="00BB3399">
              <w:rPr>
                <w:rFonts w:ascii="Cambria" w:hAnsi="Cambria"/>
                <w:sz w:val="20"/>
                <w:szCs w:val="20"/>
              </w:rPr>
              <w:t>analyzing</w:t>
            </w:r>
            <w:proofErr w:type="spellEnd"/>
            <w:r w:rsidRPr="00BB3399">
              <w:rPr>
                <w:rFonts w:ascii="Cambria" w:hAnsi="Cambria"/>
                <w:sz w:val="20"/>
                <w:szCs w:val="20"/>
              </w:rPr>
              <w:t xml:space="preserve"> and evaluating </w:t>
            </w:r>
            <w:proofErr w:type="spellStart"/>
            <w:r w:rsidRPr="00BB3399">
              <w:rPr>
                <w:rFonts w:ascii="Cambria" w:hAnsi="Cambria"/>
                <w:sz w:val="20"/>
                <w:szCs w:val="20"/>
              </w:rPr>
              <w:t>sociopolitical</w:t>
            </w:r>
            <w:proofErr w:type="spellEnd"/>
            <w:r w:rsidRPr="00BB3399">
              <w:rPr>
                <w:rFonts w:ascii="Cambria" w:hAnsi="Cambria"/>
                <w:sz w:val="20"/>
                <w:szCs w:val="20"/>
              </w:rPr>
              <w:t xml:space="preserve"> organization from an institutional point of view</w:t>
            </w:r>
          </w:p>
        </w:tc>
        <w:tc>
          <w:tcPr>
            <w:tcW w:w="4253" w:type="dxa"/>
            <w:vAlign w:val="center"/>
          </w:tcPr>
          <w:p w:rsidR="00BB3399" w:rsidRPr="000B7D0D" w:rsidRDefault="009A139D" w:rsidP="009A139D">
            <w:pPr>
              <w:suppressAutoHyphens/>
              <w:spacing w:after="0" w:line="240" w:lineRule="auto"/>
              <w:rPr>
                <w:rFonts w:ascii="Cambria" w:hAnsi="Cambria"/>
                <w:sz w:val="20"/>
                <w:szCs w:val="20"/>
              </w:rPr>
            </w:pPr>
            <w:r>
              <w:rPr>
                <w:rFonts w:ascii="Cambria" w:hAnsi="Cambria"/>
                <w:sz w:val="20"/>
                <w:szCs w:val="20"/>
              </w:rPr>
              <w:t xml:space="preserve">The graduate will </w:t>
            </w:r>
            <w:r w:rsidRPr="009A139D">
              <w:rPr>
                <w:rFonts w:ascii="Cambria" w:hAnsi="Cambria"/>
                <w:sz w:val="20"/>
                <w:szCs w:val="20"/>
              </w:rPr>
              <w:t>know and understand the fundamental theories of the socio-political milieu;</w:t>
            </w:r>
            <w:r>
              <w:rPr>
                <w:rFonts w:ascii="Cambria" w:hAnsi="Cambria"/>
                <w:sz w:val="20"/>
                <w:szCs w:val="20"/>
              </w:rPr>
              <w:t xml:space="preserve"> </w:t>
            </w:r>
            <w:proofErr w:type="spellStart"/>
            <w:r w:rsidRPr="009A139D">
              <w:rPr>
                <w:rFonts w:ascii="Cambria" w:hAnsi="Cambria"/>
                <w:sz w:val="20"/>
                <w:szCs w:val="20"/>
              </w:rPr>
              <w:t>analyze</w:t>
            </w:r>
            <w:proofErr w:type="spellEnd"/>
            <w:r w:rsidRPr="009A139D">
              <w:rPr>
                <w:rFonts w:ascii="Cambria" w:hAnsi="Cambria"/>
                <w:sz w:val="20"/>
                <w:szCs w:val="20"/>
              </w:rPr>
              <w:t xml:space="preserve"> socio-political phenomena and processes;</w:t>
            </w:r>
            <w:r>
              <w:rPr>
                <w:rFonts w:ascii="Cambria" w:hAnsi="Cambria"/>
                <w:sz w:val="20"/>
                <w:szCs w:val="20"/>
              </w:rPr>
              <w:t xml:space="preserve"> </w:t>
            </w:r>
            <w:r w:rsidRPr="009A139D">
              <w:rPr>
                <w:rFonts w:ascii="Cambria" w:hAnsi="Cambria"/>
                <w:sz w:val="20"/>
                <w:szCs w:val="20"/>
              </w:rPr>
              <w:t>evaluate socio-political phenomena and processes;</w:t>
            </w:r>
            <w:r>
              <w:rPr>
                <w:rFonts w:ascii="Cambria" w:hAnsi="Cambria"/>
                <w:sz w:val="20"/>
                <w:szCs w:val="20"/>
              </w:rPr>
              <w:t xml:space="preserve"> </w:t>
            </w:r>
            <w:r w:rsidRPr="009A139D">
              <w:rPr>
                <w:rFonts w:ascii="Cambria" w:hAnsi="Cambria"/>
                <w:sz w:val="20"/>
                <w:szCs w:val="20"/>
              </w:rPr>
              <w:t>compare and contrast various political theories and systems; understand the origins and evolution of different political systems, with emphasis on the institutional dimension; understand current socio-political issues.</w:t>
            </w:r>
          </w:p>
        </w:tc>
      </w:tr>
      <w:tr w:rsidR="00BB3399" w:rsidRPr="0039068A" w:rsidTr="0078208B">
        <w:trPr>
          <w:cantSplit/>
          <w:trHeight w:val="397"/>
        </w:trPr>
        <w:tc>
          <w:tcPr>
            <w:tcW w:w="1419" w:type="dxa"/>
            <w:vAlign w:val="center"/>
          </w:tcPr>
          <w:p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t>PC2</w:t>
            </w:r>
          </w:p>
        </w:tc>
        <w:tc>
          <w:tcPr>
            <w:tcW w:w="4819" w:type="dxa"/>
            <w:vAlign w:val="center"/>
          </w:tcPr>
          <w:p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 xml:space="preserve">Use of methodologies used in </w:t>
            </w:r>
            <w:proofErr w:type="spellStart"/>
            <w:r w:rsidRPr="00BB3399">
              <w:rPr>
                <w:rFonts w:ascii="Cambria" w:hAnsi="Cambria"/>
                <w:sz w:val="20"/>
                <w:szCs w:val="20"/>
              </w:rPr>
              <w:t>analyzing</w:t>
            </w:r>
            <w:proofErr w:type="spellEnd"/>
            <w:r w:rsidRPr="00BB3399">
              <w:rPr>
                <w:rFonts w:ascii="Cambria" w:hAnsi="Cambria"/>
                <w:sz w:val="20"/>
                <w:szCs w:val="20"/>
              </w:rPr>
              <w:t xml:space="preserve"> socio-political systems</w:t>
            </w:r>
          </w:p>
        </w:tc>
        <w:tc>
          <w:tcPr>
            <w:tcW w:w="4253" w:type="dxa"/>
            <w:vAlign w:val="center"/>
          </w:tcPr>
          <w:p w:rsidR="00BB3399" w:rsidRPr="000B7D0D" w:rsidRDefault="009A139D" w:rsidP="009A139D">
            <w:pPr>
              <w:spacing w:after="0" w:line="240" w:lineRule="auto"/>
              <w:rPr>
                <w:rFonts w:ascii="Cambria" w:hAnsi="Cambria"/>
                <w:sz w:val="20"/>
                <w:szCs w:val="20"/>
              </w:rPr>
            </w:pPr>
            <w:r>
              <w:rPr>
                <w:rFonts w:ascii="Cambria" w:hAnsi="Cambria"/>
                <w:sz w:val="20"/>
                <w:szCs w:val="20"/>
              </w:rPr>
              <w:t>The graduate will</w:t>
            </w:r>
            <w:r w:rsidRPr="009A139D">
              <w:rPr>
                <w:rFonts w:ascii="Cambria" w:hAnsi="Cambria"/>
                <w:sz w:val="20"/>
                <w:szCs w:val="20"/>
              </w:rPr>
              <w:t xml:space="preserve"> understand the necessity of knowing various methodologies specific to socio-political sciences;</w:t>
            </w:r>
            <w:r>
              <w:rPr>
                <w:rFonts w:ascii="Cambria" w:hAnsi="Cambria"/>
                <w:sz w:val="20"/>
                <w:szCs w:val="20"/>
              </w:rPr>
              <w:t xml:space="preserve"> </w:t>
            </w:r>
            <w:r w:rsidRPr="009A139D">
              <w:rPr>
                <w:rFonts w:ascii="Cambria" w:hAnsi="Cambria"/>
                <w:sz w:val="20"/>
                <w:szCs w:val="20"/>
              </w:rPr>
              <w:t>understand the types of available data and documentation;</w:t>
            </w:r>
            <w:r>
              <w:rPr>
                <w:rFonts w:ascii="Cambria" w:hAnsi="Cambria"/>
                <w:sz w:val="20"/>
                <w:szCs w:val="20"/>
              </w:rPr>
              <w:t xml:space="preserve"> </w:t>
            </w:r>
            <w:r w:rsidRPr="009A139D">
              <w:rPr>
                <w:rFonts w:ascii="Cambria" w:hAnsi="Cambria"/>
                <w:sz w:val="20"/>
                <w:szCs w:val="20"/>
              </w:rPr>
              <w:t>be familiarized with various epistemological traditions; learn the necessary skills to use various research methods specific to the socio-political field.</w:t>
            </w:r>
          </w:p>
        </w:tc>
      </w:tr>
      <w:tr w:rsidR="00BB3399" w:rsidRPr="0039068A" w:rsidTr="0078208B">
        <w:trPr>
          <w:cantSplit/>
          <w:trHeight w:val="397"/>
        </w:trPr>
        <w:tc>
          <w:tcPr>
            <w:tcW w:w="1419" w:type="dxa"/>
            <w:vAlign w:val="center"/>
          </w:tcPr>
          <w:p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t>PC3</w:t>
            </w:r>
          </w:p>
        </w:tc>
        <w:tc>
          <w:tcPr>
            <w:tcW w:w="4819" w:type="dxa"/>
            <w:vAlign w:val="center"/>
          </w:tcPr>
          <w:p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Development and management of socio-political projects, plans, programs, and actions</w:t>
            </w:r>
          </w:p>
        </w:tc>
        <w:tc>
          <w:tcPr>
            <w:tcW w:w="4253" w:type="dxa"/>
            <w:vAlign w:val="center"/>
          </w:tcPr>
          <w:p w:rsidR="00BB3399" w:rsidRPr="000B7D0D" w:rsidRDefault="009A139D" w:rsidP="009A139D">
            <w:pPr>
              <w:suppressAutoHyphens/>
              <w:spacing w:after="0" w:line="240" w:lineRule="auto"/>
              <w:rPr>
                <w:rFonts w:ascii="Cambria" w:hAnsi="Cambria"/>
                <w:sz w:val="20"/>
                <w:szCs w:val="20"/>
              </w:rPr>
            </w:pPr>
            <w:r>
              <w:rPr>
                <w:rFonts w:ascii="Cambria" w:hAnsi="Cambria"/>
                <w:sz w:val="20"/>
                <w:szCs w:val="20"/>
              </w:rPr>
              <w:t>The graduate will</w:t>
            </w:r>
            <w:r w:rsidRPr="009A139D">
              <w:rPr>
                <w:rFonts w:ascii="Cambria" w:hAnsi="Cambria"/>
                <w:sz w:val="20"/>
                <w:szCs w:val="20"/>
              </w:rPr>
              <w:t xml:space="preserve"> know the principles of developing and managing social, political, and economic actions and interventions; understand the cycle of formulating and implementing public policies or political actions in general; learn the knowledge needed to effectively communicate the results of an analysis.</w:t>
            </w:r>
          </w:p>
        </w:tc>
      </w:tr>
      <w:tr w:rsidR="00BB3399" w:rsidRPr="0039068A" w:rsidTr="0078208B">
        <w:trPr>
          <w:cantSplit/>
          <w:trHeight w:val="397"/>
        </w:trPr>
        <w:tc>
          <w:tcPr>
            <w:tcW w:w="1419" w:type="dxa"/>
            <w:vAlign w:val="center"/>
          </w:tcPr>
          <w:p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lastRenderedPageBreak/>
              <w:t>PC4</w:t>
            </w:r>
          </w:p>
        </w:tc>
        <w:tc>
          <w:tcPr>
            <w:tcW w:w="4819" w:type="dxa"/>
            <w:vAlign w:val="center"/>
          </w:tcPr>
          <w:p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 xml:space="preserve">Ensuring effective management of relations </w:t>
            </w:r>
            <w:proofErr w:type="spellStart"/>
            <w:r w:rsidRPr="00BB3399">
              <w:rPr>
                <w:rFonts w:ascii="Cambria" w:hAnsi="Cambria"/>
                <w:sz w:val="20"/>
                <w:szCs w:val="20"/>
              </w:rPr>
              <w:t>withing</w:t>
            </w:r>
            <w:proofErr w:type="spellEnd"/>
            <w:r w:rsidRPr="00BB3399">
              <w:rPr>
                <w:rFonts w:ascii="Cambria" w:hAnsi="Cambria"/>
                <w:sz w:val="20"/>
                <w:szCs w:val="20"/>
              </w:rPr>
              <w:t xml:space="preserve"> public and private organizations and institutions</w:t>
            </w:r>
          </w:p>
        </w:tc>
        <w:tc>
          <w:tcPr>
            <w:tcW w:w="4253" w:type="dxa"/>
            <w:vAlign w:val="center"/>
          </w:tcPr>
          <w:p w:rsidR="00BB3399" w:rsidRPr="000B7D0D" w:rsidRDefault="009A139D" w:rsidP="009A139D">
            <w:pPr>
              <w:spacing w:after="0" w:line="240" w:lineRule="auto"/>
              <w:rPr>
                <w:rFonts w:ascii="Cambria" w:hAnsi="Cambria"/>
                <w:sz w:val="20"/>
                <w:szCs w:val="20"/>
              </w:rPr>
            </w:pPr>
            <w:r>
              <w:rPr>
                <w:rFonts w:ascii="Cambria" w:hAnsi="Cambria"/>
                <w:sz w:val="20"/>
                <w:szCs w:val="20"/>
              </w:rPr>
              <w:t>The graduate will</w:t>
            </w:r>
            <w:r w:rsidRPr="009A139D">
              <w:rPr>
                <w:rFonts w:ascii="Cambria" w:hAnsi="Cambria"/>
                <w:sz w:val="20"/>
                <w:szCs w:val="20"/>
              </w:rPr>
              <w:t xml:space="preserve"> have advanced knowledge of professional and research projects in the development and management of organizations, innovatively using various quantitative and qualitative methods; know methods of evaluation, expertise and decision making in organizations that operate in the public, private or political field; have the knowledge necessary for </w:t>
            </w:r>
            <w:proofErr w:type="spellStart"/>
            <w:r w:rsidRPr="009A139D">
              <w:rPr>
                <w:rFonts w:ascii="Cambria" w:hAnsi="Cambria"/>
                <w:sz w:val="20"/>
                <w:szCs w:val="20"/>
              </w:rPr>
              <w:t>analyzing</w:t>
            </w:r>
            <w:proofErr w:type="spellEnd"/>
            <w:r w:rsidRPr="009A139D">
              <w:rPr>
                <w:rFonts w:ascii="Cambria" w:hAnsi="Cambria"/>
                <w:sz w:val="20"/>
                <w:szCs w:val="20"/>
              </w:rPr>
              <w:t xml:space="preserve"> political programs, public domestic or international policies and for the development of political programs and public policy strategies; have the knowledge necessary in the </w:t>
            </w:r>
            <w:proofErr w:type="spellStart"/>
            <w:r w:rsidRPr="009A139D">
              <w:rPr>
                <w:rFonts w:ascii="Cambria" w:hAnsi="Cambria"/>
                <w:sz w:val="20"/>
                <w:szCs w:val="20"/>
              </w:rPr>
              <w:t>analyzing</w:t>
            </w:r>
            <w:proofErr w:type="spellEnd"/>
            <w:r w:rsidRPr="009A139D">
              <w:rPr>
                <w:rFonts w:ascii="Cambria" w:hAnsi="Cambria"/>
                <w:sz w:val="20"/>
                <w:szCs w:val="20"/>
              </w:rPr>
              <w:t>, planning, and managing political communication campaigns in current and crisis situations; know the theoretical, methodological, and practical developments in the field of organization management, and be able to use them in the public, private, political, or academic environment.</w:t>
            </w:r>
          </w:p>
        </w:tc>
      </w:tr>
      <w:tr w:rsidR="00BB3399" w:rsidRPr="0039068A" w:rsidTr="0078208B">
        <w:trPr>
          <w:cantSplit/>
          <w:trHeight w:val="397"/>
        </w:trPr>
        <w:tc>
          <w:tcPr>
            <w:tcW w:w="1419" w:type="dxa"/>
            <w:vAlign w:val="center"/>
          </w:tcPr>
          <w:p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t>PC5</w:t>
            </w:r>
          </w:p>
        </w:tc>
        <w:tc>
          <w:tcPr>
            <w:tcW w:w="4819" w:type="dxa"/>
            <w:vAlign w:val="center"/>
          </w:tcPr>
          <w:p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Designing political strategies in local, regional, national, and global contexts</w:t>
            </w:r>
          </w:p>
        </w:tc>
        <w:tc>
          <w:tcPr>
            <w:tcW w:w="4253" w:type="dxa"/>
            <w:vAlign w:val="center"/>
          </w:tcPr>
          <w:p w:rsidR="00BB3399" w:rsidRPr="000B7D0D" w:rsidRDefault="009A139D" w:rsidP="009A139D">
            <w:pPr>
              <w:spacing w:after="0" w:line="240" w:lineRule="auto"/>
              <w:rPr>
                <w:rFonts w:ascii="Cambria" w:hAnsi="Cambria"/>
                <w:sz w:val="20"/>
                <w:szCs w:val="20"/>
              </w:rPr>
            </w:pPr>
            <w:r>
              <w:rPr>
                <w:rFonts w:ascii="Cambria" w:hAnsi="Cambria"/>
                <w:sz w:val="20"/>
                <w:szCs w:val="20"/>
              </w:rPr>
              <w:t>The graduate will</w:t>
            </w:r>
            <w:r w:rsidRPr="009A139D">
              <w:rPr>
                <w:rFonts w:ascii="Cambria" w:hAnsi="Cambria"/>
                <w:sz w:val="20"/>
                <w:szCs w:val="20"/>
              </w:rPr>
              <w:t xml:space="preserve"> know the constitutive stages of decision-making processes and their implementation; be able to relate the local, national, and global levels form the perspective of developing and implementing strategies and policies; know the diversity specific to political strategies, both from a geographical and historical point of view, as well as cultural and religious one; know the history and functioning of the European institutions;</w:t>
            </w:r>
          </w:p>
        </w:tc>
      </w:tr>
      <w:tr w:rsidR="00BB3399" w:rsidRPr="0039068A" w:rsidTr="0078208B">
        <w:trPr>
          <w:cantSplit/>
          <w:trHeight w:val="397"/>
        </w:trPr>
        <w:tc>
          <w:tcPr>
            <w:tcW w:w="1419" w:type="dxa"/>
            <w:vAlign w:val="center"/>
          </w:tcPr>
          <w:p w:rsidR="00BB3399" w:rsidRDefault="00BB3399" w:rsidP="00BB3399">
            <w:pPr>
              <w:spacing w:after="0" w:line="240" w:lineRule="auto"/>
              <w:jc w:val="center"/>
              <w:rPr>
                <w:rFonts w:ascii="Cambria" w:hAnsi="Cambria"/>
                <w:b/>
                <w:color w:val="0070C0"/>
                <w:sz w:val="20"/>
                <w:szCs w:val="20"/>
              </w:rPr>
            </w:pPr>
            <w:r>
              <w:rPr>
                <w:rFonts w:ascii="Cambria" w:hAnsi="Cambria"/>
                <w:b/>
                <w:color w:val="0070C0"/>
                <w:sz w:val="20"/>
                <w:szCs w:val="20"/>
              </w:rPr>
              <w:t>PC6</w:t>
            </w:r>
          </w:p>
        </w:tc>
        <w:tc>
          <w:tcPr>
            <w:tcW w:w="4819" w:type="dxa"/>
            <w:vAlign w:val="center"/>
          </w:tcPr>
          <w:p w:rsidR="00BB3399" w:rsidRDefault="00BB3399" w:rsidP="00BB3399">
            <w:pPr>
              <w:spacing w:after="0" w:line="240" w:lineRule="auto"/>
              <w:rPr>
                <w:rFonts w:ascii="Cambria" w:hAnsi="Cambria"/>
                <w:sz w:val="20"/>
                <w:szCs w:val="20"/>
              </w:rPr>
            </w:pPr>
            <w:r w:rsidRPr="00BB3399">
              <w:rPr>
                <w:rFonts w:ascii="Cambria" w:hAnsi="Cambria"/>
                <w:sz w:val="20"/>
                <w:szCs w:val="20"/>
              </w:rPr>
              <w:t>Supporting, promoting, and communicating social and political ideas and values</w:t>
            </w:r>
          </w:p>
        </w:tc>
        <w:tc>
          <w:tcPr>
            <w:tcW w:w="4253" w:type="dxa"/>
            <w:vAlign w:val="center"/>
          </w:tcPr>
          <w:p w:rsidR="00BB3399" w:rsidRDefault="009A139D" w:rsidP="009A139D">
            <w:pPr>
              <w:spacing w:after="0" w:line="240" w:lineRule="auto"/>
              <w:rPr>
                <w:rFonts w:ascii="Cambria" w:hAnsi="Cambria"/>
                <w:sz w:val="20"/>
                <w:szCs w:val="20"/>
              </w:rPr>
            </w:pPr>
            <w:r w:rsidRPr="009A139D">
              <w:rPr>
                <w:rFonts w:ascii="Cambria" w:hAnsi="Cambria"/>
                <w:sz w:val="20"/>
                <w:szCs w:val="20"/>
              </w:rPr>
              <w:t>The graduate wil</w:t>
            </w:r>
            <w:r>
              <w:rPr>
                <w:rFonts w:ascii="Cambria" w:hAnsi="Cambria"/>
                <w:sz w:val="20"/>
                <w:szCs w:val="20"/>
              </w:rPr>
              <w:t>l</w:t>
            </w:r>
            <w:r w:rsidRPr="009A139D">
              <w:rPr>
                <w:rFonts w:ascii="Cambria" w:hAnsi="Cambria"/>
                <w:sz w:val="20"/>
                <w:szCs w:val="20"/>
              </w:rPr>
              <w:t xml:space="preserve"> know the main values and principles of democratic regimes</w:t>
            </w:r>
            <w:r>
              <w:rPr>
                <w:rFonts w:ascii="Cambria" w:hAnsi="Cambria"/>
                <w:sz w:val="20"/>
                <w:szCs w:val="20"/>
              </w:rPr>
              <w:t>,</w:t>
            </w:r>
            <w:r w:rsidRPr="009A139D">
              <w:rPr>
                <w:rFonts w:ascii="Cambria" w:hAnsi="Cambria"/>
                <w:sz w:val="20"/>
                <w:szCs w:val="20"/>
              </w:rPr>
              <w:t xml:space="preserve"> understand the importance of political culture in the context of recent democracies; be able to characterize a political system from the perspective of the values it promotes; will understand the centrality of political values, such as solidarity, freedom, or equality, in the democratic context.</w:t>
            </w:r>
          </w:p>
        </w:tc>
      </w:tr>
    </w:tbl>
    <w:p w:rsidR="00996E5F" w:rsidRDefault="00996E5F" w:rsidP="00996E5F">
      <w:pPr>
        <w:spacing w:after="0"/>
        <w:rPr>
          <w:rFonts w:ascii="Cambria" w:hAnsi="Cambria"/>
          <w:b/>
          <w:sz w:val="20"/>
          <w:szCs w:val="20"/>
        </w:rPr>
      </w:pPr>
    </w:p>
    <w:p w:rsidR="0086570A" w:rsidRPr="00657AA8" w:rsidRDefault="003F481E" w:rsidP="00657AA8">
      <w:pPr>
        <w:spacing w:after="0" w:line="240" w:lineRule="auto"/>
        <w:ind w:left="-426"/>
        <w:jc w:val="both"/>
        <w:rPr>
          <w:rFonts w:ascii="Cambria" w:hAnsi="Cambria"/>
          <w:bCs/>
          <w:color w:val="FF0000"/>
          <w:sz w:val="20"/>
          <w:szCs w:val="20"/>
        </w:rPr>
      </w:pPr>
      <w:r>
        <w:rPr>
          <w:rFonts w:ascii="Cambria" w:hAnsi="Cambria"/>
          <w:b/>
          <w:sz w:val="20"/>
          <w:szCs w:val="20"/>
        </w:rPr>
        <w:t xml:space="preserve">7. </w:t>
      </w:r>
      <w:r>
        <w:rPr>
          <w:rFonts w:ascii="Cambria" w:hAnsi="Cambria"/>
          <w:b/>
          <w:bCs/>
          <w:sz w:val="20"/>
          <w:szCs w:val="20"/>
        </w:rPr>
        <w:t>Subject-specific learning outcomes</w:t>
      </w:r>
      <w:r>
        <w:rPr>
          <w:rFonts w:ascii="Cambria" w:hAnsi="Cambria"/>
          <w:sz w:val="20"/>
          <w:szCs w:val="20"/>
        </w:rPr>
        <w:t xml:space="preserve"> </w:t>
      </w:r>
      <w:r>
        <w:rPr>
          <w:rFonts w:ascii="Cambria" w:hAnsi="Cambria"/>
          <w:bCs/>
          <w:color w:val="FF0000"/>
          <w:sz w:val="20"/>
          <w:szCs w:val="20"/>
        </w:rPr>
        <w:t>(referred to by each subject coordinator across the range of competencies and learning outcomes at the level of the degree programme)</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A5032D" w:rsidRPr="000B7D0D" w:rsidTr="002C22AA">
        <w:trPr>
          <w:cantSplit/>
          <w:trHeight w:val="402"/>
        </w:trPr>
        <w:tc>
          <w:tcPr>
            <w:tcW w:w="10491" w:type="dxa"/>
            <w:vAlign w:val="center"/>
          </w:tcPr>
          <w:p w:rsidR="002C22AA" w:rsidRPr="00BA46D7" w:rsidRDefault="002C22AA" w:rsidP="00F21598">
            <w:pPr>
              <w:pStyle w:val="ListParagraph"/>
              <w:spacing w:after="0" w:line="240" w:lineRule="auto"/>
              <w:rPr>
                <w:rFonts w:ascii="Cambria" w:hAnsi="Cambria"/>
                <w:b/>
                <w:sz w:val="20"/>
                <w:szCs w:val="20"/>
              </w:rPr>
            </w:pPr>
            <w:r>
              <w:rPr>
                <w:rFonts w:ascii="Cambria" w:hAnsi="Cambria"/>
                <w:b/>
                <w:sz w:val="20"/>
                <w:szCs w:val="20"/>
              </w:rPr>
              <w:t>Knowledge and comprehension</w:t>
            </w:r>
          </w:p>
        </w:tc>
      </w:tr>
      <w:tr w:rsidR="009A139D" w:rsidRPr="000B7D0D" w:rsidTr="002C22AA">
        <w:trPr>
          <w:cantSplit/>
          <w:trHeight w:val="402"/>
        </w:trPr>
        <w:tc>
          <w:tcPr>
            <w:tcW w:w="10491" w:type="dxa"/>
            <w:vAlign w:val="center"/>
          </w:tcPr>
          <w:p w:rsidR="009A139D" w:rsidRPr="0056367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 xml:space="preserve">Understanding the foundations of social and political theories for </w:t>
            </w:r>
            <w:proofErr w:type="spellStart"/>
            <w:r w:rsidRPr="00BB3399">
              <w:rPr>
                <w:rFonts w:ascii="Cambria" w:hAnsi="Cambria"/>
                <w:sz w:val="20"/>
                <w:szCs w:val="20"/>
              </w:rPr>
              <w:t>analyzing</w:t>
            </w:r>
            <w:proofErr w:type="spellEnd"/>
            <w:r w:rsidRPr="00BB3399">
              <w:rPr>
                <w:rFonts w:ascii="Cambria" w:hAnsi="Cambria"/>
                <w:sz w:val="20"/>
                <w:szCs w:val="20"/>
              </w:rPr>
              <w:t xml:space="preserve"> and evaluating </w:t>
            </w:r>
            <w:proofErr w:type="spellStart"/>
            <w:r w:rsidRPr="00BB3399">
              <w:rPr>
                <w:rFonts w:ascii="Cambria" w:hAnsi="Cambria"/>
                <w:sz w:val="20"/>
                <w:szCs w:val="20"/>
              </w:rPr>
              <w:t>sociopolitical</w:t>
            </w:r>
            <w:proofErr w:type="spellEnd"/>
            <w:r w:rsidRPr="00BB3399">
              <w:rPr>
                <w:rFonts w:ascii="Cambria" w:hAnsi="Cambria"/>
                <w:sz w:val="20"/>
                <w:szCs w:val="20"/>
              </w:rPr>
              <w:t xml:space="preserve"> organization from an institutional point of view</w:t>
            </w:r>
          </w:p>
        </w:tc>
      </w:tr>
      <w:tr w:rsidR="009A139D" w:rsidRPr="000B7D0D" w:rsidTr="002C22AA">
        <w:trPr>
          <w:cantSplit/>
          <w:trHeight w:val="402"/>
        </w:trPr>
        <w:tc>
          <w:tcPr>
            <w:tcW w:w="10491" w:type="dxa"/>
            <w:vAlign w:val="center"/>
          </w:tcPr>
          <w:p w:rsidR="009A139D" w:rsidRPr="0056367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 xml:space="preserve">Use of methodologies used in </w:t>
            </w:r>
            <w:proofErr w:type="spellStart"/>
            <w:r w:rsidRPr="00BB3399">
              <w:rPr>
                <w:rFonts w:ascii="Cambria" w:hAnsi="Cambria"/>
                <w:sz w:val="20"/>
                <w:szCs w:val="20"/>
              </w:rPr>
              <w:t>analyzing</w:t>
            </w:r>
            <w:proofErr w:type="spellEnd"/>
            <w:r w:rsidRPr="00BB3399">
              <w:rPr>
                <w:rFonts w:ascii="Cambria" w:hAnsi="Cambria"/>
                <w:sz w:val="20"/>
                <w:szCs w:val="20"/>
              </w:rPr>
              <w:t xml:space="preserve"> socio-political systems</w:t>
            </w:r>
          </w:p>
        </w:tc>
      </w:tr>
      <w:tr w:rsidR="009A139D" w:rsidRPr="000B7D0D" w:rsidTr="002C22AA">
        <w:trPr>
          <w:cantSplit/>
          <w:trHeight w:val="402"/>
        </w:trPr>
        <w:tc>
          <w:tcPr>
            <w:tcW w:w="10491" w:type="dxa"/>
            <w:vAlign w:val="center"/>
          </w:tcPr>
          <w:p w:rsidR="009A139D" w:rsidRPr="0056367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Development and management of socio-political projects, plans, programs, and actions</w:t>
            </w:r>
          </w:p>
        </w:tc>
      </w:tr>
      <w:tr w:rsidR="009A139D" w:rsidRPr="000B7D0D" w:rsidTr="002C22AA">
        <w:trPr>
          <w:cantSplit/>
          <w:trHeight w:val="402"/>
        </w:trPr>
        <w:tc>
          <w:tcPr>
            <w:tcW w:w="10491" w:type="dxa"/>
            <w:vAlign w:val="center"/>
          </w:tcPr>
          <w:p w:rsidR="009A139D" w:rsidRPr="0056367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 xml:space="preserve">Ensuring effective management of relations </w:t>
            </w:r>
            <w:proofErr w:type="spellStart"/>
            <w:r w:rsidRPr="00BB3399">
              <w:rPr>
                <w:rFonts w:ascii="Cambria" w:hAnsi="Cambria"/>
                <w:sz w:val="20"/>
                <w:szCs w:val="20"/>
              </w:rPr>
              <w:t>withing</w:t>
            </w:r>
            <w:proofErr w:type="spellEnd"/>
            <w:r w:rsidRPr="00BB3399">
              <w:rPr>
                <w:rFonts w:ascii="Cambria" w:hAnsi="Cambria"/>
                <w:sz w:val="20"/>
                <w:szCs w:val="20"/>
              </w:rPr>
              <w:t xml:space="preserve"> public and private organizations and institutions</w:t>
            </w:r>
          </w:p>
        </w:tc>
      </w:tr>
      <w:tr w:rsidR="009A139D" w:rsidRPr="000B7D0D" w:rsidTr="002C22AA">
        <w:trPr>
          <w:cantSplit/>
          <w:trHeight w:val="402"/>
        </w:trPr>
        <w:tc>
          <w:tcPr>
            <w:tcW w:w="10491" w:type="dxa"/>
            <w:vAlign w:val="center"/>
          </w:tcPr>
          <w:p w:rsidR="009A139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Designing political strategies in local, regional, national, and global contexts</w:t>
            </w:r>
          </w:p>
        </w:tc>
      </w:tr>
      <w:tr w:rsidR="009A139D" w:rsidRPr="000B7D0D" w:rsidTr="002C22AA">
        <w:trPr>
          <w:cantSplit/>
          <w:trHeight w:val="402"/>
        </w:trPr>
        <w:tc>
          <w:tcPr>
            <w:tcW w:w="10491" w:type="dxa"/>
            <w:vAlign w:val="center"/>
          </w:tcPr>
          <w:p w:rsidR="009A139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Supporting, promoting, and communicating social and political ideas and values</w:t>
            </w:r>
          </w:p>
        </w:tc>
      </w:tr>
      <w:tr w:rsidR="002C22AA" w:rsidRPr="000B7D0D" w:rsidTr="00A5032D">
        <w:trPr>
          <w:cantSplit/>
          <w:trHeight w:val="402"/>
        </w:trPr>
        <w:tc>
          <w:tcPr>
            <w:tcW w:w="10491" w:type="dxa"/>
            <w:vAlign w:val="center"/>
          </w:tcPr>
          <w:p w:rsidR="002C22AA" w:rsidRPr="00BA46D7" w:rsidRDefault="002C22AA" w:rsidP="00F21598">
            <w:pPr>
              <w:pStyle w:val="ListParagraph"/>
              <w:spacing w:after="0" w:line="240" w:lineRule="auto"/>
              <w:rPr>
                <w:rFonts w:ascii="Cambria" w:hAnsi="Cambria"/>
                <w:b/>
                <w:sz w:val="20"/>
                <w:szCs w:val="20"/>
              </w:rPr>
            </w:pPr>
            <w:r>
              <w:rPr>
                <w:rFonts w:ascii="Cambria" w:hAnsi="Cambria"/>
                <w:b/>
                <w:sz w:val="20"/>
                <w:szCs w:val="20"/>
              </w:rPr>
              <w:t>Specific academic skills</w:t>
            </w:r>
          </w:p>
        </w:tc>
      </w:tr>
      <w:tr w:rsidR="009A139D" w:rsidRPr="000B7D0D" w:rsidTr="00A5032D">
        <w:trPr>
          <w:cantSplit/>
          <w:trHeight w:val="402"/>
        </w:trPr>
        <w:tc>
          <w:tcPr>
            <w:tcW w:w="10491" w:type="dxa"/>
            <w:vAlign w:val="center"/>
          </w:tcPr>
          <w:p w:rsidR="009A139D" w:rsidRPr="0056367D" w:rsidRDefault="009A139D" w:rsidP="009A139D">
            <w:pPr>
              <w:pStyle w:val="ListParagraph"/>
              <w:spacing w:after="0" w:line="240" w:lineRule="auto"/>
              <w:ind w:left="31"/>
              <w:rPr>
                <w:rFonts w:ascii="Cambria" w:hAnsi="Cambria"/>
                <w:b/>
                <w:sz w:val="20"/>
                <w:szCs w:val="20"/>
              </w:rPr>
            </w:pPr>
            <w:r>
              <w:rPr>
                <w:rFonts w:ascii="Cambria" w:hAnsi="Cambria"/>
                <w:sz w:val="20"/>
                <w:szCs w:val="20"/>
              </w:rPr>
              <w:t xml:space="preserve">The graduate will </w:t>
            </w:r>
            <w:r w:rsidRPr="009A139D">
              <w:rPr>
                <w:rFonts w:ascii="Cambria" w:hAnsi="Cambria"/>
                <w:sz w:val="20"/>
                <w:szCs w:val="20"/>
              </w:rPr>
              <w:t>know and understand the fundamental theories of the socio-political milieu;</w:t>
            </w:r>
            <w:r>
              <w:rPr>
                <w:rFonts w:ascii="Cambria" w:hAnsi="Cambria"/>
                <w:sz w:val="20"/>
                <w:szCs w:val="20"/>
              </w:rPr>
              <w:t xml:space="preserve"> </w:t>
            </w:r>
            <w:proofErr w:type="spellStart"/>
            <w:r w:rsidRPr="009A139D">
              <w:rPr>
                <w:rFonts w:ascii="Cambria" w:hAnsi="Cambria"/>
                <w:sz w:val="20"/>
                <w:szCs w:val="20"/>
              </w:rPr>
              <w:t>analyze</w:t>
            </w:r>
            <w:proofErr w:type="spellEnd"/>
            <w:r w:rsidRPr="009A139D">
              <w:rPr>
                <w:rFonts w:ascii="Cambria" w:hAnsi="Cambria"/>
                <w:sz w:val="20"/>
                <w:szCs w:val="20"/>
              </w:rPr>
              <w:t xml:space="preserve"> socio-political phenomena and processes;</w:t>
            </w:r>
            <w:r>
              <w:rPr>
                <w:rFonts w:ascii="Cambria" w:hAnsi="Cambria"/>
                <w:sz w:val="20"/>
                <w:szCs w:val="20"/>
              </w:rPr>
              <w:t xml:space="preserve"> </w:t>
            </w:r>
            <w:r w:rsidRPr="009A139D">
              <w:rPr>
                <w:rFonts w:ascii="Cambria" w:hAnsi="Cambria"/>
                <w:sz w:val="20"/>
                <w:szCs w:val="20"/>
              </w:rPr>
              <w:t>evaluate socio-political phenomena and processes;</w:t>
            </w:r>
            <w:r>
              <w:rPr>
                <w:rFonts w:ascii="Cambria" w:hAnsi="Cambria"/>
                <w:sz w:val="20"/>
                <w:szCs w:val="20"/>
              </w:rPr>
              <w:t xml:space="preserve"> </w:t>
            </w:r>
            <w:r w:rsidRPr="009A139D">
              <w:rPr>
                <w:rFonts w:ascii="Cambria" w:hAnsi="Cambria"/>
                <w:sz w:val="20"/>
                <w:szCs w:val="20"/>
              </w:rPr>
              <w:t>compare and contrast various political theories and systems; understand the origins and evolution of different political systems, with emphasis on the institutional dimension; understand current socio-political issues.</w:t>
            </w:r>
          </w:p>
        </w:tc>
      </w:tr>
      <w:tr w:rsidR="009A139D" w:rsidRPr="000B7D0D" w:rsidTr="00A5032D">
        <w:trPr>
          <w:cantSplit/>
          <w:trHeight w:val="402"/>
        </w:trPr>
        <w:tc>
          <w:tcPr>
            <w:tcW w:w="10491" w:type="dxa"/>
            <w:vAlign w:val="center"/>
          </w:tcPr>
          <w:p w:rsidR="009A139D" w:rsidRPr="0056367D" w:rsidRDefault="009A139D" w:rsidP="009A139D">
            <w:pPr>
              <w:pStyle w:val="ListParagraph"/>
              <w:spacing w:after="0" w:line="240" w:lineRule="auto"/>
              <w:ind w:left="31"/>
              <w:rPr>
                <w:rFonts w:ascii="Cambria" w:hAnsi="Cambria"/>
                <w:b/>
                <w:sz w:val="20"/>
                <w:szCs w:val="20"/>
              </w:rPr>
            </w:pPr>
            <w:r>
              <w:rPr>
                <w:rFonts w:ascii="Cambria" w:hAnsi="Cambria"/>
                <w:sz w:val="20"/>
                <w:szCs w:val="20"/>
              </w:rPr>
              <w:lastRenderedPageBreak/>
              <w:t>The graduate will</w:t>
            </w:r>
            <w:r w:rsidRPr="009A139D">
              <w:rPr>
                <w:rFonts w:ascii="Cambria" w:hAnsi="Cambria"/>
                <w:sz w:val="20"/>
                <w:szCs w:val="20"/>
              </w:rPr>
              <w:t xml:space="preserve"> understand the necessity of knowing various methodologies specific to socio-political sciences;</w:t>
            </w:r>
            <w:r>
              <w:rPr>
                <w:rFonts w:ascii="Cambria" w:hAnsi="Cambria"/>
                <w:sz w:val="20"/>
                <w:szCs w:val="20"/>
              </w:rPr>
              <w:t xml:space="preserve"> </w:t>
            </w:r>
            <w:r w:rsidRPr="009A139D">
              <w:rPr>
                <w:rFonts w:ascii="Cambria" w:hAnsi="Cambria"/>
                <w:sz w:val="20"/>
                <w:szCs w:val="20"/>
              </w:rPr>
              <w:t>understand the types of available data and documentation;</w:t>
            </w:r>
            <w:r>
              <w:rPr>
                <w:rFonts w:ascii="Cambria" w:hAnsi="Cambria"/>
                <w:sz w:val="20"/>
                <w:szCs w:val="20"/>
              </w:rPr>
              <w:t xml:space="preserve"> </w:t>
            </w:r>
            <w:r w:rsidRPr="009A139D">
              <w:rPr>
                <w:rFonts w:ascii="Cambria" w:hAnsi="Cambria"/>
                <w:sz w:val="20"/>
                <w:szCs w:val="20"/>
              </w:rPr>
              <w:t>be familiarized with various epistemological traditions; learn the necessary skills to use various research methods specific to the socio-political field.</w:t>
            </w:r>
          </w:p>
        </w:tc>
      </w:tr>
      <w:tr w:rsidR="009A139D" w:rsidRPr="000B7D0D" w:rsidTr="00A5032D">
        <w:trPr>
          <w:cantSplit/>
          <w:trHeight w:val="402"/>
        </w:trPr>
        <w:tc>
          <w:tcPr>
            <w:tcW w:w="10491" w:type="dxa"/>
            <w:vAlign w:val="center"/>
          </w:tcPr>
          <w:p w:rsidR="009A139D" w:rsidRPr="0056367D" w:rsidRDefault="009A139D" w:rsidP="009A139D">
            <w:pPr>
              <w:pStyle w:val="ListParagraph"/>
              <w:spacing w:after="0" w:line="240" w:lineRule="auto"/>
              <w:ind w:left="31"/>
              <w:rPr>
                <w:rFonts w:ascii="Cambria" w:hAnsi="Cambria"/>
                <w:b/>
                <w:sz w:val="20"/>
                <w:szCs w:val="20"/>
              </w:rPr>
            </w:pPr>
            <w:r>
              <w:rPr>
                <w:rFonts w:ascii="Cambria" w:hAnsi="Cambria"/>
                <w:sz w:val="20"/>
                <w:szCs w:val="20"/>
              </w:rPr>
              <w:t>The graduate will</w:t>
            </w:r>
            <w:r w:rsidRPr="009A139D">
              <w:rPr>
                <w:rFonts w:ascii="Cambria" w:hAnsi="Cambria"/>
                <w:sz w:val="20"/>
                <w:szCs w:val="20"/>
              </w:rPr>
              <w:t xml:space="preserve"> know the principles of developing and managing social, political, and economic actions and interventions; understand the cycle of formulating and implementing public policies or political actions in general; learn the knowledge needed to effectively communicate the results of an analysis.</w:t>
            </w:r>
          </w:p>
        </w:tc>
      </w:tr>
      <w:tr w:rsidR="009A139D" w:rsidRPr="000B7D0D" w:rsidTr="00A5032D">
        <w:trPr>
          <w:cantSplit/>
          <w:trHeight w:val="402"/>
        </w:trPr>
        <w:tc>
          <w:tcPr>
            <w:tcW w:w="10491" w:type="dxa"/>
            <w:vAlign w:val="center"/>
          </w:tcPr>
          <w:p w:rsidR="009A139D" w:rsidRDefault="009A139D" w:rsidP="009A139D">
            <w:pPr>
              <w:pStyle w:val="ListParagraph"/>
              <w:spacing w:after="0" w:line="240" w:lineRule="auto"/>
              <w:ind w:left="31"/>
              <w:rPr>
                <w:rFonts w:ascii="Cambria" w:hAnsi="Cambria"/>
                <w:bCs/>
                <w:sz w:val="20"/>
                <w:szCs w:val="20"/>
              </w:rPr>
            </w:pPr>
            <w:r>
              <w:rPr>
                <w:rFonts w:ascii="Cambria" w:hAnsi="Cambria"/>
                <w:sz w:val="20"/>
                <w:szCs w:val="20"/>
              </w:rPr>
              <w:t>The graduate will</w:t>
            </w:r>
            <w:r w:rsidRPr="009A139D">
              <w:rPr>
                <w:rFonts w:ascii="Cambria" w:hAnsi="Cambria"/>
                <w:sz w:val="20"/>
                <w:szCs w:val="20"/>
              </w:rPr>
              <w:t xml:space="preserve"> have advanced knowledge of professional and research projects in the development and management of organizations, innovatively using various quantitative and qualitative methods; know methods of evaluation, expertise and decision making in organizations that operate in the public, private or political field; have the knowledge necessary for </w:t>
            </w:r>
            <w:proofErr w:type="spellStart"/>
            <w:r w:rsidRPr="009A139D">
              <w:rPr>
                <w:rFonts w:ascii="Cambria" w:hAnsi="Cambria"/>
                <w:sz w:val="20"/>
                <w:szCs w:val="20"/>
              </w:rPr>
              <w:t>analyzing</w:t>
            </w:r>
            <w:proofErr w:type="spellEnd"/>
            <w:r w:rsidRPr="009A139D">
              <w:rPr>
                <w:rFonts w:ascii="Cambria" w:hAnsi="Cambria"/>
                <w:sz w:val="20"/>
                <w:szCs w:val="20"/>
              </w:rPr>
              <w:t xml:space="preserve"> political programs, public domestic or international policies and for the development of political programs and public policy strategies; have the knowledge necessary in the </w:t>
            </w:r>
            <w:proofErr w:type="spellStart"/>
            <w:r w:rsidRPr="009A139D">
              <w:rPr>
                <w:rFonts w:ascii="Cambria" w:hAnsi="Cambria"/>
                <w:sz w:val="20"/>
                <w:szCs w:val="20"/>
              </w:rPr>
              <w:t>analyzing</w:t>
            </w:r>
            <w:proofErr w:type="spellEnd"/>
            <w:r w:rsidRPr="009A139D">
              <w:rPr>
                <w:rFonts w:ascii="Cambria" w:hAnsi="Cambria"/>
                <w:sz w:val="20"/>
                <w:szCs w:val="20"/>
              </w:rPr>
              <w:t>, planning, and managing political communication campaigns in current and crisis situations; know the theoretical, methodological, and practical developments in the field of organization management, and be able to use them in the public, private, political, or academic environment.</w:t>
            </w:r>
          </w:p>
        </w:tc>
      </w:tr>
      <w:tr w:rsidR="009A139D" w:rsidRPr="000B7D0D" w:rsidTr="00A5032D">
        <w:trPr>
          <w:cantSplit/>
          <w:trHeight w:val="402"/>
        </w:trPr>
        <w:tc>
          <w:tcPr>
            <w:tcW w:w="10491" w:type="dxa"/>
            <w:vAlign w:val="center"/>
          </w:tcPr>
          <w:p w:rsidR="009A139D" w:rsidRDefault="009A139D" w:rsidP="009A139D">
            <w:pPr>
              <w:pStyle w:val="ListParagraph"/>
              <w:spacing w:after="0" w:line="240" w:lineRule="auto"/>
              <w:ind w:left="31"/>
              <w:rPr>
                <w:rFonts w:ascii="Cambria" w:hAnsi="Cambria"/>
                <w:bCs/>
                <w:sz w:val="20"/>
                <w:szCs w:val="20"/>
              </w:rPr>
            </w:pPr>
            <w:r>
              <w:rPr>
                <w:rFonts w:ascii="Cambria" w:hAnsi="Cambria"/>
                <w:sz w:val="20"/>
                <w:szCs w:val="20"/>
              </w:rPr>
              <w:t>The graduate will</w:t>
            </w:r>
            <w:r w:rsidRPr="009A139D">
              <w:rPr>
                <w:rFonts w:ascii="Cambria" w:hAnsi="Cambria"/>
                <w:sz w:val="20"/>
                <w:szCs w:val="20"/>
              </w:rPr>
              <w:t xml:space="preserve"> know the constitutive stages of decision-making processes and their implementation; be able to relate the local, national, and global levels form the perspective of developing and implementing strategies and policies; know the diversity specific to political strategies, both from a geographical and historical point of view, as well as cultural and religious one; know the history and functioning of the European institutions;</w:t>
            </w:r>
          </w:p>
        </w:tc>
      </w:tr>
      <w:tr w:rsidR="009A139D" w:rsidRPr="000B7D0D" w:rsidTr="00A5032D">
        <w:trPr>
          <w:cantSplit/>
          <w:trHeight w:val="402"/>
        </w:trPr>
        <w:tc>
          <w:tcPr>
            <w:tcW w:w="10491" w:type="dxa"/>
            <w:vAlign w:val="center"/>
          </w:tcPr>
          <w:p w:rsidR="009A139D" w:rsidRDefault="009A139D" w:rsidP="009A139D">
            <w:pPr>
              <w:pStyle w:val="ListParagraph"/>
              <w:spacing w:after="0" w:line="240" w:lineRule="auto"/>
              <w:ind w:left="31"/>
              <w:rPr>
                <w:rFonts w:ascii="Cambria" w:hAnsi="Cambria"/>
                <w:bCs/>
                <w:sz w:val="20"/>
                <w:szCs w:val="20"/>
              </w:rPr>
            </w:pPr>
            <w:r w:rsidRPr="009A139D">
              <w:rPr>
                <w:rFonts w:ascii="Cambria" w:hAnsi="Cambria"/>
                <w:sz w:val="20"/>
                <w:szCs w:val="20"/>
              </w:rPr>
              <w:t>The graduate wil</w:t>
            </w:r>
            <w:r>
              <w:rPr>
                <w:rFonts w:ascii="Cambria" w:hAnsi="Cambria"/>
                <w:sz w:val="20"/>
                <w:szCs w:val="20"/>
              </w:rPr>
              <w:t>l</w:t>
            </w:r>
            <w:r w:rsidRPr="009A139D">
              <w:rPr>
                <w:rFonts w:ascii="Cambria" w:hAnsi="Cambria"/>
                <w:sz w:val="20"/>
                <w:szCs w:val="20"/>
              </w:rPr>
              <w:t xml:space="preserve"> know the main values and principles of democratic regimes</w:t>
            </w:r>
            <w:r>
              <w:rPr>
                <w:rFonts w:ascii="Cambria" w:hAnsi="Cambria"/>
                <w:sz w:val="20"/>
                <w:szCs w:val="20"/>
              </w:rPr>
              <w:t>,</w:t>
            </w:r>
            <w:r w:rsidRPr="009A139D">
              <w:rPr>
                <w:rFonts w:ascii="Cambria" w:hAnsi="Cambria"/>
                <w:sz w:val="20"/>
                <w:szCs w:val="20"/>
              </w:rPr>
              <w:t xml:space="preserve"> understand the importance of political culture in the context of recent democracies; be able to characterize a political system from the perspective of the values it promotes; will understand the centrality of political values, such as solidarity, freedom, or equality, in the democratic context.</w:t>
            </w:r>
          </w:p>
        </w:tc>
      </w:tr>
    </w:tbl>
    <w:p w:rsidR="00BA46D7" w:rsidRDefault="00BA46D7" w:rsidP="002A3A93">
      <w:pPr>
        <w:spacing w:after="0"/>
        <w:ind w:hanging="426"/>
        <w:rPr>
          <w:rFonts w:ascii="Cambria" w:hAnsi="Cambria"/>
          <w:b/>
          <w:sz w:val="20"/>
          <w:szCs w:val="20"/>
        </w:rPr>
      </w:pPr>
    </w:p>
    <w:p w:rsidR="00996E5F" w:rsidRDefault="002A3A93" w:rsidP="002A3A93">
      <w:pPr>
        <w:spacing w:after="0"/>
        <w:ind w:hanging="426"/>
        <w:rPr>
          <w:rFonts w:ascii="Cambria" w:hAnsi="Cambria"/>
          <w:b/>
          <w:sz w:val="20"/>
          <w:szCs w:val="20"/>
        </w:rPr>
      </w:pPr>
      <w:r>
        <w:rPr>
          <w:rFonts w:ascii="Cambria" w:hAnsi="Cambria"/>
          <w:b/>
          <w:sz w:val="20"/>
          <w:szCs w:val="20"/>
        </w:rPr>
        <w:t>8. Contents</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9"/>
        <w:gridCol w:w="3420"/>
        <w:gridCol w:w="3292"/>
      </w:tblGrid>
      <w:tr w:rsidR="008C28C6" w:rsidRPr="002A3A93" w:rsidTr="007730F9">
        <w:tc>
          <w:tcPr>
            <w:tcW w:w="3779" w:type="dxa"/>
            <w:vAlign w:val="center"/>
          </w:tcPr>
          <w:p w:rsidR="002A3A93" w:rsidRPr="00AC5018" w:rsidRDefault="002A3A93" w:rsidP="002A3A93">
            <w:pPr>
              <w:spacing w:after="0" w:line="240" w:lineRule="auto"/>
              <w:rPr>
                <w:rFonts w:ascii="Cambria" w:eastAsia="Calibri" w:hAnsi="Cambria" w:cs="Times New Roman"/>
                <w:b/>
                <w:kern w:val="0"/>
                <w:sz w:val="20"/>
                <w:szCs w:val="20"/>
              </w:rPr>
            </w:pPr>
            <w:r>
              <w:rPr>
                <w:rFonts w:ascii="Cambria" w:hAnsi="Cambria"/>
                <w:b/>
                <w:sz w:val="20"/>
                <w:szCs w:val="20"/>
              </w:rPr>
              <w:t>8.1. Course</w:t>
            </w:r>
          </w:p>
        </w:tc>
        <w:tc>
          <w:tcPr>
            <w:tcW w:w="3420" w:type="dxa"/>
            <w:vAlign w:val="center"/>
          </w:tcPr>
          <w:p w:rsidR="002A3A93" w:rsidRPr="00AC5018" w:rsidRDefault="002A3A93" w:rsidP="002A3A93">
            <w:pPr>
              <w:spacing w:after="0" w:line="240" w:lineRule="auto"/>
              <w:rPr>
                <w:rFonts w:ascii="Cambria" w:eastAsia="Calibri" w:hAnsi="Cambria" w:cs="Times New Roman"/>
                <w:b/>
                <w:kern w:val="0"/>
                <w:sz w:val="20"/>
                <w:szCs w:val="20"/>
              </w:rPr>
            </w:pPr>
            <w:r>
              <w:rPr>
                <w:rFonts w:ascii="Cambria" w:hAnsi="Cambria"/>
                <w:b/>
                <w:sz w:val="20"/>
                <w:szCs w:val="20"/>
              </w:rPr>
              <w:t>Teaching and learning methods</w:t>
            </w:r>
          </w:p>
        </w:tc>
        <w:tc>
          <w:tcPr>
            <w:tcW w:w="3292" w:type="dxa"/>
            <w:vAlign w:val="center"/>
          </w:tcPr>
          <w:p w:rsidR="0086570A" w:rsidRPr="00FF0393" w:rsidRDefault="002A3A93" w:rsidP="00FF0393">
            <w:pPr>
              <w:spacing w:after="0" w:line="240" w:lineRule="auto"/>
              <w:rPr>
                <w:rFonts w:ascii="Cambria" w:eastAsia="Calibri" w:hAnsi="Cambria" w:cs="Times New Roman"/>
                <w:b/>
                <w:kern w:val="0"/>
                <w:sz w:val="20"/>
                <w:szCs w:val="20"/>
              </w:rPr>
            </w:pPr>
            <w:r>
              <w:rPr>
                <w:rFonts w:ascii="Cambria" w:hAnsi="Cambria"/>
                <w:b/>
                <w:sz w:val="20"/>
                <w:szCs w:val="20"/>
              </w:rPr>
              <w:t>Remarks</w:t>
            </w:r>
            <w:r w:rsidR="00BF0B4D">
              <w:rPr>
                <w:rStyle w:val="FootnoteReference"/>
                <w:rFonts w:ascii="Cambria" w:eastAsia="Calibri" w:hAnsi="Cambria" w:cs="Times New Roman"/>
                <w:b/>
                <w:kern w:val="0"/>
                <w:sz w:val="20"/>
                <w:szCs w:val="20"/>
              </w:rPr>
              <w:footnoteReference w:id="3"/>
            </w:r>
          </w:p>
        </w:tc>
      </w:tr>
      <w:tr w:rsidR="008C28C6" w:rsidRPr="002A3A93" w:rsidTr="007730F9">
        <w:tc>
          <w:tcPr>
            <w:tcW w:w="3779" w:type="dxa"/>
            <w:vAlign w:val="center"/>
          </w:tcPr>
          <w:p w:rsidR="00D72D34" w:rsidRPr="00ED2345" w:rsidRDefault="00EB70A5" w:rsidP="00D72D34">
            <w:pPr>
              <w:numPr>
                <w:ilvl w:val="0"/>
                <w:numId w:val="20"/>
              </w:numPr>
              <w:spacing w:after="0" w:line="240" w:lineRule="auto"/>
              <w:ind w:left="567" w:hanging="396"/>
              <w:rPr>
                <w:rFonts w:cstheme="minorHAnsi"/>
                <w:b/>
                <w:bCs/>
              </w:rPr>
            </w:pPr>
            <w:r w:rsidRPr="00ED2345">
              <w:rPr>
                <w:rFonts w:cstheme="minorHAnsi"/>
                <w:b/>
                <w:bCs/>
                <w:sz w:val="20"/>
                <w:szCs w:val="20"/>
              </w:rPr>
              <w:t>Introductory meeting</w:t>
            </w:r>
          </w:p>
          <w:p w:rsidR="00FA7320" w:rsidRDefault="00FA7320" w:rsidP="00D72D34">
            <w:pPr>
              <w:spacing w:after="0" w:line="240" w:lineRule="auto"/>
              <w:rPr>
                <w:rFonts w:cstheme="minorHAnsi"/>
                <w:bCs/>
              </w:rPr>
            </w:pPr>
          </w:p>
          <w:p w:rsidR="00D72D34" w:rsidRPr="00FA7320" w:rsidRDefault="00FA7320" w:rsidP="00D72D34">
            <w:pPr>
              <w:spacing w:after="0" w:line="240" w:lineRule="auto"/>
              <w:rPr>
                <w:rFonts w:cstheme="minorHAnsi"/>
                <w:bCs/>
                <w:sz w:val="20"/>
                <w:szCs w:val="20"/>
              </w:rPr>
            </w:pPr>
            <w:r w:rsidRPr="00FA7320">
              <w:rPr>
                <w:rFonts w:cstheme="minorHAnsi"/>
                <w:bCs/>
                <w:sz w:val="20"/>
                <w:szCs w:val="20"/>
              </w:rPr>
              <w:t>Introducing</w:t>
            </w:r>
            <w:r w:rsidR="006561A8" w:rsidRPr="00FA7320">
              <w:rPr>
                <w:rFonts w:cstheme="minorHAnsi"/>
                <w:bCs/>
                <w:sz w:val="20"/>
                <w:szCs w:val="20"/>
              </w:rPr>
              <w:t xml:space="preserve"> the Academic Writing</w:t>
            </w:r>
            <w:r w:rsidRPr="00FA7320">
              <w:rPr>
                <w:rFonts w:cstheme="minorHAnsi"/>
                <w:bCs/>
                <w:sz w:val="20"/>
                <w:szCs w:val="20"/>
              </w:rPr>
              <w:t xml:space="preserve"> subject</w:t>
            </w:r>
            <w:r w:rsidR="006561A8" w:rsidRPr="00FA7320">
              <w:rPr>
                <w:rFonts w:cstheme="minorHAnsi"/>
                <w:bCs/>
                <w:sz w:val="20"/>
                <w:szCs w:val="20"/>
              </w:rPr>
              <w:t xml:space="preserve">: rationale, content, and assessment </w:t>
            </w:r>
            <w:r w:rsidR="00EB70A5" w:rsidRPr="00FA7320">
              <w:rPr>
                <w:rFonts w:cstheme="minorHAnsi"/>
                <w:bCs/>
                <w:sz w:val="20"/>
                <w:szCs w:val="20"/>
              </w:rPr>
              <w:t>(discussion of the syllabus)</w:t>
            </w:r>
          </w:p>
          <w:p w:rsidR="00D72D34" w:rsidRPr="00ED2345" w:rsidRDefault="00D72D34" w:rsidP="00D72D34">
            <w:pPr>
              <w:spacing w:after="0" w:line="240" w:lineRule="auto"/>
              <w:ind w:left="420"/>
              <w:rPr>
                <w:rFonts w:cstheme="minorHAnsi"/>
              </w:rPr>
            </w:pPr>
          </w:p>
          <w:p w:rsidR="00D72D34" w:rsidRPr="00ED2345" w:rsidRDefault="00D72D34" w:rsidP="00D72D34">
            <w:pPr>
              <w:spacing w:after="0" w:line="240" w:lineRule="auto"/>
              <w:rPr>
                <w:rFonts w:cstheme="minorHAnsi"/>
              </w:rPr>
            </w:pPr>
          </w:p>
        </w:tc>
        <w:tc>
          <w:tcPr>
            <w:tcW w:w="3420" w:type="dxa"/>
            <w:vAlign w:val="center"/>
          </w:tcPr>
          <w:p w:rsidR="00D72D34" w:rsidRPr="00ED2345" w:rsidRDefault="00EB70A5" w:rsidP="00D72D34">
            <w:pPr>
              <w:spacing w:after="0" w:line="240" w:lineRule="auto"/>
              <w:rPr>
                <w:rFonts w:cstheme="minorHAnsi"/>
              </w:rPr>
            </w:pPr>
            <w:r w:rsidRPr="00ED2345">
              <w:rPr>
                <w:rFonts w:cstheme="minorHAnsi"/>
                <w:sz w:val="20"/>
                <w:szCs w:val="20"/>
              </w:rPr>
              <w:t>Exposure of a set of concepts.</w:t>
            </w:r>
          </w:p>
          <w:p w:rsidR="00D72D34" w:rsidRPr="00ED2345" w:rsidRDefault="00EB70A5" w:rsidP="00D72D34">
            <w:pPr>
              <w:spacing w:after="0" w:line="240" w:lineRule="auto"/>
              <w:rPr>
                <w:rFonts w:cstheme="minorHAnsi"/>
              </w:rPr>
            </w:pPr>
            <w:r w:rsidRPr="00ED2345">
              <w:rPr>
                <w:rFonts w:cstheme="minorHAnsi"/>
                <w:sz w:val="20"/>
                <w:szCs w:val="20"/>
              </w:rPr>
              <w:t>Interactive discussion of examples.</w:t>
            </w:r>
          </w:p>
        </w:tc>
        <w:tc>
          <w:tcPr>
            <w:tcW w:w="3292" w:type="dxa"/>
            <w:vAlign w:val="center"/>
          </w:tcPr>
          <w:p w:rsidR="00D72D34" w:rsidRPr="00ED2345" w:rsidRDefault="00EB70A5" w:rsidP="00D72D34">
            <w:pPr>
              <w:spacing w:after="0" w:line="240" w:lineRule="auto"/>
              <w:rPr>
                <w:rFonts w:cstheme="minorHAnsi"/>
              </w:rPr>
            </w:pPr>
            <w:r w:rsidRPr="00ED2345">
              <w:rPr>
                <w:rFonts w:cstheme="minorHAnsi"/>
                <w:sz w:val="20"/>
                <w:szCs w:val="20"/>
              </w:rPr>
              <w:t>Students are required to actively engage in the discussion and participate in the debates.</w:t>
            </w:r>
          </w:p>
        </w:tc>
      </w:tr>
      <w:tr w:rsidR="008C28C6" w:rsidRPr="002A3A93" w:rsidTr="007730F9">
        <w:tc>
          <w:tcPr>
            <w:tcW w:w="3779" w:type="dxa"/>
            <w:vAlign w:val="center"/>
          </w:tcPr>
          <w:p w:rsidR="00D72D34" w:rsidRPr="00ED2345" w:rsidRDefault="00EB70A5" w:rsidP="00D72D34">
            <w:pPr>
              <w:numPr>
                <w:ilvl w:val="0"/>
                <w:numId w:val="20"/>
              </w:numPr>
              <w:spacing w:after="0" w:line="240" w:lineRule="auto"/>
              <w:jc w:val="both"/>
              <w:rPr>
                <w:rFonts w:cstheme="minorHAnsi"/>
                <w:b/>
              </w:rPr>
            </w:pPr>
            <w:r w:rsidRPr="00ED2345">
              <w:rPr>
                <w:rFonts w:cstheme="minorHAnsi"/>
                <w:b/>
                <w:sz w:val="20"/>
                <w:szCs w:val="20"/>
              </w:rPr>
              <w:t>Reading and writing in</w:t>
            </w:r>
            <w:r w:rsidR="006561A8">
              <w:rPr>
                <w:rFonts w:cstheme="minorHAnsi"/>
                <w:b/>
                <w:sz w:val="20"/>
                <w:szCs w:val="20"/>
              </w:rPr>
              <w:t xml:space="preserve"> political science</w:t>
            </w:r>
          </w:p>
          <w:p w:rsidR="00D72D34" w:rsidRPr="00ED2345" w:rsidRDefault="00D72D34" w:rsidP="00D72D34">
            <w:pPr>
              <w:spacing w:after="0" w:line="240" w:lineRule="auto"/>
              <w:jc w:val="both"/>
              <w:rPr>
                <w:rFonts w:cstheme="minorHAnsi"/>
                <w:b/>
              </w:rPr>
            </w:pPr>
          </w:p>
          <w:p w:rsidR="00D72D34" w:rsidRPr="00ED2345" w:rsidRDefault="00EB70A5" w:rsidP="00D72D34">
            <w:pPr>
              <w:spacing w:after="0" w:line="240" w:lineRule="auto"/>
              <w:jc w:val="both"/>
              <w:rPr>
                <w:rFonts w:cstheme="minorHAnsi"/>
              </w:rPr>
            </w:pPr>
            <w:r w:rsidRPr="00ED2345">
              <w:rPr>
                <w:rFonts w:cstheme="minorHAnsi"/>
                <w:sz w:val="20"/>
                <w:szCs w:val="20"/>
              </w:rPr>
              <w:t>Discussion on the nature of political science as an area of study.</w:t>
            </w:r>
          </w:p>
          <w:p w:rsidR="00D72D34" w:rsidRPr="00ED2345" w:rsidRDefault="00EB70A5" w:rsidP="00D72D34">
            <w:pPr>
              <w:spacing w:after="0" w:line="240" w:lineRule="auto"/>
              <w:rPr>
                <w:rFonts w:cstheme="minorHAnsi"/>
              </w:rPr>
            </w:pPr>
            <w:r w:rsidRPr="00ED2345">
              <w:rPr>
                <w:rFonts w:cstheme="minorHAnsi"/>
                <w:sz w:val="20"/>
                <w:szCs w:val="20"/>
              </w:rPr>
              <w:t xml:space="preserve">What do we read AND what do we write in the field of political science? </w:t>
            </w:r>
          </w:p>
        </w:tc>
        <w:tc>
          <w:tcPr>
            <w:tcW w:w="3420" w:type="dxa"/>
            <w:vAlign w:val="center"/>
          </w:tcPr>
          <w:p w:rsidR="00D72D34" w:rsidRPr="00ED2345" w:rsidRDefault="00EB70A5" w:rsidP="00D72D34">
            <w:pPr>
              <w:spacing w:after="0" w:line="240" w:lineRule="auto"/>
              <w:rPr>
                <w:rFonts w:cstheme="minorHAnsi"/>
              </w:rPr>
            </w:pPr>
            <w:r w:rsidRPr="00ED2345">
              <w:rPr>
                <w:rFonts w:cstheme="minorHAnsi"/>
                <w:sz w:val="20"/>
                <w:szCs w:val="20"/>
              </w:rPr>
              <w:t>Exposure of a set of concepts.</w:t>
            </w:r>
          </w:p>
          <w:p w:rsidR="00D72D34" w:rsidRPr="00ED2345" w:rsidRDefault="00EB70A5" w:rsidP="00D72D34">
            <w:pPr>
              <w:spacing w:after="0" w:line="240" w:lineRule="auto"/>
              <w:rPr>
                <w:rFonts w:cstheme="minorHAnsi"/>
              </w:rPr>
            </w:pPr>
            <w:r w:rsidRPr="00ED2345">
              <w:rPr>
                <w:rFonts w:cstheme="minorHAnsi"/>
                <w:sz w:val="20"/>
                <w:szCs w:val="20"/>
              </w:rPr>
              <w:t>Interactive discussion of examples.</w:t>
            </w:r>
          </w:p>
        </w:tc>
        <w:tc>
          <w:tcPr>
            <w:tcW w:w="3292" w:type="dxa"/>
            <w:vAlign w:val="center"/>
          </w:tcPr>
          <w:p w:rsidR="00D72D34" w:rsidRPr="00ED2345" w:rsidRDefault="00EB70A5" w:rsidP="00D72D34">
            <w:pPr>
              <w:spacing w:after="0" w:line="240" w:lineRule="auto"/>
              <w:rPr>
                <w:rFonts w:cstheme="minorHAnsi"/>
              </w:rPr>
            </w:pPr>
            <w:r w:rsidRPr="00ED2345">
              <w:rPr>
                <w:rFonts w:cstheme="minorHAnsi"/>
                <w:sz w:val="20"/>
                <w:szCs w:val="20"/>
              </w:rPr>
              <w:t>Students are required to actively engage in the discussion and participate in the debates.</w:t>
            </w:r>
          </w:p>
          <w:p w:rsidR="00D72D34" w:rsidRPr="00ED2345" w:rsidRDefault="00EB70A5" w:rsidP="00D72D34">
            <w:pPr>
              <w:spacing w:after="0" w:line="240" w:lineRule="auto"/>
              <w:rPr>
                <w:rFonts w:cstheme="minorHAnsi"/>
              </w:rPr>
            </w:pPr>
            <w:r w:rsidRPr="00ED2345">
              <w:rPr>
                <w:rFonts w:cstheme="minorHAnsi"/>
                <w:sz w:val="20"/>
                <w:szCs w:val="20"/>
              </w:rPr>
              <w:t>Students must read the texts indicated under the bibliography heading</w:t>
            </w:r>
          </w:p>
        </w:tc>
      </w:tr>
      <w:tr w:rsidR="008C28C6" w:rsidRPr="002A3A93" w:rsidTr="007730F9">
        <w:tc>
          <w:tcPr>
            <w:tcW w:w="3779" w:type="dxa"/>
            <w:vAlign w:val="center"/>
          </w:tcPr>
          <w:p w:rsidR="00D72D34" w:rsidRPr="00ED2345" w:rsidRDefault="00EB70A5" w:rsidP="00D72D34">
            <w:pPr>
              <w:numPr>
                <w:ilvl w:val="0"/>
                <w:numId w:val="20"/>
              </w:numPr>
              <w:spacing w:after="0" w:line="240" w:lineRule="auto"/>
              <w:rPr>
                <w:rFonts w:cstheme="minorHAnsi"/>
              </w:rPr>
            </w:pPr>
            <w:r w:rsidRPr="00ED2345">
              <w:rPr>
                <w:rFonts w:cstheme="minorHAnsi"/>
                <w:b/>
                <w:sz w:val="20"/>
                <w:szCs w:val="20"/>
              </w:rPr>
              <w:t>Focus on the reading process (1)</w:t>
            </w:r>
            <w:r w:rsidRPr="00ED2345">
              <w:rPr>
                <w:rFonts w:cstheme="minorHAnsi"/>
                <w:sz w:val="20"/>
                <w:szCs w:val="20"/>
              </w:rPr>
              <w:t xml:space="preserve">   </w:t>
            </w:r>
          </w:p>
          <w:p w:rsidR="00D72D34" w:rsidRPr="00ED2345" w:rsidRDefault="00D72D34" w:rsidP="00D72D34">
            <w:pPr>
              <w:spacing w:after="0" w:line="240" w:lineRule="auto"/>
              <w:rPr>
                <w:rFonts w:cstheme="minorHAnsi"/>
              </w:rPr>
            </w:pPr>
          </w:p>
          <w:p w:rsidR="00D72D34" w:rsidRPr="00ED2345" w:rsidRDefault="00EB70A5" w:rsidP="00D72D34">
            <w:pPr>
              <w:spacing w:after="0" w:line="240" w:lineRule="auto"/>
              <w:jc w:val="both"/>
              <w:rPr>
                <w:rFonts w:cstheme="minorHAnsi"/>
              </w:rPr>
            </w:pPr>
            <w:r w:rsidRPr="00ED2345">
              <w:rPr>
                <w:rFonts w:cstheme="minorHAnsi"/>
                <w:sz w:val="20"/>
                <w:szCs w:val="20"/>
              </w:rPr>
              <w:t>Types of texts in political science. Spotlight on scientific texts (purpose, format).</w:t>
            </w:r>
          </w:p>
          <w:p w:rsidR="00D72D34" w:rsidRPr="00ED2345" w:rsidRDefault="00EB70A5" w:rsidP="00D72D34">
            <w:pPr>
              <w:autoSpaceDE w:val="0"/>
              <w:autoSpaceDN w:val="0"/>
              <w:adjustRightInd w:val="0"/>
              <w:spacing w:after="0" w:line="240" w:lineRule="auto"/>
              <w:rPr>
                <w:rFonts w:cstheme="minorHAnsi"/>
              </w:rPr>
            </w:pPr>
            <w:r w:rsidRPr="00ED2345">
              <w:rPr>
                <w:rFonts w:cstheme="minorHAnsi"/>
                <w:sz w:val="20"/>
                <w:szCs w:val="20"/>
              </w:rPr>
              <w:t>Where to find the useful sources and how to organize them.</w:t>
            </w:r>
          </w:p>
        </w:tc>
        <w:tc>
          <w:tcPr>
            <w:tcW w:w="3420" w:type="dxa"/>
            <w:vAlign w:val="center"/>
          </w:tcPr>
          <w:p w:rsidR="00D72D34" w:rsidRPr="00ED2345" w:rsidRDefault="00EB70A5" w:rsidP="00D72D34">
            <w:pPr>
              <w:spacing w:after="0" w:line="240" w:lineRule="auto"/>
              <w:rPr>
                <w:rFonts w:cstheme="minorHAnsi"/>
              </w:rPr>
            </w:pPr>
            <w:r w:rsidRPr="00ED2345">
              <w:rPr>
                <w:rFonts w:cstheme="minorHAnsi"/>
                <w:sz w:val="20"/>
                <w:szCs w:val="20"/>
              </w:rPr>
              <w:t>Exposure of a set of concepts.</w:t>
            </w:r>
          </w:p>
          <w:p w:rsidR="00D72D34" w:rsidRPr="00ED2345" w:rsidRDefault="00EB70A5" w:rsidP="00D72D34">
            <w:pPr>
              <w:spacing w:after="0" w:line="240" w:lineRule="auto"/>
              <w:rPr>
                <w:rFonts w:cstheme="minorHAnsi"/>
              </w:rPr>
            </w:pPr>
            <w:r w:rsidRPr="00ED2345">
              <w:rPr>
                <w:rFonts w:cstheme="minorHAnsi"/>
                <w:sz w:val="20"/>
                <w:szCs w:val="20"/>
              </w:rPr>
              <w:t>Interactive discussion of examples.</w:t>
            </w:r>
          </w:p>
        </w:tc>
        <w:tc>
          <w:tcPr>
            <w:tcW w:w="3292" w:type="dxa"/>
            <w:vAlign w:val="center"/>
          </w:tcPr>
          <w:p w:rsidR="00D72D34" w:rsidRPr="00ED2345" w:rsidRDefault="00EB70A5" w:rsidP="00D72D34">
            <w:pPr>
              <w:spacing w:after="0" w:line="240" w:lineRule="auto"/>
              <w:rPr>
                <w:rFonts w:cstheme="minorHAnsi"/>
              </w:rPr>
            </w:pPr>
            <w:r w:rsidRPr="00ED2345">
              <w:rPr>
                <w:rFonts w:cstheme="minorHAnsi"/>
                <w:sz w:val="20"/>
                <w:szCs w:val="20"/>
              </w:rPr>
              <w:t>Students are required to actively engage in the discussion and participate in the debates.</w:t>
            </w:r>
          </w:p>
          <w:p w:rsidR="00D72D34" w:rsidRPr="00ED2345" w:rsidRDefault="00EB70A5" w:rsidP="00D72D34">
            <w:pPr>
              <w:spacing w:after="0" w:line="240" w:lineRule="auto"/>
              <w:rPr>
                <w:rFonts w:cstheme="minorHAnsi"/>
              </w:rPr>
            </w:pPr>
            <w:r w:rsidRPr="00ED2345">
              <w:rPr>
                <w:rFonts w:cstheme="minorHAnsi"/>
                <w:sz w:val="20"/>
                <w:szCs w:val="20"/>
              </w:rPr>
              <w:t>Students must read the texts indicated under the bibliography heading</w:t>
            </w:r>
          </w:p>
        </w:tc>
      </w:tr>
      <w:tr w:rsidR="008C28C6" w:rsidRPr="002A3A93" w:rsidTr="007730F9">
        <w:tc>
          <w:tcPr>
            <w:tcW w:w="3779" w:type="dxa"/>
            <w:vAlign w:val="center"/>
          </w:tcPr>
          <w:p w:rsidR="00D72D34" w:rsidRPr="00ED2345" w:rsidRDefault="00EB70A5" w:rsidP="00D72D34">
            <w:pPr>
              <w:numPr>
                <w:ilvl w:val="0"/>
                <w:numId w:val="20"/>
              </w:numPr>
              <w:spacing w:after="0" w:line="240" w:lineRule="auto"/>
              <w:rPr>
                <w:rFonts w:cstheme="minorHAnsi"/>
              </w:rPr>
            </w:pPr>
            <w:r w:rsidRPr="00ED2345">
              <w:rPr>
                <w:rFonts w:cstheme="minorHAnsi"/>
                <w:b/>
                <w:sz w:val="20"/>
                <w:szCs w:val="20"/>
              </w:rPr>
              <w:t>Focus on the reading process (2)</w:t>
            </w:r>
            <w:r w:rsidRPr="00ED2345">
              <w:rPr>
                <w:rFonts w:cstheme="minorHAnsi"/>
                <w:sz w:val="20"/>
                <w:szCs w:val="20"/>
              </w:rPr>
              <w:t xml:space="preserve"> </w:t>
            </w:r>
          </w:p>
          <w:p w:rsidR="00D72D34" w:rsidRPr="00ED2345" w:rsidRDefault="00D72D34" w:rsidP="00D72D34">
            <w:pPr>
              <w:spacing w:after="0" w:line="240" w:lineRule="auto"/>
              <w:rPr>
                <w:rFonts w:cstheme="minorHAnsi"/>
              </w:rPr>
            </w:pPr>
          </w:p>
          <w:p w:rsidR="006561A8" w:rsidRPr="006561A8" w:rsidRDefault="006561A8" w:rsidP="006561A8">
            <w:pPr>
              <w:spacing w:after="0" w:line="240" w:lineRule="auto"/>
              <w:rPr>
                <w:rFonts w:cstheme="minorHAnsi"/>
                <w:sz w:val="20"/>
                <w:szCs w:val="20"/>
              </w:rPr>
            </w:pPr>
            <w:r w:rsidRPr="006561A8">
              <w:rPr>
                <w:rFonts w:cstheme="minorHAnsi"/>
                <w:sz w:val="20"/>
                <w:szCs w:val="20"/>
              </w:rPr>
              <w:t>Note-taking while reading.</w:t>
            </w:r>
          </w:p>
          <w:p w:rsidR="006561A8" w:rsidRPr="006561A8" w:rsidRDefault="006362D9" w:rsidP="006561A8">
            <w:pPr>
              <w:spacing w:after="0" w:line="240" w:lineRule="auto"/>
              <w:rPr>
                <w:rFonts w:cstheme="minorHAnsi"/>
                <w:sz w:val="20"/>
                <w:szCs w:val="20"/>
              </w:rPr>
            </w:pPr>
            <w:r>
              <w:rPr>
                <w:rFonts w:cstheme="minorHAnsi"/>
                <w:sz w:val="20"/>
                <w:szCs w:val="20"/>
              </w:rPr>
              <w:t>Working with texts at first sight</w:t>
            </w:r>
            <w:r w:rsidR="006561A8" w:rsidRPr="006561A8">
              <w:rPr>
                <w:rFonts w:cstheme="minorHAnsi"/>
                <w:sz w:val="20"/>
                <w:szCs w:val="20"/>
              </w:rPr>
              <w:t>.</w:t>
            </w:r>
          </w:p>
          <w:p w:rsidR="00D72D34" w:rsidRPr="00ED2345" w:rsidRDefault="008E070A" w:rsidP="006561A8">
            <w:pPr>
              <w:spacing w:after="0" w:line="240" w:lineRule="auto"/>
              <w:rPr>
                <w:rFonts w:cstheme="minorHAnsi"/>
              </w:rPr>
            </w:pPr>
            <w:r>
              <w:rPr>
                <w:rFonts w:cstheme="minorHAnsi"/>
                <w:sz w:val="20"/>
                <w:szCs w:val="20"/>
              </w:rPr>
              <w:t>Introducing</w:t>
            </w:r>
            <w:r w:rsidR="006561A8" w:rsidRPr="006561A8">
              <w:rPr>
                <w:rFonts w:cstheme="minorHAnsi"/>
                <w:sz w:val="20"/>
                <w:szCs w:val="20"/>
              </w:rPr>
              <w:t xml:space="preserve"> </w:t>
            </w:r>
            <w:r w:rsidR="00301D85" w:rsidRPr="00301D85">
              <w:rPr>
                <w:rFonts w:cstheme="minorHAnsi"/>
                <w:i/>
                <w:sz w:val="20"/>
                <w:szCs w:val="20"/>
              </w:rPr>
              <w:t xml:space="preserve">WRITTEN </w:t>
            </w:r>
            <w:r w:rsidR="006561A8" w:rsidRPr="00301D85">
              <w:rPr>
                <w:rFonts w:cstheme="minorHAnsi"/>
                <w:i/>
                <w:sz w:val="20"/>
                <w:szCs w:val="20"/>
              </w:rPr>
              <w:t>ASSIGNMENT 1</w:t>
            </w:r>
            <w:r w:rsidR="006561A8" w:rsidRPr="006561A8">
              <w:rPr>
                <w:rFonts w:cstheme="minorHAnsi"/>
                <w:sz w:val="20"/>
                <w:szCs w:val="20"/>
              </w:rPr>
              <w:t xml:space="preserve"> (writing an abstract).</w:t>
            </w:r>
          </w:p>
        </w:tc>
        <w:tc>
          <w:tcPr>
            <w:tcW w:w="3420" w:type="dxa"/>
            <w:vAlign w:val="center"/>
          </w:tcPr>
          <w:p w:rsidR="00D72D34" w:rsidRPr="00ED2345" w:rsidRDefault="00EB70A5" w:rsidP="00D72D34">
            <w:pPr>
              <w:spacing w:after="0" w:line="240" w:lineRule="auto"/>
              <w:rPr>
                <w:rFonts w:cstheme="minorHAnsi"/>
              </w:rPr>
            </w:pPr>
            <w:r w:rsidRPr="00ED2345">
              <w:rPr>
                <w:rFonts w:cstheme="minorHAnsi"/>
                <w:sz w:val="20"/>
                <w:szCs w:val="20"/>
              </w:rPr>
              <w:t>Exposure of a set of concepts.</w:t>
            </w:r>
          </w:p>
          <w:p w:rsidR="00D72D34" w:rsidRPr="00ED2345" w:rsidRDefault="00EB70A5" w:rsidP="00D72D34">
            <w:pPr>
              <w:spacing w:after="0" w:line="240" w:lineRule="auto"/>
              <w:rPr>
                <w:rFonts w:cstheme="minorHAnsi"/>
              </w:rPr>
            </w:pPr>
            <w:r w:rsidRPr="00ED2345">
              <w:rPr>
                <w:rFonts w:cstheme="minorHAnsi"/>
                <w:sz w:val="20"/>
                <w:szCs w:val="20"/>
              </w:rPr>
              <w:t>Interactive discussion of examples.</w:t>
            </w:r>
          </w:p>
        </w:tc>
        <w:tc>
          <w:tcPr>
            <w:tcW w:w="3292" w:type="dxa"/>
            <w:vAlign w:val="center"/>
          </w:tcPr>
          <w:p w:rsidR="00D72D34" w:rsidRPr="00ED2345" w:rsidRDefault="00EB70A5" w:rsidP="00D72D34">
            <w:pPr>
              <w:spacing w:after="0" w:line="240" w:lineRule="auto"/>
              <w:rPr>
                <w:rFonts w:cstheme="minorHAnsi"/>
              </w:rPr>
            </w:pPr>
            <w:r w:rsidRPr="00ED2345">
              <w:rPr>
                <w:rFonts w:cstheme="minorHAnsi"/>
                <w:sz w:val="20"/>
                <w:szCs w:val="20"/>
              </w:rPr>
              <w:t>Students are required to actively engage in the discussion and participate in the debates.</w:t>
            </w:r>
          </w:p>
          <w:p w:rsidR="00D72D34" w:rsidRPr="00ED2345" w:rsidRDefault="00EB70A5" w:rsidP="00D72D34">
            <w:pPr>
              <w:spacing w:after="0" w:line="240" w:lineRule="auto"/>
              <w:rPr>
                <w:rFonts w:cstheme="minorHAnsi"/>
              </w:rPr>
            </w:pPr>
            <w:r w:rsidRPr="00ED2345">
              <w:rPr>
                <w:rFonts w:cstheme="minorHAnsi"/>
                <w:sz w:val="20"/>
                <w:szCs w:val="20"/>
              </w:rPr>
              <w:t>Students must read the texts indicated under the bibliography heading</w:t>
            </w:r>
          </w:p>
        </w:tc>
      </w:tr>
      <w:tr w:rsidR="008C28C6" w:rsidRPr="002A3A93" w:rsidTr="007730F9">
        <w:tc>
          <w:tcPr>
            <w:tcW w:w="3779" w:type="dxa"/>
            <w:vAlign w:val="center"/>
          </w:tcPr>
          <w:p w:rsidR="00D72D34" w:rsidRPr="00ED2345" w:rsidRDefault="00EB70A5" w:rsidP="00D72D34">
            <w:pPr>
              <w:numPr>
                <w:ilvl w:val="0"/>
                <w:numId w:val="20"/>
              </w:numPr>
              <w:spacing w:after="0" w:line="240" w:lineRule="auto"/>
              <w:rPr>
                <w:rFonts w:cstheme="minorHAnsi"/>
              </w:rPr>
            </w:pPr>
            <w:r w:rsidRPr="00ED2345">
              <w:rPr>
                <w:rFonts w:cstheme="minorHAnsi"/>
                <w:b/>
                <w:sz w:val="20"/>
                <w:szCs w:val="20"/>
              </w:rPr>
              <w:lastRenderedPageBreak/>
              <w:t>Foc</w:t>
            </w:r>
            <w:r w:rsidR="006362D9">
              <w:rPr>
                <w:rFonts w:cstheme="minorHAnsi"/>
                <w:b/>
                <w:sz w:val="20"/>
                <w:szCs w:val="20"/>
              </w:rPr>
              <w:t xml:space="preserve">us on the reading process (3) </w:t>
            </w:r>
          </w:p>
          <w:p w:rsidR="00D72D34" w:rsidRPr="00ED2345" w:rsidRDefault="00D72D34" w:rsidP="00D72D34">
            <w:pPr>
              <w:spacing w:after="0" w:line="240" w:lineRule="auto"/>
              <w:rPr>
                <w:rFonts w:cstheme="minorHAnsi"/>
              </w:rPr>
            </w:pPr>
          </w:p>
          <w:p w:rsidR="006561A8" w:rsidRPr="006561A8" w:rsidRDefault="006561A8" w:rsidP="006561A8">
            <w:pPr>
              <w:spacing w:after="0" w:line="240" w:lineRule="auto"/>
              <w:rPr>
                <w:rFonts w:cstheme="minorHAnsi"/>
                <w:sz w:val="20"/>
                <w:szCs w:val="20"/>
              </w:rPr>
            </w:pPr>
            <w:r w:rsidRPr="006561A8">
              <w:rPr>
                <w:rFonts w:cstheme="minorHAnsi"/>
                <w:sz w:val="20"/>
                <w:szCs w:val="20"/>
              </w:rPr>
              <w:t>Critical engagement with texts.</w:t>
            </w:r>
          </w:p>
          <w:p w:rsidR="006561A8" w:rsidRPr="006561A8" w:rsidRDefault="006561A8" w:rsidP="006561A8">
            <w:pPr>
              <w:spacing w:after="0" w:line="240" w:lineRule="auto"/>
              <w:rPr>
                <w:rFonts w:cstheme="minorHAnsi"/>
                <w:sz w:val="20"/>
                <w:szCs w:val="20"/>
              </w:rPr>
            </w:pPr>
            <w:r w:rsidRPr="006561A8">
              <w:rPr>
                <w:rFonts w:cstheme="minorHAnsi"/>
                <w:sz w:val="20"/>
                <w:szCs w:val="20"/>
              </w:rPr>
              <w:t>In-class exercises.</w:t>
            </w:r>
          </w:p>
          <w:p w:rsidR="00D72D34" w:rsidRPr="00ED2345" w:rsidRDefault="008E070A" w:rsidP="008E070A">
            <w:pPr>
              <w:spacing w:after="0" w:line="240" w:lineRule="auto"/>
              <w:rPr>
                <w:rFonts w:cstheme="minorHAnsi"/>
                <w:b/>
              </w:rPr>
            </w:pPr>
            <w:r>
              <w:rPr>
                <w:rFonts w:cstheme="minorHAnsi"/>
                <w:sz w:val="20"/>
                <w:szCs w:val="20"/>
              </w:rPr>
              <w:t>Introducing</w:t>
            </w:r>
            <w:r w:rsidR="00301D85">
              <w:rPr>
                <w:rFonts w:cstheme="minorHAnsi"/>
                <w:sz w:val="20"/>
                <w:szCs w:val="20"/>
              </w:rPr>
              <w:t xml:space="preserve"> </w:t>
            </w:r>
            <w:r w:rsidR="00301D85" w:rsidRPr="00301D85">
              <w:rPr>
                <w:rFonts w:cstheme="minorHAnsi"/>
                <w:i/>
                <w:sz w:val="20"/>
                <w:szCs w:val="20"/>
              </w:rPr>
              <w:t>WRITTEN</w:t>
            </w:r>
            <w:r>
              <w:rPr>
                <w:rFonts w:cstheme="minorHAnsi"/>
                <w:sz w:val="20"/>
                <w:szCs w:val="20"/>
              </w:rPr>
              <w:t xml:space="preserve"> </w:t>
            </w:r>
            <w:r w:rsidR="006561A8" w:rsidRPr="001C48B3">
              <w:rPr>
                <w:rFonts w:cstheme="minorHAnsi"/>
                <w:i/>
                <w:sz w:val="20"/>
                <w:szCs w:val="20"/>
              </w:rPr>
              <w:t>ASSIGNMENT 2</w:t>
            </w:r>
            <w:r w:rsidR="006561A8" w:rsidRPr="006561A8">
              <w:rPr>
                <w:rFonts w:cstheme="minorHAnsi"/>
                <w:sz w:val="20"/>
                <w:szCs w:val="20"/>
              </w:rPr>
              <w:t xml:space="preserve"> (</w:t>
            </w:r>
            <w:r w:rsidR="006561A8">
              <w:rPr>
                <w:rFonts w:cstheme="minorHAnsi"/>
                <w:sz w:val="20"/>
                <w:szCs w:val="20"/>
              </w:rPr>
              <w:t>critical observations on a text</w:t>
            </w:r>
            <w:r w:rsidR="006561A8" w:rsidRPr="006561A8">
              <w:rPr>
                <w:rFonts w:cstheme="minorHAnsi"/>
                <w:sz w:val="20"/>
                <w:szCs w:val="20"/>
              </w:rPr>
              <w:t>).</w:t>
            </w:r>
          </w:p>
        </w:tc>
        <w:tc>
          <w:tcPr>
            <w:tcW w:w="3420" w:type="dxa"/>
            <w:vAlign w:val="center"/>
          </w:tcPr>
          <w:p w:rsidR="00D72D34" w:rsidRPr="00ED2345" w:rsidRDefault="00EB70A5" w:rsidP="00D72D34">
            <w:pPr>
              <w:spacing w:after="0" w:line="240" w:lineRule="auto"/>
              <w:rPr>
                <w:rFonts w:cstheme="minorHAnsi"/>
              </w:rPr>
            </w:pPr>
            <w:r w:rsidRPr="00ED2345">
              <w:rPr>
                <w:rFonts w:cstheme="minorHAnsi"/>
                <w:sz w:val="20"/>
                <w:szCs w:val="20"/>
              </w:rPr>
              <w:t>Exposure of a set of concepts.</w:t>
            </w:r>
          </w:p>
          <w:p w:rsidR="00D72D34" w:rsidRPr="00ED2345" w:rsidRDefault="00EB70A5" w:rsidP="00D72D34">
            <w:pPr>
              <w:spacing w:after="0" w:line="240" w:lineRule="auto"/>
              <w:rPr>
                <w:rFonts w:cstheme="minorHAnsi"/>
              </w:rPr>
            </w:pPr>
            <w:r w:rsidRPr="00ED2345">
              <w:rPr>
                <w:rFonts w:cstheme="minorHAnsi"/>
                <w:sz w:val="20"/>
                <w:szCs w:val="20"/>
              </w:rPr>
              <w:t>Interactive discussion of examples.</w:t>
            </w:r>
          </w:p>
        </w:tc>
        <w:tc>
          <w:tcPr>
            <w:tcW w:w="3292" w:type="dxa"/>
            <w:vAlign w:val="center"/>
          </w:tcPr>
          <w:p w:rsidR="00D72D34" w:rsidRPr="00ED2345" w:rsidRDefault="00EB70A5" w:rsidP="00D72D34">
            <w:pPr>
              <w:spacing w:after="0" w:line="240" w:lineRule="auto"/>
              <w:rPr>
                <w:rFonts w:cstheme="minorHAnsi"/>
              </w:rPr>
            </w:pPr>
            <w:r w:rsidRPr="00ED2345">
              <w:rPr>
                <w:rFonts w:cstheme="minorHAnsi"/>
                <w:sz w:val="20"/>
                <w:szCs w:val="20"/>
              </w:rPr>
              <w:t>Students are required to actively engage in the discussion and participate in the debates.</w:t>
            </w:r>
          </w:p>
          <w:p w:rsidR="00D72D34" w:rsidRPr="00ED2345" w:rsidRDefault="00EB70A5" w:rsidP="00D72D34">
            <w:pPr>
              <w:spacing w:after="0" w:line="240" w:lineRule="auto"/>
              <w:rPr>
                <w:rFonts w:cstheme="minorHAnsi"/>
              </w:rPr>
            </w:pPr>
            <w:r w:rsidRPr="00ED2345">
              <w:rPr>
                <w:rFonts w:cstheme="minorHAnsi"/>
                <w:sz w:val="20"/>
                <w:szCs w:val="20"/>
              </w:rPr>
              <w:t>Students must read the texts indicated under the bibliography heading</w:t>
            </w:r>
          </w:p>
        </w:tc>
      </w:tr>
      <w:tr w:rsidR="008C28C6" w:rsidRPr="002A3A93" w:rsidTr="007730F9">
        <w:tc>
          <w:tcPr>
            <w:tcW w:w="3779" w:type="dxa"/>
            <w:vAlign w:val="center"/>
          </w:tcPr>
          <w:p w:rsidR="00D72D34" w:rsidRDefault="006561A8" w:rsidP="00D72D34">
            <w:pPr>
              <w:numPr>
                <w:ilvl w:val="0"/>
                <w:numId w:val="20"/>
              </w:numPr>
              <w:spacing w:after="0" w:line="240" w:lineRule="auto"/>
              <w:rPr>
                <w:rFonts w:cstheme="minorHAnsi"/>
                <w:b/>
              </w:rPr>
            </w:pPr>
            <w:r>
              <w:rPr>
                <w:rFonts w:cstheme="minorHAnsi"/>
                <w:b/>
                <w:sz w:val="20"/>
                <w:szCs w:val="20"/>
              </w:rPr>
              <w:t>Focus on the writing process</w:t>
            </w:r>
            <w:r w:rsidR="00EB70A5" w:rsidRPr="00ED2345">
              <w:rPr>
                <w:rFonts w:cstheme="minorHAnsi"/>
                <w:b/>
                <w:sz w:val="20"/>
                <w:szCs w:val="20"/>
              </w:rPr>
              <w:t xml:space="preserve"> (1)</w:t>
            </w:r>
          </w:p>
          <w:p w:rsidR="006362D9" w:rsidRPr="006362D9" w:rsidRDefault="006362D9" w:rsidP="006362D9">
            <w:pPr>
              <w:spacing w:after="0" w:line="240" w:lineRule="auto"/>
              <w:ind w:left="720"/>
              <w:rPr>
                <w:rFonts w:cstheme="minorHAnsi"/>
                <w:b/>
              </w:rPr>
            </w:pPr>
          </w:p>
          <w:p w:rsidR="006561A8" w:rsidRPr="006561A8" w:rsidRDefault="006561A8" w:rsidP="006561A8">
            <w:pPr>
              <w:spacing w:after="0" w:line="240" w:lineRule="auto"/>
              <w:rPr>
                <w:rFonts w:cstheme="minorHAnsi"/>
                <w:sz w:val="20"/>
                <w:szCs w:val="20"/>
              </w:rPr>
            </w:pPr>
            <w:r w:rsidRPr="006561A8">
              <w:rPr>
                <w:rFonts w:cstheme="minorHAnsi"/>
                <w:sz w:val="20"/>
                <w:szCs w:val="20"/>
              </w:rPr>
              <w:t>Using sources to write your own texts.</w:t>
            </w:r>
          </w:p>
          <w:p w:rsidR="006561A8" w:rsidRPr="006561A8" w:rsidRDefault="006561A8" w:rsidP="006561A8">
            <w:pPr>
              <w:spacing w:after="0" w:line="240" w:lineRule="auto"/>
              <w:rPr>
                <w:rFonts w:cstheme="minorHAnsi"/>
                <w:sz w:val="20"/>
                <w:szCs w:val="20"/>
              </w:rPr>
            </w:pPr>
            <w:r>
              <w:rPr>
                <w:rFonts w:cstheme="minorHAnsi"/>
                <w:sz w:val="20"/>
                <w:szCs w:val="20"/>
              </w:rPr>
              <w:t>C</w:t>
            </w:r>
            <w:r w:rsidRPr="006561A8">
              <w:rPr>
                <w:rFonts w:cstheme="minorHAnsi"/>
                <w:sz w:val="20"/>
                <w:szCs w:val="20"/>
              </w:rPr>
              <w:t>iting sources.</w:t>
            </w:r>
          </w:p>
          <w:p w:rsidR="00D72D34" w:rsidRPr="00ED2345" w:rsidRDefault="006561A8" w:rsidP="006561A8">
            <w:pPr>
              <w:spacing w:after="0" w:line="240" w:lineRule="auto"/>
              <w:rPr>
                <w:rFonts w:cstheme="minorHAnsi"/>
              </w:rPr>
            </w:pPr>
            <w:r w:rsidRPr="006561A8">
              <w:rPr>
                <w:rFonts w:cstheme="minorHAnsi"/>
                <w:sz w:val="20"/>
                <w:szCs w:val="20"/>
              </w:rPr>
              <w:t>What is plagiarism? Avoiding plagiarism.</w:t>
            </w:r>
          </w:p>
        </w:tc>
        <w:tc>
          <w:tcPr>
            <w:tcW w:w="3420" w:type="dxa"/>
            <w:vAlign w:val="center"/>
          </w:tcPr>
          <w:p w:rsidR="00D72D34" w:rsidRPr="00ED2345" w:rsidRDefault="00D72D34" w:rsidP="00D72D34">
            <w:pPr>
              <w:spacing w:after="0" w:line="240" w:lineRule="auto"/>
              <w:rPr>
                <w:rFonts w:cstheme="minorHAnsi"/>
              </w:rPr>
            </w:pPr>
          </w:p>
          <w:p w:rsidR="00D72D34" w:rsidRPr="00ED2345" w:rsidRDefault="00D72D34" w:rsidP="00D72D34">
            <w:pPr>
              <w:spacing w:after="0" w:line="240" w:lineRule="auto"/>
              <w:rPr>
                <w:rFonts w:cstheme="minorHAnsi"/>
              </w:rPr>
            </w:pPr>
          </w:p>
          <w:p w:rsidR="00D72D34" w:rsidRPr="00ED2345" w:rsidRDefault="00EB70A5" w:rsidP="00D72D34">
            <w:pPr>
              <w:spacing w:after="0" w:line="240" w:lineRule="auto"/>
              <w:rPr>
                <w:rFonts w:cstheme="minorHAnsi"/>
              </w:rPr>
            </w:pPr>
            <w:r w:rsidRPr="00ED2345">
              <w:rPr>
                <w:rFonts w:cstheme="minorHAnsi"/>
                <w:sz w:val="20"/>
                <w:szCs w:val="20"/>
              </w:rPr>
              <w:t>Exposure of a set of concepts.</w:t>
            </w:r>
          </w:p>
          <w:p w:rsidR="00D72D34" w:rsidRPr="00ED2345" w:rsidRDefault="00EB70A5" w:rsidP="00D72D34">
            <w:pPr>
              <w:spacing w:after="0" w:line="240" w:lineRule="auto"/>
              <w:rPr>
                <w:rFonts w:cstheme="minorHAnsi"/>
              </w:rPr>
            </w:pPr>
            <w:r w:rsidRPr="00ED2345">
              <w:rPr>
                <w:rFonts w:cstheme="minorHAnsi"/>
                <w:sz w:val="20"/>
                <w:szCs w:val="20"/>
              </w:rPr>
              <w:t>Interactive discussion of examples.</w:t>
            </w:r>
          </w:p>
        </w:tc>
        <w:tc>
          <w:tcPr>
            <w:tcW w:w="3292" w:type="dxa"/>
            <w:vAlign w:val="center"/>
          </w:tcPr>
          <w:p w:rsidR="00D72D34" w:rsidRPr="00ED2345" w:rsidRDefault="00D72D34" w:rsidP="00D72D34">
            <w:pPr>
              <w:spacing w:after="0" w:line="240" w:lineRule="auto"/>
              <w:rPr>
                <w:rFonts w:cstheme="minorHAnsi"/>
              </w:rPr>
            </w:pPr>
          </w:p>
          <w:p w:rsidR="00D72D34" w:rsidRPr="00ED2345" w:rsidRDefault="00D72D34" w:rsidP="00D72D34">
            <w:pPr>
              <w:spacing w:after="0" w:line="240" w:lineRule="auto"/>
              <w:rPr>
                <w:rFonts w:cstheme="minorHAnsi"/>
              </w:rPr>
            </w:pPr>
          </w:p>
          <w:p w:rsidR="00D72D34" w:rsidRPr="00ED2345" w:rsidRDefault="00EB70A5" w:rsidP="00D72D34">
            <w:pPr>
              <w:spacing w:after="0" w:line="240" w:lineRule="auto"/>
              <w:rPr>
                <w:rFonts w:cstheme="minorHAnsi"/>
              </w:rPr>
            </w:pPr>
            <w:r w:rsidRPr="00ED2345">
              <w:rPr>
                <w:rFonts w:cstheme="minorHAnsi"/>
                <w:sz w:val="20"/>
                <w:szCs w:val="20"/>
              </w:rPr>
              <w:t>Students must read the texts indicated under the bibliography heading</w:t>
            </w:r>
          </w:p>
        </w:tc>
      </w:tr>
      <w:tr w:rsidR="008C28C6" w:rsidRPr="002A3A93" w:rsidTr="008E070A">
        <w:trPr>
          <w:trHeight w:val="2390"/>
        </w:trPr>
        <w:tc>
          <w:tcPr>
            <w:tcW w:w="3779" w:type="dxa"/>
            <w:vAlign w:val="center"/>
          </w:tcPr>
          <w:p w:rsidR="00D72D34" w:rsidRPr="00ED2345" w:rsidRDefault="006561A8" w:rsidP="00D72D34">
            <w:pPr>
              <w:numPr>
                <w:ilvl w:val="0"/>
                <w:numId w:val="20"/>
              </w:numPr>
              <w:spacing w:after="0" w:line="240" w:lineRule="auto"/>
              <w:rPr>
                <w:rFonts w:cstheme="minorHAnsi"/>
                <w:b/>
              </w:rPr>
            </w:pPr>
            <w:r>
              <w:rPr>
                <w:rFonts w:cstheme="minorHAnsi"/>
                <w:b/>
                <w:sz w:val="20"/>
                <w:szCs w:val="20"/>
              </w:rPr>
              <w:t>Focus on the writing process</w:t>
            </w:r>
            <w:r w:rsidRPr="00ED2345">
              <w:rPr>
                <w:rFonts w:cstheme="minorHAnsi"/>
                <w:b/>
                <w:sz w:val="20"/>
                <w:szCs w:val="20"/>
              </w:rPr>
              <w:t xml:space="preserve"> </w:t>
            </w:r>
            <w:r w:rsidR="00EB70A5" w:rsidRPr="00ED2345">
              <w:rPr>
                <w:rFonts w:cstheme="minorHAnsi"/>
                <w:b/>
                <w:sz w:val="20"/>
                <w:szCs w:val="20"/>
              </w:rPr>
              <w:t>(2)</w:t>
            </w:r>
          </w:p>
          <w:p w:rsidR="00D72D34" w:rsidRPr="00ED2345" w:rsidRDefault="00D72D34" w:rsidP="00D72D34">
            <w:pPr>
              <w:spacing w:after="0" w:line="240" w:lineRule="auto"/>
              <w:jc w:val="both"/>
              <w:rPr>
                <w:rFonts w:cstheme="minorHAnsi"/>
                <w:b/>
              </w:rPr>
            </w:pPr>
          </w:p>
          <w:p w:rsidR="001C48B3" w:rsidRPr="001C48B3" w:rsidRDefault="001C48B3" w:rsidP="001C48B3">
            <w:pPr>
              <w:spacing w:after="0" w:line="240" w:lineRule="auto"/>
              <w:jc w:val="both"/>
              <w:rPr>
                <w:rFonts w:cstheme="minorHAnsi"/>
                <w:sz w:val="20"/>
                <w:szCs w:val="20"/>
              </w:rPr>
            </w:pPr>
            <w:r w:rsidRPr="001C48B3">
              <w:rPr>
                <w:rFonts w:cstheme="minorHAnsi"/>
                <w:sz w:val="20"/>
                <w:szCs w:val="20"/>
              </w:rPr>
              <w:t>Using sources to draft one's own texts.</w:t>
            </w:r>
          </w:p>
          <w:p w:rsidR="001C48B3" w:rsidRPr="001C48B3" w:rsidRDefault="001C48B3" w:rsidP="001C48B3">
            <w:pPr>
              <w:spacing w:after="0" w:line="240" w:lineRule="auto"/>
              <w:jc w:val="both"/>
              <w:rPr>
                <w:rFonts w:cstheme="minorHAnsi"/>
                <w:sz w:val="20"/>
                <w:szCs w:val="20"/>
              </w:rPr>
            </w:pPr>
            <w:r w:rsidRPr="001C48B3">
              <w:rPr>
                <w:rFonts w:cstheme="minorHAnsi"/>
                <w:sz w:val="20"/>
                <w:szCs w:val="20"/>
              </w:rPr>
              <w:t>In-class exercises.</w:t>
            </w:r>
          </w:p>
          <w:p w:rsidR="00D72D34" w:rsidRPr="00ED2345" w:rsidRDefault="008E070A" w:rsidP="008E070A">
            <w:pPr>
              <w:spacing w:after="0" w:line="240" w:lineRule="auto"/>
              <w:rPr>
                <w:rFonts w:cstheme="minorHAnsi"/>
              </w:rPr>
            </w:pPr>
            <w:r>
              <w:rPr>
                <w:rFonts w:cstheme="minorHAnsi"/>
                <w:sz w:val="20"/>
                <w:szCs w:val="20"/>
              </w:rPr>
              <w:t>Introducing</w:t>
            </w:r>
            <w:r w:rsidR="001C48B3" w:rsidRPr="001C48B3">
              <w:rPr>
                <w:rFonts w:cstheme="minorHAnsi"/>
                <w:sz w:val="20"/>
                <w:szCs w:val="20"/>
              </w:rPr>
              <w:t xml:space="preserve"> </w:t>
            </w:r>
            <w:r w:rsidR="00301D85" w:rsidRPr="00301D85">
              <w:rPr>
                <w:rFonts w:cstheme="minorHAnsi"/>
                <w:i/>
                <w:sz w:val="20"/>
                <w:szCs w:val="20"/>
              </w:rPr>
              <w:t>WRITTEN</w:t>
            </w:r>
            <w:r w:rsidR="00301D85" w:rsidRPr="001C48B3">
              <w:rPr>
                <w:rFonts w:cstheme="minorHAnsi"/>
                <w:i/>
                <w:sz w:val="20"/>
                <w:szCs w:val="20"/>
              </w:rPr>
              <w:t xml:space="preserve"> </w:t>
            </w:r>
            <w:r w:rsidR="001C48B3" w:rsidRPr="001C48B3">
              <w:rPr>
                <w:rFonts w:cstheme="minorHAnsi"/>
                <w:i/>
                <w:sz w:val="20"/>
                <w:szCs w:val="20"/>
              </w:rPr>
              <w:t>ASSIGNMENT 3</w:t>
            </w:r>
            <w:r w:rsidR="001C48B3" w:rsidRPr="001C48B3">
              <w:rPr>
                <w:rFonts w:cstheme="minorHAnsi"/>
                <w:sz w:val="20"/>
                <w:szCs w:val="20"/>
              </w:rPr>
              <w:t xml:space="preserve"> (insert</w:t>
            </w:r>
            <w:r w:rsidR="001C48B3">
              <w:rPr>
                <w:rFonts w:cstheme="minorHAnsi"/>
                <w:sz w:val="20"/>
                <w:szCs w:val="20"/>
              </w:rPr>
              <w:t>ing citations in a given text</w:t>
            </w:r>
            <w:r w:rsidR="001C48B3" w:rsidRPr="001C48B3">
              <w:rPr>
                <w:rFonts w:cstheme="minorHAnsi"/>
                <w:sz w:val="20"/>
                <w:szCs w:val="20"/>
              </w:rPr>
              <w:t>).</w:t>
            </w:r>
          </w:p>
        </w:tc>
        <w:tc>
          <w:tcPr>
            <w:tcW w:w="3420" w:type="dxa"/>
            <w:vAlign w:val="center"/>
          </w:tcPr>
          <w:p w:rsidR="00D72D34" w:rsidRPr="00ED2345" w:rsidRDefault="00D72D34" w:rsidP="00D72D34">
            <w:pPr>
              <w:spacing w:after="0" w:line="240" w:lineRule="auto"/>
              <w:rPr>
                <w:rFonts w:cstheme="minorHAnsi"/>
              </w:rPr>
            </w:pPr>
          </w:p>
          <w:p w:rsidR="00D72D34" w:rsidRPr="00ED2345" w:rsidRDefault="00D72D34" w:rsidP="00D72D34">
            <w:pPr>
              <w:spacing w:after="0" w:line="240" w:lineRule="auto"/>
              <w:rPr>
                <w:rFonts w:cstheme="minorHAnsi"/>
              </w:rPr>
            </w:pPr>
          </w:p>
          <w:p w:rsidR="00D72D34" w:rsidRPr="00ED2345" w:rsidRDefault="00EB70A5" w:rsidP="00D72D34">
            <w:pPr>
              <w:spacing w:after="0" w:line="240" w:lineRule="auto"/>
              <w:rPr>
                <w:rFonts w:cstheme="minorHAnsi"/>
              </w:rPr>
            </w:pPr>
            <w:r w:rsidRPr="00ED2345">
              <w:rPr>
                <w:rFonts w:cstheme="minorHAnsi"/>
                <w:sz w:val="20"/>
                <w:szCs w:val="20"/>
              </w:rPr>
              <w:t>Exposure of a set of concepts.</w:t>
            </w:r>
          </w:p>
          <w:p w:rsidR="00D72D34" w:rsidRPr="00ED2345" w:rsidRDefault="00EB70A5" w:rsidP="00D72D34">
            <w:pPr>
              <w:spacing w:after="0" w:line="240" w:lineRule="auto"/>
              <w:rPr>
                <w:rFonts w:cstheme="minorHAnsi"/>
              </w:rPr>
            </w:pPr>
            <w:r w:rsidRPr="00ED2345">
              <w:rPr>
                <w:rFonts w:cstheme="minorHAnsi"/>
                <w:sz w:val="20"/>
                <w:szCs w:val="20"/>
              </w:rPr>
              <w:t>Interactive discussion of examples.</w:t>
            </w:r>
          </w:p>
        </w:tc>
        <w:tc>
          <w:tcPr>
            <w:tcW w:w="3292" w:type="dxa"/>
            <w:vAlign w:val="center"/>
          </w:tcPr>
          <w:p w:rsidR="00D72D34" w:rsidRPr="00ED2345" w:rsidRDefault="00D72D34" w:rsidP="00D72D34">
            <w:pPr>
              <w:spacing w:after="0" w:line="240" w:lineRule="auto"/>
              <w:rPr>
                <w:rFonts w:cstheme="minorHAnsi"/>
              </w:rPr>
            </w:pPr>
          </w:p>
          <w:p w:rsidR="00D72D34" w:rsidRPr="00ED2345" w:rsidRDefault="00D72D34" w:rsidP="00D72D34">
            <w:pPr>
              <w:spacing w:after="0" w:line="240" w:lineRule="auto"/>
              <w:rPr>
                <w:rFonts w:cstheme="minorHAnsi"/>
              </w:rPr>
            </w:pPr>
          </w:p>
          <w:p w:rsidR="00D72D34" w:rsidRPr="00ED2345" w:rsidRDefault="00EB70A5" w:rsidP="00D72D34">
            <w:pPr>
              <w:spacing w:after="0" w:line="240" w:lineRule="auto"/>
              <w:rPr>
                <w:rFonts w:cstheme="minorHAnsi"/>
              </w:rPr>
            </w:pPr>
            <w:r w:rsidRPr="00ED2345">
              <w:rPr>
                <w:rFonts w:cstheme="minorHAnsi"/>
                <w:sz w:val="20"/>
                <w:szCs w:val="20"/>
              </w:rPr>
              <w:t>Students must read the texts indicated under the bibliography heading</w:t>
            </w:r>
          </w:p>
          <w:p w:rsidR="00D72D34" w:rsidRPr="00ED2345" w:rsidRDefault="00D72D34" w:rsidP="00D72D34">
            <w:pPr>
              <w:spacing w:after="0" w:line="240" w:lineRule="auto"/>
              <w:rPr>
                <w:rFonts w:cstheme="minorHAnsi"/>
              </w:rPr>
            </w:pPr>
          </w:p>
          <w:p w:rsidR="00D72D34" w:rsidRPr="00ED2345" w:rsidRDefault="00EB70A5" w:rsidP="00D72D34">
            <w:pPr>
              <w:spacing w:after="0" w:line="240" w:lineRule="auto"/>
              <w:rPr>
                <w:rFonts w:cstheme="minorHAnsi"/>
              </w:rPr>
            </w:pPr>
            <w:r w:rsidRPr="00ED2345">
              <w:rPr>
                <w:rFonts w:cstheme="minorHAnsi"/>
                <w:sz w:val="20"/>
                <w:szCs w:val="20"/>
              </w:rPr>
              <w:t>Students are required to actively engage in the discussion and participate in the debates.</w:t>
            </w:r>
          </w:p>
          <w:p w:rsidR="00D72D34" w:rsidRPr="00ED2345" w:rsidRDefault="00D72D34" w:rsidP="00D72D34">
            <w:pPr>
              <w:spacing w:after="0" w:line="240" w:lineRule="auto"/>
              <w:rPr>
                <w:rFonts w:cstheme="minorHAnsi"/>
              </w:rPr>
            </w:pPr>
          </w:p>
        </w:tc>
      </w:tr>
      <w:tr w:rsidR="008C28C6" w:rsidRPr="002A3A93" w:rsidTr="007730F9">
        <w:tc>
          <w:tcPr>
            <w:tcW w:w="3779" w:type="dxa"/>
            <w:vAlign w:val="center"/>
          </w:tcPr>
          <w:p w:rsidR="00D72D34" w:rsidRPr="00ED2345" w:rsidRDefault="006561A8" w:rsidP="00D72D34">
            <w:pPr>
              <w:numPr>
                <w:ilvl w:val="0"/>
                <w:numId w:val="20"/>
              </w:numPr>
              <w:spacing w:after="0" w:line="240" w:lineRule="auto"/>
              <w:jc w:val="both"/>
              <w:rPr>
                <w:rFonts w:cstheme="minorHAnsi"/>
              </w:rPr>
            </w:pPr>
            <w:r>
              <w:rPr>
                <w:rFonts w:cstheme="minorHAnsi"/>
                <w:b/>
                <w:sz w:val="20"/>
                <w:szCs w:val="20"/>
              </w:rPr>
              <w:t>Focus on the writing process (3)</w:t>
            </w:r>
            <w:r w:rsidR="00EB70A5" w:rsidRPr="00ED2345">
              <w:rPr>
                <w:rFonts w:cstheme="minorHAnsi"/>
                <w:sz w:val="20"/>
                <w:szCs w:val="20"/>
              </w:rPr>
              <w:t xml:space="preserve"> </w:t>
            </w:r>
          </w:p>
          <w:p w:rsidR="008E070A" w:rsidRDefault="008E070A" w:rsidP="00E26ECB">
            <w:pPr>
              <w:spacing w:after="0" w:line="240" w:lineRule="auto"/>
              <w:rPr>
                <w:rFonts w:cstheme="minorHAnsi"/>
                <w:sz w:val="20"/>
                <w:szCs w:val="20"/>
              </w:rPr>
            </w:pPr>
          </w:p>
          <w:p w:rsidR="00D72D34" w:rsidRDefault="00E26ECB" w:rsidP="00E26ECB">
            <w:pPr>
              <w:spacing w:after="0" w:line="240" w:lineRule="auto"/>
              <w:rPr>
                <w:rFonts w:cstheme="minorHAnsi"/>
                <w:sz w:val="20"/>
                <w:szCs w:val="20"/>
              </w:rPr>
            </w:pPr>
            <w:r w:rsidRPr="00E26ECB">
              <w:rPr>
                <w:rFonts w:cstheme="minorHAnsi"/>
                <w:sz w:val="20"/>
                <w:szCs w:val="20"/>
              </w:rPr>
              <w:t>Writing in Political Science. Selecting a Topic. In-Class Exercises.</w:t>
            </w:r>
          </w:p>
          <w:p w:rsidR="00E26ECB" w:rsidRPr="00ED2345" w:rsidRDefault="00E26ECB" w:rsidP="00E26ECB">
            <w:pPr>
              <w:spacing w:after="0" w:line="240" w:lineRule="auto"/>
              <w:rPr>
                <w:rFonts w:cstheme="minorHAnsi"/>
              </w:rPr>
            </w:pPr>
          </w:p>
        </w:tc>
        <w:tc>
          <w:tcPr>
            <w:tcW w:w="3420" w:type="dxa"/>
            <w:vAlign w:val="center"/>
          </w:tcPr>
          <w:p w:rsidR="00D72D34" w:rsidRPr="00ED2345" w:rsidRDefault="00EB70A5" w:rsidP="00D72D34">
            <w:pPr>
              <w:spacing w:after="0" w:line="240" w:lineRule="auto"/>
              <w:rPr>
                <w:rFonts w:cstheme="minorHAnsi"/>
              </w:rPr>
            </w:pPr>
            <w:r w:rsidRPr="00ED2345">
              <w:rPr>
                <w:rFonts w:cstheme="minorHAnsi"/>
                <w:sz w:val="20"/>
                <w:szCs w:val="20"/>
              </w:rPr>
              <w:t>Exposure of a set of concepts.</w:t>
            </w:r>
          </w:p>
          <w:p w:rsidR="00D72D34" w:rsidRPr="00ED2345" w:rsidRDefault="00EB70A5" w:rsidP="00D72D34">
            <w:pPr>
              <w:spacing w:after="0" w:line="240" w:lineRule="auto"/>
              <w:rPr>
                <w:rFonts w:cstheme="minorHAnsi"/>
              </w:rPr>
            </w:pPr>
            <w:r w:rsidRPr="00ED2345">
              <w:rPr>
                <w:rFonts w:cstheme="minorHAnsi"/>
                <w:sz w:val="20"/>
                <w:szCs w:val="20"/>
              </w:rPr>
              <w:t>Interactive discussion of examples.</w:t>
            </w:r>
          </w:p>
        </w:tc>
        <w:tc>
          <w:tcPr>
            <w:tcW w:w="3292" w:type="dxa"/>
            <w:vAlign w:val="center"/>
          </w:tcPr>
          <w:p w:rsidR="00D72D34" w:rsidRPr="00ED2345" w:rsidRDefault="00EB70A5" w:rsidP="00D72D34">
            <w:pPr>
              <w:spacing w:after="0" w:line="240" w:lineRule="auto"/>
              <w:rPr>
                <w:rFonts w:cstheme="minorHAnsi"/>
              </w:rPr>
            </w:pPr>
            <w:r w:rsidRPr="00ED2345">
              <w:rPr>
                <w:rFonts w:cstheme="minorHAnsi"/>
                <w:sz w:val="20"/>
                <w:szCs w:val="20"/>
              </w:rPr>
              <w:t>Students must read the texts indicated under the bibliography heading</w:t>
            </w:r>
          </w:p>
        </w:tc>
      </w:tr>
      <w:tr w:rsidR="008C28C6" w:rsidRPr="002A3A93" w:rsidTr="007730F9">
        <w:tc>
          <w:tcPr>
            <w:tcW w:w="3779" w:type="dxa"/>
            <w:vAlign w:val="center"/>
          </w:tcPr>
          <w:p w:rsidR="00D72D34" w:rsidRPr="00ED2345" w:rsidRDefault="006561A8" w:rsidP="00D72D34">
            <w:pPr>
              <w:numPr>
                <w:ilvl w:val="0"/>
                <w:numId w:val="20"/>
              </w:numPr>
              <w:spacing w:after="0" w:line="240" w:lineRule="auto"/>
              <w:jc w:val="both"/>
              <w:rPr>
                <w:rFonts w:cstheme="minorHAnsi"/>
              </w:rPr>
            </w:pPr>
            <w:r>
              <w:rPr>
                <w:rFonts w:cstheme="minorHAnsi"/>
                <w:b/>
                <w:sz w:val="20"/>
                <w:szCs w:val="20"/>
              </w:rPr>
              <w:t>Focus on the writing process</w:t>
            </w:r>
            <w:r w:rsidRPr="00ED2345">
              <w:rPr>
                <w:rFonts w:cstheme="minorHAnsi"/>
                <w:b/>
                <w:sz w:val="20"/>
                <w:szCs w:val="20"/>
              </w:rPr>
              <w:t xml:space="preserve"> </w:t>
            </w:r>
            <w:r>
              <w:rPr>
                <w:rFonts w:cstheme="minorHAnsi"/>
                <w:b/>
                <w:sz w:val="20"/>
                <w:szCs w:val="20"/>
              </w:rPr>
              <w:t>(4)</w:t>
            </w:r>
          </w:p>
          <w:p w:rsidR="00D72D34" w:rsidRPr="00ED2345" w:rsidRDefault="00D72D34" w:rsidP="00D72D34">
            <w:pPr>
              <w:spacing w:after="0" w:line="240" w:lineRule="auto"/>
              <w:jc w:val="both"/>
              <w:rPr>
                <w:rFonts w:cstheme="minorHAnsi"/>
              </w:rPr>
            </w:pPr>
          </w:p>
          <w:p w:rsidR="00D72D34" w:rsidRDefault="008E070A" w:rsidP="00D72D34">
            <w:pPr>
              <w:spacing w:after="0" w:line="240" w:lineRule="auto"/>
              <w:jc w:val="both"/>
              <w:rPr>
                <w:rFonts w:cstheme="minorHAnsi"/>
                <w:sz w:val="20"/>
                <w:szCs w:val="20"/>
              </w:rPr>
            </w:pPr>
            <w:r w:rsidRPr="008E070A">
              <w:rPr>
                <w:rFonts w:cstheme="minorHAnsi"/>
                <w:sz w:val="20"/>
                <w:szCs w:val="20"/>
              </w:rPr>
              <w:t xml:space="preserve">Types of texts in the </w:t>
            </w:r>
            <w:r>
              <w:rPr>
                <w:rFonts w:cstheme="minorHAnsi"/>
                <w:sz w:val="20"/>
                <w:szCs w:val="20"/>
              </w:rPr>
              <w:t>area</w:t>
            </w:r>
            <w:r w:rsidRPr="008E070A">
              <w:rPr>
                <w:rFonts w:cstheme="minorHAnsi"/>
                <w:sz w:val="20"/>
                <w:szCs w:val="20"/>
              </w:rPr>
              <w:t xml:space="preserve"> of political science: the argumentative essay.</w:t>
            </w:r>
          </w:p>
          <w:p w:rsidR="008E070A" w:rsidRPr="00ED2345" w:rsidRDefault="008E070A" w:rsidP="00D72D34">
            <w:pPr>
              <w:spacing w:after="0" w:line="240" w:lineRule="auto"/>
              <w:jc w:val="both"/>
              <w:rPr>
                <w:rFonts w:cstheme="minorHAnsi"/>
              </w:rPr>
            </w:pPr>
          </w:p>
          <w:p w:rsidR="00D72D34" w:rsidRPr="00ED2345" w:rsidRDefault="008E070A" w:rsidP="008E070A">
            <w:pPr>
              <w:autoSpaceDE w:val="0"/>
              <w:autoSpaceDN w:val="0"/>
              <w:adjustRightInd w:val="0"/>
              <w:spacing w:after="0" w:line="240" w:lineRule="auto"/>
              <w:rPr>
                <w:rFonts w:cstheme="minorHAnsi"/>
                <w:lang w:eastAsia="en-GB"/>
              </w:rPr>
            </w:pPr>
            <w:r>
              <w:rPr>
                <w:rFonts w:cstheme="minorHAnsi"/>
                <w:sz w:val="20"/>
                <w:szCs w:val="20"/>
              </w:rPr>
              <w:t xml:space="preserve">Introducing </w:t>
            </w:r>
            <w:r w:rsidRPr="008E070A">
              <w:rPr>
                <w:rFonts w:cstheme="minorHAnsi"/>
                <w:sz w:val="20"/>
                <w:szCs w:val="20"/>
              </w:rPr>
              <w:t xml:space="preserve"> </w:t>
            </w:r>
            <w:r w:rsidR="00301D85" w:rsidRPr="00301D85">
              <w:rPr>
                <w:rFonts w:cstheme="minorHAnsi"/>
                <w:i/>
                <w:sz w:val="20"/>
                <w:szCs w:val="20"/>
              </w:rPr>
              <w:t>WRITTEN</w:t>
            </w:r>
            <w:r w:rsidR="00301D85" w:rsidRPr="008E070A">
              <w:rPr>
                <w:rFonts w:cstheme="minorHAnsi"/>
                <w:i/>
                <w:sz w:val="20"/>
                <w:szCs w:val="20"/>
              </w:rPr>
              <w:t xml:space="preserve"> </w:t>
            </w:r>
            <w:r w:rsidRPr="008E070A">
              <w:rPr>
                <w:rFonts w:cstheme="minorHAnsi"/>
                <w:i/>
                <w:sz w:val="20"/>
                <w:szCs w:val="20"/>
              </w:rPr>
              <w:t>ASSIGNMENT 4</w:t>
            </w:r>
            <w:r>
              <w:rPr>
                <w:rFonts w:cstheme="minorHAnsi"/>
                <w:sz w:val="20"/>
                <w:szCs w:val="20"/>
              </w:rPr>
              <w:t xml:space="preserve"> (drafting the</w:t>
            </w:r>
            <w:r w:rsidRPr="008E070A">
              <w:rPr>
                <w:rFonts w:cstheme="minorHAnsi"/>
                <w:sz w:val="20"/>
                <w:szCs w:val="20"/>
              </w:rPr>
              <w:t xml:space="preserve"> outline for an argumentative essay on a given topic </w:t>
            </w:r>
            <w:r>
              <w:rPr>
                <w:rFonts w:cstheme="minorHAnsi"/>
                <w:sz w:val="20"/>
                <w:szCs w:val="20"/>
              </w:rPr>
              <w:t>+ writing the full introduction</w:t>
            </w:r>
            <w:r w:rsidRPr="008E070A">
              <w:rPr>
                <w:rFonts w:cstheme="minorHAnsi"/>
                <w:sz w:val="20"/>
                <w:szCs w:val="20"/>
              </w:rPr>
              <w:t>)</w:t>
            </w:r>
          </w:p>
        </w:tc>
        <w:tc>
          <w:tcPr>
            <w:tcW w:w="3420" w:type="dxa"/>
            <w:vAlign w:val="center"/>
          </w:tcPr>
          <w:p w:rsidR="00D72D34" w:rsidRPr="00ED2345" w:rsidRDefault="00EB70A5" w:rsidP="00D72D34">
            <w:pPr>
              <w:spacing w:after="0" w:line="240" w:lineRule="auto"/>
              <w:rPr>
                <w:rFonts w:cstheme="minorHAnsi"/>
              </w:rPr>
            </w:pPr>
            <w:r w:rsidRPr="00ED2345">
              <w:rPr>
                <w:rFonts w:cstheme="minorHAnsi"/>
                <w:sz w:val="20"/>
                <w:szCs w:val="20"/>
              </w:rPr>
              <w:t>Exposure of a set of concepts.</w:t>
            </w:r>
          </w:p>
          <w:p w:rsidR="00D72D34" w:rsidRPr="00ED2345" w:rsidRDefault="00EB70A5" w:rsidP="00D72D34">
            <w:pPr>
              <w:spacing w:after="0" w:line="240" w:lineRule="auto"/>
              <w:rPr>
                <w:rFonts w:cstheme="minorHAnsi"/>
              </w:rPr>
            </w:pPr>
            <w:r w:rsidRPr="00ED2345">
              <w:rPr>
                <w:rFonts w:cstheme="minorHAnsi"/>
                <w:sz w:val="20"/>
                <w:szCs w:val="20"/>
              </w:rPr>
              <w:t>Interactive discussion of examples.</w:t>
            </w:r>
          </w:p>
        </w:tc>
        <w:tc>
          <w:tcPr>
            <w:tcW w:w="3292" w:type="dxa"/>
            <w:vAlign w:val="center"/>
          </w:tcPr>
          <w:p w:rsidR="00D72D34" w:rsidRPr="00ED2345" w:rsidRDefault="00EB70A5" w:rsidP="00D72D34">
            <w:pPr>
              <w:spacing w:after="0" w:line="240" w:lineRule="auto"/>
              <w:rPr>
                <w:rFonts w:cstheme="minorHAnsi"/>
              </w:rPr>
            </w:pPr>
            <w:r w:rsidRPr="00ED2345">
              <w:rPr>
                <w:rFonts w:cstheme="minorHAnsi"/>
                <w:sz w:val="20"/>
                <w:szCs w:val="20"/>
              </w:rPr>
              <w:t>Students must read the texts indicated under the bibliography heading</w:t>
            </w:r>
          </w:p>
        </w:tc>
      </w:tr>
      <w:tr w:rsidR="008C28C6" w:rsidRPr="002A3A93" w:rsidTr="007730F9">
        <w:tc>
          <w:tcPr>
            <w:tcW w:w="3779" w:type="dxa"/>
            <w:vAlign w:val="center"/>
          </w:tcPr>
          <w:p w:rsidR="00BC66C8" w:rsidRPr="00BC66C8" w:rsidRDefault="006561A8" w:rsidP="00BC66C8">
            <w:pPr>
              <w:numPr>
                <w:ilvl w:val="0"/>
                <w:numId w:val="20"/>
              </w:numPr>
              <w:spacing w:after="0" w:line="240" w:lineRule="auto"/>
              <w:rPr>
                <w:rFonts w:cstheme="minorHAnsi"/>
              </w:rPr>
            </w:pPr>
            <w:r>
              <w:rPr>
                <w:rFonts w:cstheme="minorHAnsi"/>
                <w:b/>
                <w:sz w:val="20"/>
                <w:szCs w:val="20"/>
              </w:rPr>
              <w:t>Focus on the writing process</w:t>
            </w:r>
            <w:r w:rsidRPr="00ED2345">
              <w:rPr>
                <w:rFonts w:cstheme="minorHAnsi"/>
                <w:b/>
                <w:sz w:val="20"/>
                <w:szCs w:val="20"/>
              </w:rPr>
              <w:t xml:space="preserve"> </w:t>
            </w:r>
            <w:r>
              <w:rPr>
                <w:rFonts w:cstheme="minorHAnsi"/>
                <w:b/>
                <w:sz w:val="20"/>
                <w:szCs w:val="20"/>
              </w:rPr>
              <w:t>(5</w:t>
            </w:r>
            <w:r w:rsidR="00EB70A5" w:rsidRPr="00ED2345">
              <w:rPr>
                <w:rFonts w:cstheme="minorHAnsi"/>
                <w:b/>
                <w:sz w:val="20"/>
                <w:szCs w:val="20"/>
              </w:rPr>
              <w:t>)</w:t>
            </w:r>
          </w:p>
          <w:p w:rsidR="00BC66C8" w:rsidRDefault="00BC66C8" w:rsidP="00BC66C8">
            <w:pPr>
              <w:spacing w:after="0" w:line="240" w:lineRule="auto"/>
              <w:rPr>
                <w:rFonts w:cstheme="minorHAnsi"/>
              </w:rPr>
            </w:pPr>
          </w:p>
          <w:p w:rsidR="00D72D34" w:rsidRPr="00BC66C8" w:rsidRDefault="00BC66C8" w:rsidP="00BC66C8">
            <w:pPr>
              <w:spacing w:after="0" w:line="240" w:lineRule="auto"/>
              <w:rPr>
                <w:rFonts w:cstheme="minorHAnsi"/>
              </w:rPr>
            </w:pPr>
            <w:r w:rsidRPr="00BC66C8">
              <w:rPr>
                <w:rFonts w:cstheme="minorHAnsi"/>
                <w:sz w:val="20"/>
                <w:szCs w:val="20"/>
              </w:rPr>
              <w:t xml:space="preserve">Types of texts </w:t>
            </w:r>
            <w:r>
              <w:rPr>
                <w:rFonts w:cstheme="minorHAnsi"/>
                <w:sz w:val="20"/>
                <w:szCs w:val="20"/>
              </w:rPr>
              <w:t xml:space="preserve">in the area </w:t>
            </w:r>
            <w:r w:rsidRPr="00BC66C8">
              <w:rPr>
                <w:rFonts w:cstheme="minorHAnsi"/>
                <w:sz w:val="20"/>
                <w:szCs w:val="20"/>
              </w:rPr>
              <w:t>of political science: the critical essay (critical review)</w:t>
            </w:r>
          </w:p>
        </w:tc>
        <w:tc>
          <w:tcPr>
            <w:tcW w:w="3420" w:type="dxa"/>
            <w:vAlign w:val="center"/>
          </w:tcPr>
          <w:p w:rsidR="00D72D34" w:rsidRPr="00ED2345" w:rsidRDefault="00EB70A5" w:rsidP="00D72D34">
            <w:pPr>
              <w:spacing w:after="0" w:line="240" w:lineRule="auto"/>
              <w:rPr>
                <w:rFonts w:cstheme="minorHAnsi"/>
              </w:rPr>
            </w:pPr>
            <w:r w:rsidRPr="00ED2345">
              <w:rPr>
                <w:rFonts w:cstheme="minorHAnsi"/>
                <w:sz w:val="20"/>
                <w:szCs w:val="20"/>
              </w:rPr>
              <w:t>Exposure of a set of concepts.</w:t>
            </w:r>
          </w:p>
          <w:p w:rsidR="00D72D34" w:rsidRPr="00ED2345" w:rsidRDefault="00EB70A5" w:rsidP="00D72D34">
            <w:pPr>
              <w:spacing w:after="0" w:line="240" w:lineRule="auto"/>
              <w:rPr>
                <w:rFonts w:cstheme="minorHAnsi"/>
              </w:rPr>
            </w:pPr>
            <w:r w:rsidRPr="00ED2345">
              <w:rPr>
                <w:rFonts w:cstheme="minorHAnsi"/>
                <w:sz w:val="20"/>
                <w:szCs w:val="20"/>
              </w:rPr>
              <w:t>Interactive discussion of examples.</w:t>
            </w:r>
          </w:p>
        </w:tc>
        <w:tc>
          <w:tcPr>
            <w:tcW w:w="3292" w:type="dxa"/>
            <w:vAlign w:val="center"/>
          </w:tcPr>
          <w:p w:rsidR="00D72D34" w:rsidRPr="00ED2345" w:rsidRDefault="00EB70A5" w:rsidP="00D72D34">
            <w:pPr>
              <w:spacing w:after="0" w:line="240" w:lineRule="auto"/>
              <w:rPr>
                <w:rFonts w:cstheme="minorHAnsi"/>
              </w:rPr>
            </w:pPr>
            <w:r w:rsidRPr="00ED2345">
              <w:rPr>
                <w:rFonts w:cstheme="minorHAnsi"/>
                <w:sz w:val="20"/>
                <w:szCs w:val="20"/>
              </w:rPr>
              <w:t>Students must read the texts indicated under the bibliography heading</w:t>
            </w:r>
          </w:p>
        </w:tc>
      </w:tr>
      <w:tr w:rsidR="008C28C6" w:rsidRPr="002A3A93" w:rsidTr="007730F9">
        <w:tc>
          <w:tcPr>
            <w:tcW w:w="3779" w:type="dxa"/>
            <w:vAlign w:val="center"/>
          </w:tcPr>
          <w:p w:rsidR="00D72D34" w:rsidRPr="00ED2345" w:rsidRDefault="00BC66C8" w:rsidP="00D72D34">
            <w:pPr>
              <w:numPr>
                <w:ilvl w:val="0"/>
                <w:numId w:val="20"/>
              </w:numPr>
              <w:spacing w:after="0" w:line="240" w:lineRule="auto"/>
              <w:rPr>
                <w:rFonts w:cstheme="minorHAnsi"/>
                <w:b/>
              </w:rPr>
            </w:pPr>
            <w:r>
              <w:rPr>
                <w:rFonts w:cstheme="minorHAnsi"/>
                <w:b/>
                <w:sz w:val="20"/>
                <w:szCs w:val="20"/>
              </w:rPr>
              <w:t xml:space="preserve">In class practice </w:t>
            </w:r>
          </w:p>
          <w:p w:rsidR="00D72D34" w:rsidRPr="00ED2345" w:rsidRDefault="00D72D34" w:rsidP="00D72D34">
            <w:pPr>
              <w:spacing w:after="0" w:line="240" w:lineRule="auto"/>
              <w:rPr>
                <w:rFonts w:cstheme="minorHAnsi"/>
                <w:b/>
              </w:rPr>
            </w:pPr>
          </w:p>
          <w:p w:rsidR="00D72D34" w:rsidRPr="00ED2345" w:rsidRDefault="00BC66C8" w:rsidP="00BC66C8">
            <w:pPr>
              <w:autoSpaceDE w:val="0"/>
              <w:autoSpaceDN w:val="0"/>
              <w:adjustRightInd w:val="0"/>
              <w:spacing w:after="0" w:line="240" w:lineRule="auto"/>
              <w:rPr>
                <w:rFonts w:cstheme="minorHAnsi"/>
                <w:lang w:eastAsia="en-GB"/>
              </w:rPr>
            </w:pPr>
            <w:r w:rsidRPr="00BC66C8">
              <w:rPr>
                <w:rFonts w:cstheme="minorHAnsi"/>
                <w:sz w:val="20"/>
                <w:szCs w:val="20"/>
              </w:rPr>
              <w:t>Applying knowledge acquired in previous weeks to specific in-class writing tasks.</w:t>
            </w:r>
          </w:p>
        </w:tc>
        <w:tc>
          <w:tcPr>
            <w:tcW w:w="3420" w:type="dxa"/>
            <w:vAlign w:val="center"/>
          </w:tcPr>
          <w:p w:rsidR="00D72D34" w:rsidRPr="00ED2345" w:rsidRDefault="00EB70A5" w:rsidP="00D72D34">
            <w:pPr>
              <w:spacing w:after="0" w:line="240" w:lineRule="auto"/>
              <w:rPr>
                <w:rFonts w:cstheme="minorHAnsi"/>
              </w:rPr>
            </w:pPr>
            <w:r w:rsidRPr="00ED2345">
              <w:rPr>
                <w:rFonts w:cstheme="minorHAnsi"/>
                <w:sz w:val="20"/>
                <w:szCs w:val="20"/>
              </w:rPr>
              <w:t>Exposure of a set of concepts.</w:t>
            </w:r>
          </w:p>
          <w:p w:rsidR="00D72D34" w:rsidRPr="00ED2345" w:rsidRDefault="00EB70A5" w:rsidP="00D72D34">
            <w:pPr>
              <w:spacing w:after="0" w:line="240" w:lineRule="auto"/>
              <w:rPr>
                <w:rFonts w:cstheme="minorHAnsi"/>
              </w:rPr>
            </w:pPr>
            <w:r w:rsidRPr="00ED2345">
              <w:rPr>
                <w:rFonts w:cstheme="minorHAnsi"/>
                <w:sz w:val="20"/>
                <w:szCs w:val="20"/>
              </w:rPr>
              <w:t>Interactive discussion of examples.</w:t>
            </w:r>
          </w:p>
        </w:tc>
        <w:tc>
          <w:tcPr>
            <w:tcW w:w="3292" w:type="dxa"/>
            <w:vAlign w:val="center"/>
          </w:tcPr>
          <w:p w:rsidR="00D72D34" w:rsidRPr="00ED2345" w:rsidRDefault="00EB70A5" w:rsidP="00D72D34">
            <w:pPr>
              <w:spacing w:after="0" w:line="240" w:lineRule="auto"/>
              <w:rPr>
                <w:rFonts w:cstheme="minorHAnsi"/>
              </w:rPr>
            </w:pPr>
            <w:r w:rsidRPr="00ED2345">
              <w:rPr>
                <w:rFonts w:cstheme="minorHAnsi"/>
                <w:sz w:val="20"/>
                <w:szCs w:val="20"/>
              </w:rPr>
              <w:t>Students are required to actively engage in the discussion and participate in the debates.</w:t>
            </w:r>
          </w:p>
          <w:p w:rsidR="00D72D34" w:rsidRPr="00ED2345" w:rsidRDefault="00D72D34" w:rsidP="00D72D34">
            <w:pPr>
              <w:spacing w:after="0" w:line="240" w:lineRule="auto"/>
              <w:rPr>
                <w:rFonts w:cstheme="minorHAnsi"/>
              </w:rPr>
            </w:pPr>
          </w:p>
        </w:tc>
      </w:tr>
      <w:tr w:rsidR="008C28C6" w:rsidRPr="002A3A93" w:rsidTr="007730F9">
        <w:tc>
          <w:tcPr>
            <w:tcW w:w="3779" w:type="dxa"/>
            <w:vAlign w:val="center"/>
          </w:tcPr>
          <w:p w:rsidR="00D72D34" w:rsidRPr="003A40B3" w:rsidRDefault="00EB70A5" w:rsidP="00D72D34">
            <w:pPr>
              <w:numPr>
                <w:ilvl w:val="0"/>
                <w:numId w:val="20"/>
              </w:numPr>
              <w:spacing w:after="0" w:line="240" w:lineRule="auto"/>
              <w:jc w:val="both"/>
              <w:rPr>
                <w:rFonts w:cstheme="minorHAnsi"/>
              </w:rPr>
            </w:pPr>
            <w:r w:rsidRPr="003A40B3">
              <w:rPr>
                <w:rFonts w:cstheme="minorHAnsi"/>
                <w:sz w:val="20"/>
                <w:szCs w:val="20"/>
              </w:rPr>
              <w:t xml:space="preserve"> </w:t>
            </w:r>
            <w:r w:rsidRPr="003A40B3">
              <w:rPr>
                <w:rFonts w:cstheme="minorHAnsi"/>
                <w:b/>
                <w:sz w:val="20"/>
                <w:szCs w:val="20"/>
              </w:rPr>
              <w:t>Review meeting</w:t>
            </w:r>
            <w:r w:rsidRPr="003A40B3">
              <w:rPr>
                <w:rFonts w:cstheme="minorHAnsi"/>
                <w:sz w:val="20"/>
                <w:szCs w:val="20"/>
              </w:rPr>
              <w:t xml:space="preserve"> </w:t>
            </w:r>
          </w:p>
          <w:p w:rsidR="003A40B3" w:rsidRPr="003A40B3" w:rsidRDefault="003A40B3" w:rsidP="003A40B3">
            <w:pPr>
              <w:spacing w:after="0" w:line="240" w:lineRule="auto"/>
              <w:ind w:left="720"/>
              <w:jc w:val="both"/>
              <w:rPr>
                <w:rFonts w:cstheme="minorHAnsi"/>
              </w:rPr>
            </w:pPr>
          </w:p>
          <w:p w:rsidR="003A40B3" w:rsidRPr="003A40B3" w:rsidRDefault="003A40B3" w:rsidP="003A40B3">
            <w:pPr>
              <w:spacing w:after="0" w:line="240" w:lineRule="auto"/>
              <w:jc w:val="both"/>
              <w:rPr>
                <w:rFonts w:cstheme="minorHAnsi"/>
                <w:sz w:val="20"/>
                <w:szCs w:val="20"/>
              </w:rPr>
            </w:pPr>
            <w:r w:rsidRPr="003A40B3">
              <w:rPr>
                <w:rFonts w:cstheme="minorHAnsi"/>
                <w:sz w:val="20"/>
                <w:szCs w:val="20"/>
              </w:rPr>
              <w:t>Review of topics covered in the weeks leading up to the winter break.</w:t>
            </w:r>
          </w:p>
          <w:p w:rsidR="00D72D34" w:rsidRDefault="00D72D34" w:rsidP="003A40B3">
            <w:pPr>
              <w:spacing w:after="0" w:line="240" w:lineRule="auto"/>
              <w:jc w:val="both"/>
              <w:rPr>
                <w:rFonts w:cstheme="minorHAnsi"/>
                <w:lang w:eastAsia="en-GB"/>
              </w:rPr>
            </w:pPr>
          </w:p>
          <w:p w:rsidR="00DF459C" w:rsidRPr="00DF459C" w:rsidRDefault="00DF459C" w:rsidP="00301D85">
            <w:pPr>
              <w:spacing w:after="0" w:line="240" w:lineRule="auto"/>
              <w:rPr>
                <w:rFonts w:cstheme="minorHAnsi"/>
                <w:lang w:eastAsia="en-GB"/>
              </w:rPr>
            </w:pPr>
            <w:r>
              <w:rPr>
                <w:rFonts w:cstheme="minorHAnsi"/>
                <w:sz w:val="20"/>
                <w:szCs w:val="20"/>
              </w:rPr>
              <w:t xml:space="preserve">Introducing </w:t>
            </w:r>
            <w:r w:rsidRPr="008E070A">
              <w:rPr>
                <w:rFonts w:cstheme="minorHAnsi"/>
                <w:sz w:val="20"/>
                <w:szCs w:val="20"/>
              </w:rPr>
              <w:t xml:space="preserve"> </w:t>
            </w:r>
            <w:r w:rsidR="00301D85" w:rsidRPr="00301D85">
              <w:rPr>
                <w:rFonts w:cstheme="minorHAnsi"/>
                <w:i/>
                <w:sz w:val="20"/>
                <w:szCs w:val="20"/>
              </w:rPr>
              <w:t>WRITTEN</w:t>
            </w:r>
            <w:r w:rsidR="00301D85">
              <w:rPr>
                <w:rFonts w:cstheme="minorHAnsi"/>
                <w:i/>
                <w:sz w:val="20"/>
                <w:szCs w:val="20"/>
              </w:rPr>
              <w:t xml:space="preserve"> </w:t>
            </w:r>
            <w:r>
              <w:rPr>
                <w:rFonts w:cstheme="minorHAnsi"/>
                <w:i/>
                <w:sz w:val="20"/>
                <w:szCs w:val="20"/>
              </w:rPr>
              <w:t xml:space="preserve">ASSIGNMENT 5 </w:t>
            </w:r>
            <w:r>
              <w:rPr>
                <w:rFonts w:cstheme="minorHAnsi"/>
                <w:sz w:val="20"/>
                <w:szCs w:val="20"/>
              </w:rPr>
              <w:t>(</w:t>
            </w:r>
            <w:r w:rsidRPr="00DF459C">
              <w:rPr>
                <w:rFonts w:cstheme="minorHAnsi"/>
                <w:sz w:val="20"/>
                <w:szCs w:val="20"/>
              </w:rPr>
              <w:t xml:space="preserve">250–300 words </w:t>
            </w:r>
            <w:r>
              <w:rPr>
                <w:rFonts w:cstheme="minorHAnsi"/>
                <w:sz w:val="20"/>
                <w:szCs w:val="20"/>
              </w:rPr>
              <w:t xml:space="preserve">commentary </w:t>
            </w:r>
            <w:r w:rsidRPr="00DF459C">
              <w:rPr>
                <w:rFonts w:cstheme="minorHAnsi"/>
                <w:sz w:val="20"/>
                <w:szCs w:val="20"/>
              </w:rPr>
              <w:t xml:space="preserve">expressing and explaining a position of </w:t>
            </w:r>
            <w:r w:rsidRPr="00DF459C">
              <w:rPr>
                <w:rFonts w:cstheme="minorHAnsi"/>
                <w:sz w:val="20"/>
                <w:szCs w:val="20"/>
              </w:rPr>
              <w:lastRenderedPageBreak/>
              <w:t xml:space="preserve">agreement or disagreement with the main argument </w:t>
            </w:r>
            <w:r>
              <w:rPr>
                <w:rFonts w:cstheme="minorHAnsi"/>
                <w:sz w:val="20"/>
                <w:szCs w:val="20"/>
              </w:rPr>
              <w:t>of</w:t>
            </w:r>
            <w:r w:rsidRPr="00DF459C">
              <w:rPr>
                <w:rFonts w:cstheme="minorHAnsi"/>
                <w:sz w:val="20"/>
                <w:szCs w:val="20"/>
              </w:rPr>
              <w:t xml:space="preserve"> a given text</w:t>
            </w:r>
            <w:r>
              <w:rPr>
                <w:rFonts w:cstheme="minorHAnsi"/>
                <w:sz w:val="20"/>
                <w:szCs w:val="20"/>
              </w:rPr>
              <w:t>)</w:t>
            </w:r>
          </w:p>
        </w:tc>
        <w:tc>
          <w:tcPr>
            <w:tcW w:w="3420" w:type="dxa"/>
            <w:vAlign w:val="center"/>
          </w:tcPr>
          <w:p w:rsidR="00D72D34" w:rsidRPr="00ED2345" w:rsidRDefault="00EB70A5" w:rsidP="00D72D34">
            <w:pPr>
              <w:spacing w:after="0" w:line="240" w:lineRule="auto"/>
              <w:rPr>
                <w:rFonts w:cstheme="minorHAnsi"/>
              </w:rPr>
            </w:pPr>
            <w:r w:rsidRPr="00ED2345">
              <w:rPr>
                <w:rFonts w:cstheme="minorHAnsi"/>
                <w:sz w:val="20"/>
                <w:szCs w:val="20"/>
              </w:rPr>
              <w:lastRenderedPageBreak/>
              <w:t>Exposure of a set of concepts.</w:t>
            </w:r>
          </w:p>
          <w:p w:rsidR="00D72D34" w:rsidRPr="00ED2345" w:rsidRDefault="00EB70A5" w:rsidP="00D72D34">
            <w:pPr>
              <w:spacing w:after="0" w:line="240" w:lineRule="auto"/>
              <w:rPr>
                <w:rFonts w:cstheme="minorHAnsi"/>
              </w:rPr>
            </w:pPr>
            <w:r w:rsidRPr="00ED2345">
              <w:rPr>
                <w:rFonts w:cstheme="minorHAnsi"/>
                <w:sz w:val="20"/>
                <w:szCs w:val="20"/>
              </w:rPr>
              <w:t>Interactive discussion of examples.</w:t>
            </w:r>
          </w:p>
        </w:tc>
        <w:tc>
          <w:tcPr>
            <w:tcW w:w="3292" w:type="dxa"/>
            <w:vAlign w:val="center"/>
          </w:tcPr>
          <w:p w:rsidR="00D72D34" w:rsidRPr="00ED2345" w:rsidRDefault="00EB70A5" w:rsidP="00D72D34">
            <w:pPr>
              <w:spacing w:after="0" w:line="240" w:lineRule="auto"/>
              <w:rPr>
                <w:rFonts w:cstheme="minorHAnsi"/>
              </w:rPr>
            </w:pPr>
            <w:r w:rsidRPr="00ED2345">
              <w:rPr>
                <w:rFonts w:cstheme="minorHAnsi"/>
                <w:sz w:val="20"/>
                <w:szCs w:val="20"/>
              </w:rPr>
              <w:t>Students are required to actively engage in the discussion and participate in the debates.</w:t>
            </w:r>
          </w:p>
          <w:p w:rsidR="00D72D34" w:rsidRPr="00ED2345" w:rsidRDefault="00D72D34" w:rsidP="00D72D34">
            <w:pPr>
              <w:spacing w:after="0" w:line="240" w:lineRule="auto"/>
              <w:rPr>
                <w:rFonts w:cstheme="minorHAnsi"/>
              </w:rPr>
            </w:pPr>
          </w:p>
        </w:tc>
      </w:tr>
      <w:tr w:rsidR="008C28C6" w:rsidRPr="002A3A93" w:rsidTr="007730F9">
        <w:tc>
          <w:tcPr>
            <w:tcW w:w="3779" w:type="dxa"/>
            <w:vAlign w:val="center"/>
          </w:tcPr>
          <w:p w:rsidR="00D72D34" w:rsidRPr="00ED2345" w:rsidRDefault="00EB70A5" w:rsidP="00D72D34">
            <w:pPr>
              <w:numPr>
                <w:ilvl w:val="0"/>
                <w:numId w:val="20"/>
              </w:numPr>
              <w:spacing w:after="0" w:line="240" w:lineRule="auto"/>
              <w:rPr>
                <w:rFonts w:cstheme="minorHAnsi"/>
                <w:b/>
              </w:rPr>
            </w:pPr>
            <w:r w:rsidRPr="00ED2345">
              <w:rPr>
                <w:rFonts w:cstheme="minorHAnsi"/>
                <w:b/>
                <w:sz w:val="20"/>
                <w:szCs w:val="20"/>
              </w:rPr>
              <w:lastRenderedPageBreak/>
              <w:t>Communicating your own professional development in writing: cover letters and CVs</w:t>
            </w:r>
          </w:p>
          <w:p w:rsidR="00D72D34" w:rsidRPr="00ED2345" w:rsidRDefault="00EB70A5" w:rsidP="00FE1A9B">
            <w:pPr>
              <w:autoSpaceDE w:val="0"/>
              <w:autoSpaceDN w:val="0"/>
              <w:adjustRightInd w:val="0"/>
              <w:spacing w:after="0" w:line="240" w:lineRule="auto"/>
              <w:rPr>
                <w:rFonts w:cstheme="minorHAnsi"/>
                <w:lang w:eastAsia="en-GB"/>
              </w:rPr>
            </w:pPr>
            <w:r w:rsidRPr="00ED2345">
              <w:rPr>
                <w:rFonts w:cstheme="minorHAnsi"/>
                <w:sz w:val="20"/>
                <w:szCs w:val="20"/>
              </w:rPr>
              <w:t xml:space="preserve">Elements of self-presentation in writing. In class </w:t>
            </w:r>
            <w:r w:rsidR="00FE1A9B">
              <w:rPr>
                <w:rFonts w:cstheme="minorHAnsi"/>
                <w:sz w:val="20"/>
                <w:szCs w:val="20"/>
              </w:rPr>
              <w:t>practice.</w:t>
            </w:r>
          </w:p>
        </w:tc>
        <w:tc>
          <w:tcPr>
            <w:tcW w:w="3420" w:type="dxa"/>
            <w:vAlign w:val="center"/>
          </w:tcPr>
          <w:p w:rsidR="00D72D34" w:rsidRPr="00ED2345" w:rsidRDefault="00EB70A5" w:rsidP="00D72D34">
            <w:pPr>
              <w:spacing w:after="0" w:line="240" w:lineRule="auto"/>
              <w:rPr>
                <w:rFonts w:cstheme="minorHAnsi"/>
              </w:rPr>
            </w:pPr>
            <w:r w:rsidRPr="00ED2345">
              <w:rPr>
                <w:rFonts w:cstheme="minorHAnsi"/>
                <w:sz w:val="20"/>
                <w:szCs w:val="20"/>
              </w:rPr>
              <w:t>Exposure of a set of concepts.</w:t>
            </w:r>
          </w:p>
          <w:p w:rsidR="00D72D34" w:rsidRPr="00ED2345" w:rsidRDefault="00EB70A5" w:rsidP="00D72D34">
            <w:pPr>
              <w:spacing w:after="0" w:line="240" w:lineRule="auto"/>
              <w:rPr>
                <w:rFonts w:cstheme="minorHAnsi"/>
              </w:rPr>
            </w:pPr>
            <w:r w:rsidRPr="00ED2345">
              <w:rPr>
                <w:rFonts w:cstheme="minorHAnsi"/>
                <w:sz w:val="20"/>
                <w:szCs w:val="20"/>
              </w:rPr>
              <w:t>Interactive discussion of examples.</w:t>
            </w:r>
          </w:p>
        </w:tc>
        <w:tc>
          <w:tcPr>
            <w:tcW w:w="3292" w:type="dxa"/>
            <w:vAlign w:val="center"/>
          </w:tcPr>
          <w:p w:rsidR="00D72D34" w:rsidRPr="00ED2345" w:rsidRDefault="00EB70A5" w:rsidP="00D72D34">
            <w:pPr>
              <w:spacing w:after="0" w:line="240" w:lineRule="auto"/>
              <w:rPr>
                <w:rFonts w:cstheme="minorHAnsi"/>
              </w:rPr>
            </w:pPr>
            <w:r w:rsidRPr="00ED2345">
              <w:rPr>
                <w:rFonts w:cstheme="minorHAnsi"/>
                <w:sz w:val="20"/>
                <w:szCs w:val="20"/>
              </w:rPr>
              <w:t>Students must read the texts indicated under the bibliography heading</w:t>
            </w:r>
          </w:p>
          <w:p w:rsidR="00D72D34" w:rsidRPr="00ED2345" w:rsidRDefault="00EB70A5" w:rsidP="00D72D34">
            <w:pPr>
              <w:spacing w:after="0" w:line="240" w:lineRule="auto"/>
              <w:rPr>
                <w:rFonts w:cstheme="minorHAnsi"/>
              </w:rPr>
            </w:pPr>
            <w:r w:rsidRPr="00ED2345">
              <w:rPr>
                <w:rFonts w:cstheme="minorHAnsi"/>
                <w:sz w:val="20"/>
                <w:szCs w:val="20"/>
              </w:rPr>
              <w:t>Students are required to actively engage in the discussion and participate in the debates.</w:t>
            </w:r>
          </w:p>
        </w:tc>
      </w:tr>
      <w:tr w:rsidR="008C28C6" w:rsidRPr="002A3A93" w:rsidTr="007730F9">
        <w:tc>
          <w:tcPr>
            <w:tcW w:w="3779" w:type="dxa"/>
            <w:vAlign w:val="center"/>
          </w:tcPr>
          <w:p w:rsidR="00D72D34" w:rsidRPr="00ED2345" w:rsidRDefault="00FE1A9B" w:rsidP="00D72D34">
            <w:pPr>
              <w:numPr>
                <w:ilvl w:val="0"/>
                <w:numId w:val="20"/>
              </w:numPr>
              <w:spacing w:after="0" w:line="240" w:lineRule="auto"/>
              <w:rPr>
                <w:rFonts w:cstheme="minorHAnsi"/>
                <w:b/>
              </w:rPr>
            </w:pPr>
            <w:r>
              <w:rPr>
                <w:rFonts w:cstheme="minorHAnsi"/>
                <w:b/>
                <w:sz w:val="20"/>
                <w:szCs w:val="20"/>
              </w:rPr>
              <w:t>Final wrap up meeting</w:t>
            </w:r>
          </w:p>
          <w:p w:rsidR="00D72D34" w:rsidRDefault="00D72D34" w:rsidP="00D72D34">
            <w:pPr>
              <w:spacing w:after="0" w:line="240" w:lineRule="auto"/>
              <w:rPr>
                <w:rFonts w:cstheme="minorHAnsi"/>
                <w:sz w:val="20"/>
                <w:szCs w:val="20"/>
              </w:rPr>
            </w:pPr>
          </w:p>
          <w:p w:rsidR="00FE1A9B" w:rsidRPr="00ED2345" w:rsidRDefault="00FE1A9B" w:rsidP="00D72D34">
            <w:pPr>
              <w:spacing w:after="0" w:line="240" w:lineRule="auto"/>
              <w:rPr>
                <w:rFonts w:cstheme="minorHAnsi"/>
              </w:rPr>
            </w:pPr>
            <w:r>
              <w:rPr>
                <w:rFonts w:cstheme="minorHAnsi"/>
                <w:sz w:val="20"/>
                <w:szCs w:val="20"/>
              </w:rPr>
              <w:t>Final summative review meeting.</w:t>
            </w:r>
          </w:p>
        </w:tc>
        <w:tc>
          <w:tcPr>
            <w:tcW w:w="3420" w:type="dxa"/>
            <w:vAlign w:val="center"/>
          </w:tcPr>
          <w:p w:rsidR="00D72D34" w:rsidRPr="00ED2345" w:rsidRDefault="00EB70A5" w:rsidP="00D72D34">
            <w:pPr>
              <w:spacing w:after="0" w:line="240" w:lineRule="auto"/>
              <w:rPr>
                <w:rFonts w:cstheme="minorHAnsi"/>
              </w:rPr>
            </w:pPr>
            <w:r w:rsidRPr="00ED2345">
              <w:rPr>
                <w:rFonts w:cstheme="minorHAnsi"/>
                <w:sz w:val="20"/>
                <w:szCs w:val="20"/>
              </w:rPr>
              <w:t>Exposure of a set of concepts.</w:t>
            </w:r>
          </w:p>
          <w:p w:rsidR="00D72D34" w:rsidRPr="00ED2345" w:rsidRDefault="00EB70A5" w:rsidP="00D72D34">
            <w:pPr>
              <w:spacing w:after="0" w:line="240" w:lineRule="auto"/>
              <w:rPr>
                <w:rFonts w:cstheme="minorHAnsi"/>
              </w:rPr>
            </w:pPr>
            <w:r w:rsidRPr="00ED2345">
              <w:rPr>
                <w:rFonts w:cstheme="minorHAnsi"/>
                <w:sz w:val="20"/>
                <w:szCs w:val="20"/>
              </w:rPr>
              <w:t>Interactive discussion of examples.</w:t>
            </w:r>
          </w:p>
        </w:tc>
        <w:tc>
          <w:tcPr>
            <w:tcW w:w="3292" w:type="dxa"/>
            <w:vAlign w:val="center"/>
          </w:tcPr>
          <w:p w:rsidR="00D72D34" w:rsidRPr="00ED2345" w:rsidRDefault="00EB70A5" w:rsidP="00D72D34">
            <w:pPr>
              <w:spacing w:after="0" w:line="240" w:lineRule="auto"/>
              <w:rPr>
                <w:rFonts w:cstheme="minorHAnsi"/>
              </w:rPr>
            </w:pPr>
            <w:r w:rsidRPr="00ED2345">
              <w:rPr>
                <w:rFonts w:cstheme="minorHAnsi"/>
                <w:sz w:val="20"/>
                <w:szCs w:val="20"/>
              </w:rPr>
              <w:t>Students are required to actively engage in the discussion and participate in the debates.</w:t>
            </w:r>
          </w:p>
          <w:p w:rsidR="00D72D34" w:rsidRPr="00ED2345" w:rsidRDefault="00D72D34" w:rsidP="00D72D34">
            <w:pPr>
              <w:spacing w:after="0" w:line="240" w:lineRule="auto"/>
              <w:rPr>
                <w:rFonts w:cstheme="minorHAnsi"/>
              </w:rPr>
            </w:pPr>
          </w:p>
        </w:tc>
      </w:tr>
      <w:tr w:rsidR="003F659E" w:rsidRPr="00C02345" w:rsidTr="007730F9">
        <w:tc>
          <w:tcPr>
            <w:tcW w:w="10491" w:type="dxa"/>
            <w:gridSpan w:val="3"/>
            <w:vAlign w:val="center"/>
          </w:tcPr>
          <w:p w:rsidR="00D72D34" w:rsidRPr="00ED2345" w:rsidRDefault="00EB70A5" w:rsidP="00D72D34">
            <w:pPr>
              <w:spacing w:after="0" w:line="240" w:lineRule="auto"/>
              <w:rPr>
                <w:rFonts w:cstheme="minorHAnsi"/>
              </w:rPr>
            </w:pPr>
            <w:r w:rsidRPr="00ED2345">
              <w:rPr>
                <w:rFonts w:cstheme="minorHAnsi"/>
                <w:sz w:val="20"/>
                <w:szCs w:val="20"/>
              </w:rPr>
              <w:t>Bibliography</w:t>
            </w:r>
          </w:p>
          <w:p w:rsidR="00D72D34" w:rsidRPr="00ED2345" w:rsidRDefault="00D72D34" w:rsidP="00D72D34">
            <w:pPr>
              <w:spacing w:after="0" w:line="240" w:lineRule="auto"/>
              <w:rPr>
                <w:rFonts w:cstheme="minorHAnsi"/>
              </w:rPr>
            </w:pPr>
          </w:p>
          <w:p w:rsidR="00D72D34" w:rsidRPr="00ED2345" w:rsidRDefault="00EB70A5" w:rsidP="00D72D34">
            <w:pPr>
              <w:tabs>
                <w:tab w:val="left" w:pos="2715"/>
              </w:tabs>
              <w:spacing w:after="0" w:line="240" w:lineRule="auto"/>
              <w:rPr>
                <w:rFonts w:cstheme="minorHAnsi"/>
              </w:rPr>
            </w:pPr>
            <w:r w:rsidRPr="00ED2345">
              <w:rPr>
                <w:rFonts w:cstheme="minorHAnsi"/>
                <w:b/>
                <w:bCs/>
                <w:sz w:val="20"/>
                <w:szCs w:val="20"/>
              </w:rPr>
              <w:t>Week 1. Introductory meeting</w:t>
            </w:r>
            <w:r w:rsidRPr="00ED2345">
              <w:rPr>
                <w:rFonts w:cstheme="minorHAnsi"/>
                <w:sz w:val="20"/>
                <w:szCs w:val="20"/>
              </w:rPr>
              <w:t>.</w:t>
            </w:r>
          </w:p>
          <w:p w:rsidR="00D72D34" w:rsidRPr="00ED2345" w:rsidRDefault="00EB70A5" w:rsidP="00D72D34">
            <w:pPr>
              <w:tabs>
                <w:tab w:val="left" w:pos="2715"/>
              </w:tabs>
              <w:spacing w:after="0" w:line="240" w:lineRule="auto"/>
              <w:rPr>
                <w:rFonts w:cstheme="minorHAnsi"/>
              </w:rPr>
            </w:pPr>
            <w:r w:rsidRPr="00ED2345">
              <w:rPr>
                <w:rFonts w:cstheme="minorHAnsi"/>
                <w:sz w:val="20"/>
                <w:szCs w:val="20"/>
              </w:rPr>
              <w:t>Resource: the syllabus</w:t>
            </w:r>
          </w:p>
          <w:p w:rsidR="00D72D34" w:rsidRPr="00ED2345" w:rsidRDefault="00D72D34" w:rsidP="00D72D34">
            <w:pPr>
              <w:tabs>
                <w:tab w:val="left" w:pos="2715"/>
              </w:tabs>
              <w:spacing w:after="0" w:line="240" w:lineRule="auto"/>
              <w:rPr>
                <w:rFonts w:cstheme="minorHAnsi"/>
              </w:rPr>
            </w:pPr>
          </w:p>
          <w:p w:rsidR="00D72D34" w:rsidRPr="00ED2345" w:rsidRDefault="00EB70A5" w:rsidP="00D72D34">
            <w:pPr>
              <w:tabs>
                <w:tab w:val="left" w:pos="2715"/>
              </w:tabs>
              <w:spacing w:after="0" w:line="240" w:lineRule="auto"/>
              <w:rPr>
                <w:rFonts w:cstheme="minorHAnsi"/>
                <w:b/>
              </w:rPr>
            </w:pPr>
            <w:r w:rsidRPr="00ED2345">
              <w:rPr>
                <w:rFonts w:cstheme="minorHAnsi"/>
                <w:b/>
                <w:sz w:val="20"/>
                <w:szCs w:val="20"/>
              </w:rPr>
              <w:t xml:space="preserve">Week 2. Reading and writing in political science  </w:t>
            </w:r>
          </w:p>
          <w:p w:rsidR="00D72D34" w:rsidRPr="00ED2345" w:rsidRDefault="00EB70A5" w:rsidP="00D72D34">
            <w:pPr>
              <w:tabs>
                <w:tab w:val="left" w:pos="2715"/>
              </w:tabs>
              <w:spacing w:after="0" w:line="240" w:lineRule="auto"/>
              <w:rPr>
                <w:rFonts w:cstheme="minorHAnsi"/>
                <w:lang w:val="en-US"/>
              </w:rPr>
            </w:pPr>
            <w:r w:rsidRPr="00ED2345">
              <w:rPr>
                <w:rFonts w:cstheme="minorHAnsi"/>
                <w:sz w:val="20"/>
                <w:szCs w:val="20"/>
                <w:lang w:val="en-US"/>
              </w:rPr>
              <w:t>Ragin, Charles C., and Lisa M. Amoroso. 2011. Constructing Social Research: The Unity and Diversity of Method. 2nd ed. Los Angeles, CA: SAGE, pp. 35-50.</w:t>
            </w:r>
          </w:p>
          <w:p w:rsidR="00D72D34" w:rsidRPr="00ED2345" w:rsidRDefault="00D72D34" w:rsidP="00D72D34">
            <w:pPr>
              <w:tabs>
                <w:tab w:val="left" w:pos="2715"/>
              </w:tabs>
              <w:spacing w:after="0" w:line="240" w:lineRule="auto"/>
              <w:rPr>
                <w:rFonts w:cstheme="minorHAnsi"/>
                <w:b/>
              </w:rPr>
            </w:pPr>
          </w:p>
          <w:p w:rsidR="00D72D34" w:rsidRPr="00ED2345" w:rsidRDefault="00EB70A5" w:rsidP="00D72D34">
            <w:pPr>
              <w:tabs>
                <w:tab w:val="left" w:pos="2715"/>
              </w:tabs>
              <w:spacing w:after="0" w:line="240" w:lineRule="auto"/>
              <w:rPr>
                <w:rFonts w:cstheme="minorHAnsi"/>
                <w:b/>
              </w:rPr>
            </w:pPr>
            <w:r w:rsidRPr="00ED2345">
              <w:rPr>
                <w:rFonts w:cstheme="minorHAnsi"/>
                <w:b/>
                <w:sz w:val="20"/>
                <w:szCs w:val="20"/>
              </w:rPr>
              <w:t>Week 3. Focus on the reading process (1)</w:t>
            </w:r>
          </w:p>
          <w:p w:rsidR="00D72D34" w:rsidRDefault="00DF459C" w:rsidP="00D72D34">
            <w:pPr>
              <w:tabs>
                <w:tab w:val="left" w:pos="2715"/>
              </w:tabs>
              <w:spacing w:after="0" w:line="240" w:lineRule="auto"/>
              <w:rPr>
                <w:rFonts w:cstheme="minorHAnsi"/>
                <w:sz w:val="20"/>
                <w:szCs w:val="20"/>
                <w:lang w:val="en-US"/>
              </w:rPr>
            </w:pPr>
            <w:r w:rsidRPr="00DF459C">
              <w:rPr>
                <w:rFonts w:cstheme="minorHAnsi"/>
                <w:sz w:val="20"/>
                <w:szCs w:val="20"/>
                <w:lang w:val="en-US"/>
              </w:rPr>
              <w:t>Schmidt, Diane E.  2019. Writing in political science: a practical guide. Routledge, 5th edition, pp. 62-80.</w:t>
            </w:r>
          </w:p>
          <w:p w:rsidR="00DF459C" w:rsidRPr="00ED2345" w:rsidRDefault="00DF459C" w:rsidP="00D72D34">
            <w:pPr>
              <w:tabs>
                <w:tab w:val="left" w:pos="2715"/>
              </w:tabs>
              <w:spacing w:after="0" w:line="240" w:lineRule="auto"/>
              <w:rPr>
                <w:rFonts w:cstheme="minorHAnsi"/>
                <w:lang w:val="en-US"/>
              </w:rPr>
            </w:pPr>
          </w:p>
          <w:p w:rsidR="00D72D34" w:rsidRPr="00ED2345" w:rsidRDefault="00EB70A5" w:rsidP="00D72D34">
            <w:pPr>
              <w:tabs>
                <w:tab w:val="left" w:pos="2715"/>
              </w:tabs>
              <w:spacing w:after="0" w:line="240" w:lineRule="auto"/>
              <w:rPr>
                <w:rFonts w:cstheme="minorHAnsi"/>
                <w:b/>
              </w:rPr>
            </w:pPr>
            <w:r w:rsidRPr="00ED2345">
              <w:rPr>
                <w:rFonts w:cstheme="minorHAnsi"/>
                <w:b/>
                <w:sz w:val="20"/>
                <w:szCs w:val="20"/>
              </w:rPr>
              <w:t>Week 4. Focus on the reading process (2)</w:t>
            </w:r>
          </w:p>
          <w:p w:rsidR="00D72D34" w:rsidRPr="00ED2345" w:rsidRDefault="00EB70A5" w:rsidP="00D72D34">
            <w:pPr>
              <w:tabs>
                <w:tab w:val="left" w:pos="2715"/>
              </w:tabs>
              <w:spacing w:after="0" w:line="240" w:lineRule="auto"/>
              <w:rPr>
                <w:rFonts w:cstheme="minorHAnsi"/>
              </w:rPr>
            </w:pPr>
            <w:r w:rsidRPr="00ED2345">
              <w:rPr>
                <w:rFonts w:cstheme="minorHAnsi"/>
                <w:sz w:val="20"/>
                <w:szCs w:val="20"/>
              </w:rPr>
              <w:t>Schmidt, Diane E. 2019. Writing in political science: a practical guide. Routledge, 5</w:t>
            </w:r>
            <w:r w:rsidRPr="00ED2345">
              <w:rPr>
                <w:rFonts w:cstheme="minorHAnsi"/>
                <w:sz w:val="20"/>
                <w:szCs w:val="20"/>
                <w:vertAlign w:val="superscript"/>
              </w:rPr>
              <w:t>th</w:t>
            </w:r>
            <w:r w:rsidRPr="00ED2345">
              <w:rPr>
                <w:rFonts w:cstheme="minorHAnsi"/>
                <w:sz w:val="20"/>
                <w:szCs w:val="20"/>
              </w:rPr>
              <w:t xml:space="preserve"> Edition. From Ch. 2, read pp. 26-40</w:t>
            </w:r>
          </w:p>
          <w:p w:rsidR="00D72D34" w:rsidRPr="00ED2345" w:rsidRDefault="00D72D34" w:rsidP="00D72D34">
            <w:pPr>
              <w:tabs>
                <w:tab w:val="left" w:pos="2715"/>
              </w:tabs>
              <w:spacing w:after="0" w:line="240" w:lineRule="auto"/>
              <w:rPr>
                <w:rFonts w:cstheme="minorHAnsi"/>
                <w:b/>
              </w:rPr>
            </w:pPr>
          </w:p>
          <w:p w:rsidR="00D72D34" w:rsidRPr="00ED2345" w:rsidRDefault="00EB70A5" w:rsidP="00D72D34">
            <w:pPr>
              <w:tabs>
                <w:tab w:val="left" w:pos="2715"/>
              </w:tabs>
              <w:spacing w:after="0" w:line="240" w:lineRule="auto"/>
              <w:rPr>
                <w:rFonts w:cstheme="minorHAnsi"/>
                <w:b/>
              </w:rPr>
            </w:pPr>
            <w:r w:rsidRPr="00ED2345">
              <w:rPr>
                <w:rFonts w:cstheme="minorHAnsi"/>
                <w:b/>
                <w:sz w:val="20"/>
                <w:szCs w:val="20"/>
              </w:rPr>
              <w:t>Week 5. Focus on the reading process (3)</w:t>
            </w:r>
          </w:p>
          <w:p w:rsidR="00D72D34" w:rsidRPr="00ED2345" w:rsidRDefault="00EB70A5" w:rsidP="00D72D34">
            <w:pPr>
              <w:spacing w:after="0" w:line="240" w:lineRule="auto"/>
              <w:jc w:val="both"/>
              <w:rPr>
                <w:rFonts w:cstheme="minorHAnsi"/>
              </w:rPr>
            </w:pPr>
            <w:r w:rsidRPr="00ED2345">
              <w:rPr>
                <w:rFonts w:cstheme="minorHAnsi"/>
                <w:sz w:val="20"/>
                <w:szCs w:val="20"/>
              </w:rPr>
              <w:t>Paul, Richard and Elder, Linda. 2008. A Miniature Guide to Critical Thinking: Concepts and Tools. 5th ed. Foundation for Critical Thinking Press, pp. 10-11.</w:t>
            </w:r>
          </w:p>
          <w:p w:rsidR="00D72D34" w:rsidRPr="00ED2345" w:rsidRDefault="00D72D34" w:rsidP="00D72D34">
            <w:pPr>
              <w:tabs>
                <w:tab w:val="left" w:pos="2715"/>
              </w:tabs>
              <w:spacing w:after="0" w:line="240" w:lineRule="auto"/>
              <w:rPr>
                <w:rFonts w:cstheme="minorHAnsi"/>
                <w:b/>
              </w:rPr>
            </w:pPr>
          </w:p>
          <w:p w:rsidR="00D72D34" w:rsidRPr="00ED2345" w:rsidRDefault="00EB70A5" w:rsidP="00D72D34">
            <w:pPr>
              <w:spacing w:after="0" w:line="240" w:lineRule="auto"/>
              <w:rPr>
                <w:rFonts w:cstheme="minorHAnsi"/>
                <w:b/>
              </w:rPr>
            </w:pPr>
            <w:r w:rsidRPr="00ED2345">
              <w:rPr>
                <w:rFonts w:cstheme="minorHAnsi"/>
                <w:b/>
                <w:sz w:val="20"/>
                <w:szCs w:val="20"/>
              </w:rPr>
              <w:t xml:space="preserve">Week 6. </w:t>
            </w:r>
            <w:r w:rsidR="00DF459C">
              <w:rPr>
                <w:rFonts w:cstheme="minorHAnsi"/>
                <w:b/>
                <w:sz w:val="20"/>
                <w:szCs w:val="20"/>
              </w:rPr>
              <w:t>Focus on the writing</w:t>
            </w:r>
            <w:r w:rsidR="00DF459C" w:rsidRPr="00ED2345">
              <w:rPr>
                <w:rFonts w:cstheme="minorHAnsi"/>
                <w:b/>
                <w:sz w:val="20"/>
                <w:szCs w:val="20"/>
              </w:rPr>
              <w:t xml:space="preserve"> process (</w:t>
            </w:r>
            <w:r w:rsidR="00DF459C">
              <w:rPr>
                <w:rFonts w:cstheme="minorHAnsi"/>
                <w:b/>
                <w:sz w:val="20"/>
                <w:szCs w:val="20"/>
              </w:rPr>
              <w:t>1</w:t>
            </w:r>
            <w:r w:rsidR="00DF459C" w:rsidRPr="00ED2345">
              <w:rPr>
                <w:rFonts w:cstheme="minorHAnsi"/>
                <w:b/>
                <w:sz w:val="20"/>
                <w:szCs w:val="20"/>
              </w:rPr>
              <w:t>)</w:t>
            </w:r>
          </w:p>
          <w:p w:rsidR="00D72D34" w:rsidRPr="00ED2345" w:rsidRDefault="00EB70A5" w:rsidP="00D72D34">
            <w:pPr>
              <w:spacing w:after="0" w:line="240" w:lineRule="auto"/>
              <w:rPr>
                <w:rFonts w:cstheme="minorHAnsi"/>
              </w:rPr>
            </w:pPr>
            <w:r w:rsidRPr="00ED2345">
              <w:rPr>
                <w:rFonts w:cstheme="minorHAnsi"/>
                <w:sz w:val="20"/>
                <w:szCs w:val="20"/>
              </w:rPr>
              <w:t>Schmidt, Diane E. 2019. Writing in political science: a practical guide. Routledge, 5</w:t>
            </w:r>
            <w:r w:rsidRPr="00ED2345">
              <w:rPr>
                <w:rFonts w:cstheme="minorHAnsi"/>
                <w:sz w:val="20"/>
                <w:szCs w:val="20"/>
                <w:vertAlign w:val="superscript"/>
              </w:rPr>
              <w:t>th</w:t>
            </w:r>
            <w:r w:rsidRPr="00ED2345">
              <w:rPr>
                <w:rFonts w:cstheme="minorHAnsi"/>
                <w:sz w:val="20"/>
                <w:szCs w:val="20"/>
              </w:rPr>
              <w:t xml:space="preserve"> Edition. From Ch. 1 “Political Inquiry”, read pp. 12-25.</w:t>
            </w:r>
          </w:p>
          <w:p w:rsidR="00D72D34" w:rsidRPr="00ED2345" w:rsidRDefault="00D72D34" w:rsidP="00D72D34">
            <w:pPr>
              <w:tabs>
                <w:tab w:val="left" w:pos="2715"/>
              </w:tabs>
              <w:spacing w:after="0" w:line="240" w:lineRule="auto"/>
              <w:rPr>
                <w:rFonts w:cstheme="minorHAnsi"/>
              </w:rPr>
            </w:pPr>
          </w:p>
          <w:p w:rsidR="00D72D34" w:rsidRPr="00ED2345" w:rsidRDefault="00EB70A5" w:rsidP="00D72D34">
            <w:pPr>
              <w:spacing w:after="0" w:line="240" w:lineRule="auto"/>
              <w:rPr>
                <w:rFonts w:cstheme="minorHAnsi"/>
                <w:b/>
              </w:rPr>
            </w:pPr>
            <w:r w:rsidRPr="00ED2345">
              <w:rPr>
                <w:rFonts w:cstheme="minorHAnsi"/>
                <w:b/>
                <w:sz w:val="20"/>
                <w:szCs w:val="20"/>
              </w:rPr>
              <w:t>Week 7</w:t>
            </w:r>
            <w:r w:rsidRPr="00ED2345">
              <w:rPr>
                <w:rFonts w:cstheme="minorHAnsi"/>
                <w:sz w:val="20"/>
                <w:szCs w:val="20"/>
              </w:rPr>
              <w:t xml:space="preserve">. </w:t>
            </w:r>
            <w:r w:rsidR="00DF459C">
              <w:rPr>
                <w:rFonts w:cstheme="minorHAnsi"/>
                <w:b/>
                <w:sz w:val="20"/>
                <w:szCs w:val="20"/>
              </w:rPr>
              <w:t>Focus on the writing</w:t>
            </w:r>
            <w:r w:rsidR="00DF459C" w:rsidRPr="00ED2345">
              <w:rPr>
                <w:rFonts w:cstheme="minorHAnsi"/>
                <w:b/>
                <w:sz w:val="20"/>
                <w:szCs w:val="20"/>
              </w:rPr>
              <w:t xml:space="preserve"> process </w:t>
            </w:r>
            <w:r w:rsidRPr="00ED2345">
              <w:rPr>
                <w:rFonts w:cstheme="minorHAnsi"/>
                <w:b/>
                <w:sz w:val="20"/>
                <w:szCs w:val="20"/>
              </w:rPr>
              <w:t>(2)</w:t>
            </w:r>
          </w:p>
          <w:p w:rsidR="00D72D34" w:rsidRPr="00ED2345" w:rsidRDefault="00EB70A5" w:rsidP="00D72D34">
            <w:pPr>
              <w:tabs>
                <w:tab w:val="left" w:pos="2715"/>
              </w:tabs>
              <w:spacing w:after="0" w:line="240" w:lineRule="auto"/>
              <w:rPr>
                <w:rFonts w:cstheme="minorHAnsi"/>
              </w:rPr>
            </w:pPr>
            <w:r w:rsidRPr="00ED2345">
              <w:rPr>
                <w:rFonts w:cstheme="minorHAnsi"/>
                <w:sz w:val="20"/>
                <w:szCs w:val="20"/>
              </w:rPr>
              <w:t>American Political Science Association [</w:t>
            </w:r>
            <w:proofErr w:type="spellStart"/>
            <w:r w:rsidRPr="00ED2345">
              <w:rPr>
                <w:rFonts w:cstheme="minorHAnsi"/>
                <w:sz w:val="20"/>
                <w:szCs w:val="20"/>
              </w:rPr>
              <w:t>APSA</w:t>
            </w:r>
            <w:proofErr w:type="spellEnd"/>
            <w:r w:rsidRPr="00ED2345">
              <w:rPr>
                <w:rFonts w:cstheme="minorHAnsi"/>
                <w:sz w:val="20"/>
                <w:szCs w:val="20"/>
              </w:rPr>
              <w:t xml:space="preserve">]. 2018. ‘Style Manual for Political Science’, revised Jul 2020. </w:t>
            </w:r>
            <w:proofErr w:type="spellStart"/>
            <w:r w:rsidRPr="00ED2345">
              <w:rPr>
                <w:rFonts w:cstheme="minorHAnsi"/>
                <w:sz w:val="20"/>
                <w:szCs w:val="20"/>
              </w:rPr>
              <w:t>Accesat</w:t>
            </w:r>
            <w:proofErr w:type="spellEnd"/>
            <w:r w:rsidRPr="00ED2345">
              <w:rPr>
                <w:rFonts w:cstheme="minorHAnsi"/>
                <w:sz w:val="20"/>
                <w:szCs w:val="20"/>
              </w:rPr>
              <w:t xml:space="preserve"> </w:t>
            </w:r>
            <w:proofErr w:type="spellStart"/>
            <w:r w:rsidRPr="00ED2345">
              <w:rPr>
                <w:rFonts w:cstheme="minorHAnsi"/>
                <w:sz w:val="20"/>
                <w:szCs w:val="20"/>
              </w:rPr>
              <w:t>în</w:t>
            </w:r>
            <w:proofErr w:type="spellEnd"/>
            <w:r w:rsidRPr="00ED2345">
              <w:rPr>
                <w:rFonts w:cstheme="minorHAnsi"/>
                <w:sz w:val="20"/>
                <w:szCs w:val="20"/>
              </w:rPr>
              <w:t xml:space="preserve"> 8 </w:t>
            </w:r>
            <w:proofErr w:type="spellStart"/>
            <w:r w:rsidRPr="00ED2345">
              <w:rPr>
                <w:rFonts w:cstheme="minorHAnsi"/>
                <w:sz w:val="20"/>
                <w:szCs w:val="20"/>
              </w:rPr>
              <w:t>septembrie</w:t>
            </w:r>
            <w:proofErr w:type="spellEnd"/>
            <w:r w:rsidRPr="00ED2345">
              <w:rPr>
                <w:rFonts w:cstheme="minorHAnsi"/>
                <w:sz w:val="20"/>
                <w:szCs w:val="20"/>
              </w:rPr>
              <w:t xml:space="preserve"> 2022 la </w:t>
            </w:r>
            <w:hyperlink r:id="rId8" w:history="1">
              <w:r w:rsidRPr="00ED2345">
                <w:rPr>
                  <w:rStyle w:val="Hyperlink"/>
                  <w:rFonts w:cstheme="minorHAnsi"/>
                  <w:color w:val="auto"/>
                  <w:sz w:val="20"/>
                  <w:szCs w:val="20"/>
                </w:rPr>
                <w:t>https://connect.apsanet.org/wp-content/uploads/sites/43/2020/07/Style-Manual-for-Political-Science-July-2020-Revision.pdf</w:t>
              </w:r>
            </w:hyperlink>
            <w:r w:rsidRPr="00ED2345">
              <w:rPr>
                <w:rFonts w:cstheme="minorHAnsi"/>
                <w:sz w:val="20"/>
                <w:szCs w:val="20"/>
              </w:rPr>
              <w:t>.</w:t>
            </w:r>
          </w:p>
          <w:p w:rsidR="00D72D34" w:rsidRPr="00ED2345" w:rsidRDefault="00D72D34" w:rsidP="00D72D34">
            <w:pPr>
              <w:spacing w:after="0" w:line="240" w:lineRule="auto"/>
              <w:rPr>
                <w:rFonts w:cstheme="minorHAnsi"/>
              </w:rPr>
            </w:pPr>
          </w:p>
          <w:p w:rsidR="00DF459C" w:rsidRDefault="00EB70A5" w:rsidP="00D72D34">
            <w:pPr>
              <w:tabs>
                <w:tab w:val="left" w:pos="2715"/>
              </w:tabs>
              <w:spacing w:after="0" w:line="240" w:lineRule="auto"/>
              <w:rPr>
                <w:rFonts w:cstheme="minorHAnsi"/>
                <w:b/>
                <w:sz w:val="20"/>
                <w:szCs w:val="20"/>
              </w:rPr>
            </w:pPr>
            <w:r w:rsidRPr="00ED2345">
              <w:rPr>
                <w:rFonts w:cstheme="minorHAnsi"/>
                <w:b/>
                <w:sz w:val="20"/>
                <w:szCs w:val="20"/>
              </w:rPr>
              <w:t xml:space="preserve">Week 8. </w:t>
            </w:r>
            <w:r w:rsidR="00DF459C">
              <w:rPr>
                <w:rFonts w:cstheme="minorHAnsi"/>
                <w:b/>
                <w:sz w:val="20"/>
                <w:szCs w:val="20"/>
              </w:rPr>
              <w:t>Focus on the writing</w:t>
            </w:r>
            <w:r w:rsidR="00DF459C" w:rsidRPr="00ED2345">
              <w:rPr>
                <w:rFonts w:cstheme="minorHAnsi"/>
                <w:b/>
                <w:sz w:val="20"/>
                <w:szCs w:val="20"/>
              </w:rPr>
              <w:t xml:space="preserve"> process </w:t>
            </w:r>
            <w:r w:rsidR="00DF459C">
              <w:rPr>
                <w:rFonts w:cstheme="minorHAnsi"/>
                <w:b/>
                <w:sz w:val="20"/>
                <w:szCs w:val="20"/>
              </w:rPr>
              <w:t>(3)</w:t>
            </w:r>
          </w:p>
          <w:p w:rsidR="00D72D34" w:rsidRPr="00ED2345" w:rsidRDefault="00EB70A5" w:rsidP="00D72D34">
            <w:pPr>
              <w:tabs>
                <w:tab w:val="left" w:pos="2715"/>
              </w:tabs>
              <w:spacing w:after="0" w:line="240" w:lineRule="auto"/>
              <w:rPr>
                <w:rFonts w:cstheme="minorHAnsi"/>
              </w:rPr>
            </w:pPr>
            <w:r w:rsidRPr="00ED2345">
              <w:rPr>
                <w:rFonts w:cstheme="minorHAnsi"/>
                <w:sz w:val="20"/>
                <w:szCs w:val="20"/>
              </w:rPr>
              <w:t>Schmidt, Diane E. 2019. Writing in political science: a practical guide. Routledge, 5</w:t>
            </w:r>
            <w:r w:rsidRPr="00ED2345">
              <w:rPr>
                <w:rFonts w:cstheme="minorHAnsi"/>
                <w:sz w:val="20"/>
                <w:szCs w:val="20"/>
                <w:vertAlign w:val="superscript"/>
              </w:rPr>
              <w:t>th</w:t>
            </w:r>
            <w:r w:rsidRPr="00ED2345">
              <w:rPr>
                <w:rFonts w:cstheme="minorHAnsi"/>
                <w:sz w:val="20"/>
                <w:szCs w:val="20"/>
              </w:rPr>
              <w:t xml:space="preserve"> Edition. From Ch. 3, read pp. 51-61.</w:t>
            </w:r>
          </w:p>
          <w:p w:rsidR="00D72D34" w:rsidRPr="00ED2345" w:rsidRDefault="00D72D34" w:rsidP="00D72D34">
            <w:pPr>
              <w:tabs>
                <w:tab w:val="left" w:pos="2715"/>
              </w:tabs>
              <w:spacing w:after="0" w:line="240" w:lineRule="auto"/>
              <w:rPr>
                <w:rFonts w:cstheme="minorHAnsi"/>
              </w:rPr>
            </w:pPr>
          </w:p>
          <w:p w:rsidR="00D72D34" w:rsidRDefault="00EB70A5" w:rsidP="00D72D34">
            <w:pPr>
              <w:tabs>
                <w:tab w:val="left" w:pos="2715"/>
              </w:tabs>
              <w:spacing w:after="0" w:line="240" w:lineRule="auto"/>
              <w:rPr>
                <w:rFonts w:cstheme="minorHAnsi"/>
                <w:b/>
                <w:sz w:val="20"/>
                <w:szCs w:val="20"/>
              </w:rPr>
            </w:pPr>
            <w:r w:rsidRPr="00ED2345">
              <w:rPr>
                <w:rFonts w:cstheme="minorHAnsi"/>
                <w:b/>
                <w:sz w:val="20"/>
                <w:szCs w:val="20"/>
              </w:rPr>
              <w:t xml:space="preserve">Week 9. </w:t>
            </w:r>
            <w:r w:rsidR="00DF459C">
              <w:rPr>
                <w:rFonts w:cstheme="minorHAnsi"/>
                <w:b/>
                <w:sz w:val="20"/>
                <w:szCs w:val="20"/>
              </w:rPr>
              <w:t>Focus on the writing</w:t>
            </w:r>
            <w:r w:rsidR="00DF459C" w:rsidRPr="00ED2345">
              <w:rPr>
                <w:rFonts w:cstheme="minorHAnsi"/>
                <w:b/>
                <w:sz w:val="20"/>
                <w:szCs w:val="20"/>
              </w:rPr>
              <w:t xml:space="preserve"> process </w:t>
            </w:r>
            <w:r w:rsidR="00DF459C">
              <w:rPr>
                <w:rFonts w:cstheme="minorHAnsi"/>
                <w:b/>
                <w:sz w:val="20"/>
                <w:szCs w:val="20"/>
              </w:rPr>
              <w:t>(4)</w:t>
            </w:r>
          </w:p>
          <w:p w:rsidR="00D72D34" w:rsidRPr="00ED2345" w:rsidRDefault="00EB70A5" w:rsidP="00D72D34">
            <w:pPr>
              <w:tabs>
                <w:tab w:val="left" w:pos="2715"/>
              </w:tabs>
              <w:spacing w:after="0" w:line="240" w:lineRule="auto"/>
              <w:rPr>
                <w:rFonts w:cstheme="minorHAnsi"/>
              </w:rPr>
            </w:pPr>
            <w:r w:rsidRPr="00ED2345">
              <w:rPr>
                <w:rFonts w:cstheme="minorHAnsi"/>
                <w:sz w:val="20"/>
                <w:szCs w:val="20"/>
              </w:rPr>
              <w:t>Schmidt, Diane E. 2019. Writing in political science: a practical guide. Routledge, 5</w:t>
            </w:r>
            <w:r w:rsidRPr="00ED2345">
              <w:rPr>
                <w:rFonts w:cstheme="minorHAnsi"/>
                <w:sz w:val="20"/>
                <w:szCs w:val="20"/>
                <w:vertAlign w:val="superscript"/>
              </w:rPr>
              <w:t>th</w:t>
            </w:r>
            <w:r w:rsidRPr="00ED2345">
              <w:rPr>
                <w:rFonts w:cstheme="minorHAnsi"/>
                <w:sz w:val="20"/>
                <w:szCs w:val="20"/>
              </w:rPr>
              <w:t xml:space="preserve"> Edition. From Chapter 6 “Properties of a good essay or research paper” read p. 137, pp. 141-143, pp. 154-157.</w:t>
            </w:r>
          </w:p>
          <w:p w:rsidR="00D72D34" w:rsidRPr="00ED2345" w:rsidRDefault="00D72D34" w:rsidP="00D72D34">
            <w:pPr>
              <w:tabs>
                <w:tab w:val="left" w:pos="2715"/>
              </w:tabs>
              <w:spacing w:after="0" w:line="240" w:lineRule="auto"/>
              <w:rPr>
                <w:rFonts w:cstheme="minorHAnsi"/>
              </w:rPr>
            </w:pPr>
          </w:p>
          <w:p w:rsidR="00D72D34" w:rsidRDefault="00EB70A5" w:rsidP="00D72D34">
            <w:pPr>
              <w:tabs>
                <w:tab w:val="left" w:pos="2715"/>
              </w:tabs>
              <w:spacing w:after="0" w:line="240" w:lineRule="auto"/>
              <w:rPr>
                <w:rFonts w:cstheme="minorHAnsi"/>
                <w:b/>
                <w:sz w:val="20"/>
                <w:szCs w:val="20"/>
              </w:rPr>
            </w:pPr>
            <w:r w:rsidRPr="00ED2345">
              <w:rPr>
                <w:rFonts w:cstheme="minorHAnsi"/>
                <w:b/>
                <w:sz w:val="20"/>
                <w:szCs w:val="20"/>
              </w:rPr>
              <w:t xml:space="preserve">Week 10. </w:t>
            </w:r>
            <w:r w:rsidR="00DF459C">
              <w:rPr>
                <w:rFonts w:cstheme="minorHAnsi"/>
                <w:b/>
                <w:sz w:val="20"/>
                <w:szCs w:val="20"/>
              </w:rPr>
              <w:t>Focus on the writing</w:t>
            </w:r>
            <w:r w:rsidR="00DF459C" w:rsidRPr="00ED2345">
              <w:rPr>
                <w:rFonts w:cstheme="minorHAnsi"/>
                <w:b/>
                <w:sz w:val="20"/>
                <w:szCs w:val="20"/>
              </w:rPr>
              <w:t xml:space="preserve"> process </w:t>
            </w:r>
            <w:r w:rsidR="00DF459C">
              <w:rPr>
                <w:rFonts w:cstheme="minorHAnsi"/>
                <w:b/>
                <w:sz w:val="20"/>
                <w:szCs w:val="20"/>
              </w:rPr>
              <w:t>(5)</w:t>
            </w:r>
          </w:p>
          <w:p w:rsidR="00D72D34" w:rsidRPr="00ED2345" w:rsidRDefault="00EB70A5" w:rsidP="00D72D34">
            <w:pPr>
              <w:spacing w:after="0" w:line="240" w:lineRule="auto"/>
              <w:jc w:val="both"/>
              <w:rPr>
                <w:rFonts w:cstheme="minorHAnsi"/>
              </w:rPr>
            </w:pPr>
            <w:r w:rsidRPr="00ED2345">
              <w:rPr>
                <w:rFonts w:cstheme="minorHAnsi"/>
                <w:sz w:val="20"/>
                <w:szCs w:val="20"/>
              </w:rPr>
              <w:t>Paul, Richard and Elder, Linda. 2008. A Miniature Guide to Critical Thinking: Concepts and Tools. 5th ed. Foundation for Critical Thinking Press, read pages 4-11.</w:t>
            </w:r>
          </w:p>
          <w:p w:rsidR="00D72D34" w:rsidRPr="00ED2345" w:rsidRDefault="00D72D34" w:rsidP="00D72D34">
            <w:pPr>
              <w:tabs>
                <w:tab w:val="left" w:pos="2715"/>
              </w:tabs>
              <w:spacing w:after="0" w:line="240" w:lineRule="auto"/>
              <w:rPr>
                <w:rFonts w:cstheme="minorHAnsi"/>
                <w:b/>
              </w:rPr>
            </w:pPr>
          </w:p>
          <w:p w:rsidR="00D72D34" w:rsidRPr="00ED2345" w:rsidRDefault="00EB70A5" w:rsidP="00D72D34">
            <w:pPr>
              <w:tabs>
                <w:tab w:val="left" w:pos="2715"/>
              </w:tabs>
              <w:spacing w:after="0" w:line="240" w:lineRule="auto"/>
              <w:rPr>
                <w:rFonts w:cstheme="minorHAnsi"/>
                <w:b/>
              </w:rPr>
            </w:pPr>
            <w:r w:rsidRPr="00ED2345">
              <w:rPr>
                <w:rFonts w:cstheme="minorHAnsi"/>
                <w:b/>
                <w:sz w:val="20"/>
                <w:szCs w:val="20"/>
              </w:rPr>
              <w:t xml:space="preserve">Week 11. </w:t>
            </w:r>
            <w:r w:rsidR="00E9230A">
              <w:rPr>
                <w:rFonts w:cstheme="minorHAnsi"/>
                <w:b/>
                <w:sz w:val="20"/>
                <w:szCs w:val="20"/>
              </w:rPr>
              <w:t>In class practice</w:t>
            </w:r>
          </w:p>
          <w:p w:rsidR="00D72D34" w:rsidRPr="00ED2345" w:rsidRDefault="00EB70A5" w:rsidP="00D72D34">
            <w:pPr>
              <w:tabs>
                <w:tab w:val="left" w:pos="2715"/>
              </w:tabs>
              <w:spacing w:after="0" w:line="240" w:lineRule="auto"/>
              <w:rPr>
                <w:rFonts w:cstheme="minorHAnsi"/>
              </w:rPr>
            </w:pPr>
            <w:r w:rsidRPr="00ED2345">
              <w:rPr>
                <w:rFonts w:cstheme="minorHAnsi"/>
                <w:sz w:val="20"/>
                <w:szCs w:val="20"/>
              </w:rPr>
              <w:t xml:space="preserve">No bibliography for this meeting. </w:t>
            </w:r>
          </w:p>
          <w:p w:rsidR="00D72D34" w:rsidRPr="00ED2345" w:rsidRDefault="00D72D34" w:rsidP="00D72D34">
            <w:pPr>
              <w:spacing w:after="0" w:line="240" w:lineRule="auto"/>
              <w:jc w:val="both"/>
              <w:rPr>
                <w:rFonts w:cstheme="minorHAnsi"/>
              </w:rPr>
            </w:pPr>
          </w:p>
          <w:p w:rsidR="00D72D34" w:rsidRPr="00ED2345" w:rsidRDefault="00EB70A5" w:rsidP="00D72D34">
            <w:pPr>
              <w:spacing w:after="0" w:line="240" w:lineRule="auto"/>
              <w:jc w:val="both"/>
              <w:rPr>
                <w:rFonts w:cstheme="minorHAnsi"/>
              </w:rPr>
            </w:pPr>
            <w:r w:rsidRPr="00ED2345">
              <w:rPr>
                <w:rFonts w:cstheme="minorHAnsi"/>
                <w:b/>
                <w:sz w:val="20"/>
                <w:szCs w:val="20"/>
              </w:rPr>
              <w:t>Week 12. Review meeting</w:t>
            </w:r>
            <w:r w:rsidRPr="00ED2345">
              <w:rPr>
                <w:rFonts w:cstheme="minorHAnsi"/>
                <w:sz w:val="20"/>
                <w:szCs w:val="20"/>
              </w:rPr>
              <w:t xml:space="preserve"> </w:t>
            </w:r>
          </w:p>
          <w:p w:rsidR="00D72D34" w:rsidRPr="00ED2345" w:rsidRDefault="00EB70A5" w:rsidP="00D72D34">
            <w:pPr>
              <w:tabs>
                <w:tab w:val="left" w:pos="2715"/>
              </w:tabs>
              <w:spacing w:after="0" w:line="240" w:lineRule="auto"/>
              <w:rPr>
                <w:rFonts w:cstheme="minorHAnsi"/>
              </w:rPr>
            </w:pPr>
            <w:r w:rsidRPr="00ED2345">
              <w:rPr>
                <w:rFonts w:cstheme="minorHAnsi"/>
                <w:sz w:val="20"/>
                <w:szCs w:val="20"/>
              </w:rPr>
              <w:t xml:space="preserve">No bibliography for this meeting. </w:t>
            </w:r>
          </w:p>
          <w:p w:rsidR="00D72D34" w:rsidRPr="00ED2345" w:rsidRDefault="00D72D34" w:rsidP="00D72D34">
            <w:pPr>
              <w:tabs>
                <w:tab w:val="left" w:pos="2715"/>
              </w:tabs>
              <w:spacing w:after="0" w:line="240" w:lineRule="auto"/>
              <w:rPr>
                <w:rFonts w:cstheme="minorHAnsi"/>
                <w:b/>
              </w:rPr>
            </w:pPr>
          </w:p>
          <w:p w:rsidR="00D72D34" w:rsidRPr="00ED2345" w:rsidRDefault="00EB70A5" w:rsidP="00D72D34">
            <w:pPr>
              <w:tabs>
                <w:tab w:val="left" w:pos="2715"/>
              </w:tabs>
              <w:spacing w:after="0" w:line="240" w:lineRule="auto"/>
              <w:rPr>
                <w:rFonts w:cstheme="minorHAnsi"/>
                <w:b/>
              </w:rPr>
            </w:pPr>
            <w:r w:rsidRPr="00ED2345">
              <w:rPr>
                <w:rFonts w:cstheme="minorHAnsi"/>
                <w:b/>
                <w:sz w:val="20"/>
                <w:szCs w:val="20"/>
              </w:rPr>
              <w:t>Week 13. Communicating your own professional development in writing: cover letters and CVs</w:t>
            </w:r>
          </w:p>
          <w:p w:rsidR="00D72D34" w:rsidRPr="00ED2345" w:rsidRDefault="00EB70A5" w:rsidP="00D72D34">
            <w:pPr>
              <w:tabs>
                <w:tab w:val="left" w:pos="2715"/>
              </w:tabs>
              <w:spacing w:after="0" w:line="240" w:lineRule="auto"/>
              <w:rPr>
                <w:rFonts w:cstheme="minorHAnsi"/>
              </w:rPr>
            </w:pPr>
            <w:r w:rsidRPr="00ED2345">
              <w:rPr>
                <w:rFonts w:cstheme="minorHAnsi"/>
                <w:sz w:val="20"/>
                <w:szCs w:val="20"/>
              </w:rPr>
              <w:lastRenderedPageBreak/>
              <w:t xml:space="preserve">Schmidt, Diane E. Writing in political science: a practical guide. Routledge, 2019. Ch. 15, pp. 535-565. </w:t>
            </w:r>
          </w:p>
          <w:p w:rsidR="00D72D34" w:rsidRPr="00ED2345" w:rsidRDefault="00D72D34" w:rsidP="00D72D34">
            <w:pPr>
              <w:tabs>
                <w:tab w:val="left" w:pos="2715"/>
              </w:tabs>
              <w:spacing w:after="0" w:line="240" w:lineRule="auto"/>
              <w:rPr>
                <w:rFonts w:cstheme="minorHAnsi"/>
              </w:rPr>
            </w:pPr>
          </w:p>
          <w:p w:rsidR="00D72D34" w:rsidRPr="00ED2345" w:rsidRDefault="00EB70A5" w:rsidP="00D72D34">
            <w:pPr>
              <w:tabs>
                <w:tab w:val="left" w:pos="2715"/>
              </w:tabs>
              <w:spacing w:after="0" w:line="240" w:lineRule="auto"/>
              <w:rPr>
                <w:rFonts w:cstheme="minorHAnsi"/>
                <w:b/>
              </w:rPr>
            </w:pPr>
            <w:r w:rsidRPr="00ED2345">
              <w:rPr>
                <w:rFonts w:cstheme="minorHAnsi"/>
                <w:b/>
                <w:sz w:val="20"/>
                <w:szCs w:val="20"/>
              </w:rPr>
              <w:t xml:space="preserve">Week 14. </w:t>
            </w:r>
            <w:r w:rsidR="00E9230A">
              <w:rPr>
                <w:rFonts w:cstheme="minorHAnsi"/>
                <w:b/>
                <w:sz w:val="20"/>
                <w:szCs w:val="20"/>
              </w:rPr>
              <w:t>Final w</w:t>
            </w:r>
            <w:r w:rsidRPr="00ED2345">
              <w:rPr>
                <w:rFonts w:cstheme="minorHAnsi"/>
                <w:b/>
                <w:sz w:val="20"/>
                <w:szCs w:val="20"/>
              </w:rPr>
              <w:t xml:space="preserve">rap up meeting. </w:t>
            </w:r>
          </w:p>
          <w:p w:rsidR="00D72D34" w:rsidRPr="00ED2345" w:rsidRDefault="00EB70A5" w:rsidP="00D72D34">
            <w:pPr>
              <w:tabs>
                <w:tab w:val="left" w:pos="2715"/>
              </w:tabs>
              <w:spacing w:after="0" w:line="240" w:lineRule="auto"/>
              <w:rPr>
                <w:rFonts w:cstheme="minorHAnsi"/>
              </w:rPr>
            </w:pPr>
            <w:r w:rsidRPr="00ED2345">
              <w:rPr>
                <w:rFonts w:cstheme="minorHAnsi"/>
                <w:sz w:val="20"/>
                <w:szCs w:val="20"/>
              </w:rPr>
              <w:t xml:space="preserve">No bibliography for this meeting. </w:t>
            </w:r>
          </w:p>
          <w:p w:rsidR="00D72D34" w:rsidRPr="00ED2345" w:rsidRDefault="00D72D34" w:rsidP="00D72D34">
            <w:pPr>
              <w:spacing w:after="0" w:line="240" w:lineRule="auto"/>
              <w:ind w:left="720" w:hanging="720"/>
              <w:rPr>
                <w:rFonts w:cstheme="minorHAnsi"/>
                <w:sz w:val="22"/>
                <w:szCs w:val="22"/>
              </w:rPr>
            </w:pPr>
          </w:p>
        </w:tc>
      </w:tr>
      <w:tr w:rsidR="008C28C6" w:rsidRPr="00C02345" w:rsidTr="007730F9">
        <w:tc>
          <w:tcPr>
            <w:tcW w:w="3779" w:type="dxa"/>
            <w:vAlign w:val="center"/>
          </w:tcPr>
          <w:p w:rsidR="003F659E" w:rsidRPr="00AC5018" w:rsidRDefault="003F659E" w:rsidP="00D72D34">
            <w:pPr>
              <w:spacing w:after="0" w:line="240" w:lineRule="auto"/>
              <w:rPr>
                <w:rFonts w:ascii="Cambria" w:hAnsi="Cambria"/>
                <w:b/>
                <w:sz w:val="20"/>
                <w:szCs w:val="20"/>
              </w:rPr>
            </w:pPr>
            <w:r>
              <w:rPr>
                <w:rFonts w:ascii="Cambria" w:hAnsi="Cambria"/>
                <w:b/>
                <w:sz w:val="20"/>
                <w:szCs w:val="20"/>
              </w:rPr>
              <w:lastRenderedPageBreak/>
              <w:t>8.2. Seminar/ laboratory</w:t>
            </w:r>
          </w:p>
        </w:tc>
        <w:tc>
          <w:tcPr>
            <w:tcW w:w="3420" w:type="dxa"/>
            <w:vAlign w:val="center"/>
          </w:tcPr>
          <w:p w:rsidR="003F659E" w:rsidRPr="00AC5018" w:rsidRDefault="003F659E" w:rsidP="00D72D34">
            <w:pPr>
              <w:spacing w:after="0" w:line="240" w:lineRule="auto"/>
              <w:rPr>
                <w:rFonts w:ascii="Cambria" w:hAnsi="Cambria"/>
                <w:b/>
                <w:sz w:val="20"/>
                <w:szCs w:val="20"/>
              </w:rPr>
            </w:pPr>
            <w:r>
              <w:rPr>
                <w:rFonts w:ascii="Cambria" w:hAnsi="Cambria"/>
                <w:b/>
                <w:sz w:val="20"/>
                <w:szCs w:val="20"/>
              </w:rPr>
              <w:t>Teaching and learning methods</w:t>
            </w:r>
          </w:p>
        </w:tc>
        <w:tc>
          <w:tcPr>
            <w:tcW w:w="3292" w:type="dxa"/>
            <w:vAlign w:val="center"/>
          </w:tcPr>
          <w:p w:rsidR="003F659E" w:rsidRPr="00AC5018" w:rsidRDefault="00FF0393" w:rsidP="00D72D34">
            <w:pPr>
              <w:spacing w:after="0" w:line="240" w:lineRule="auto"/>
              <w:rPr>
                <w:rFonts w:ascii="Cambria" w:hAnsi="Cambria"/>
                <w:b/>
                <w:sz w:val="20"/>
                <w:szCs w:val="20"/>
              </w:rPr>
            </w:pPr>
            <w:r>
              <w:rPr>
                <w:rFonts w:ascii="Cambria" w:hAnsi="Cambria"/>
                <w:b/>
                <w:sz w:val="20"/>
                <w:szCs w:val="20"/>
              </w:rPr>
              <w:t>Remarks</w:t>
            </w:r>
          </w:p>
        </w:tc>
      </w:tr>
      <w:tr w:rsidR="00301D85" w:rsidRPr="002A3A93" w:rsidTr="007730F9">
        <w:tc>
          <w:tcPr>
            <w:tcW w:w="3779" w:type="dxa"/>
            <w:vAlign w:val="center"/>
          </w:tcPr>
          <w:p w:rsidR="00301D85" w:rsidRPr="00301D85" w:rsidRDefault="00301D85" w:rsidP="00301D85">
            <w:pPr>
              <w:pStyle w:val="ListParagraph"/>
              <w:numPr>
                <w:ilvl w:val="0"/>
                <w:numId w:val="22"/>
              </w:numPr>
              <w:spacing w:after="0" w:line="240" w:lineRule="auto"/>
              <w:rPr>
                <w:rFonts w:cstheme="minorHAnsi"/>
                <w:b/>
                <w:bCs/>
              </w:rPr>
            </w:pPr>
            <w:r w:rsidRPr="00301D85">
              <w:rPr>
                <w:rFonts w:cstheme="minorHAnsi"/>
                <w:b/>
                <w:bCs/>
                <w:sz w:val="20"/>
                <w:szCs w:val="20"/>
              </w:rPr>
              <w:t>Introductory meeting</w:t>
            </w:r>
          </w:p>
          <w:p w:rsidR="00301D85" w:rsidRPr="00ED2345" w:rsidRDefault="00301D85" w:rsidP="00301D85">
            <w:pPr>
              <w:spacing w:after="0" w:line="240" w:lineRule="auto"/>
              <w:rPr>
                <w:rFonts w:cstheme="minorHAnsi"/>
                <w:bCs/>
              </w:rPr>
            </w:pPr>
          </w:p>
          <w:p w:rsidR="00301D85" w:rsidRPr="00ED2345" w:rsidRDefault="00FA7320" w:rsidP="00301D85">
            <w:pPr>
              <w:spacing w:after="0" w:line="240" w:lineRule="auto"/>
              <w:rPr>
                <w:rFonts w:cstheme="minorHAnsi"/>
                <w:bCs/>
              </w:rPr>
            </w:pPr>
            <w:r>
              <w:rPr>
                <w:rFonts w:cstheme="minorHAnsi"/>
                <w:bCs/>
                <w:sz w:val="20"/>
                <w:szCs w:val="20"/>
              </w:rPr>
              <w:t>Introducing</w:t>
            </w:r>
            <w:r w:rsidR="00301D85">
              <w:rPr>
                <w:rFonts w:cstheme="minorHAnsi"/>
                <w:bCs/>
                <w:sz w:val="20"/>
                <w:szCs w:val="20"/>
              </w:rPr>
              <w:t xml:space="preserve"> the Academic Writing</w:t>
            </w:r>
            <w:r>
              <w:rPr>
                <w:rFonts w:cstheme="minorHAnsi"/>
                <w:bCs/>
                <w:sz w:val="20"/>
                <w:szCs w:val="20"/>
              </w:rPr>
              <w:t xml:space="preserve"> subject</w:t>
            </w:r>
            <w:r w:rsidR="00301D85">
              <w:rPr>
                <w:rFonts w:cstheme="minorHAnsi"/>
                <w:bCs/>
                <w:sz w:val="20"/>
                <w:szCs w:val="20"/>
              </w:rPr>
              <w:t xml:space="preserve">: </w:t>
            </w:r>
            <w:r w:rsidR="00301D85" w:rsidRPr="006561A8">
              <w:rPr>
                <w:rFonts w:cstheme="minorHAnsi"/>
                <w:bCs/>
                <w:sz w:val="20"/>
                <w:szCs w:val="20"/>
              </w:rPr>
              <w:t xml:space="preserve">rationale, content, and assessment </w:t>
            </w:r>
            <w:r w:rsidR="00301D85" w:rsidRPr="00ED2345">
              <w:rPr>
                <w:rFonts w:cstheme="minorHAnsi"/>
                <w:bCs/>
                <w:sz w:val="20"/>
                <w:szCs w:val="20"/>
              </w:rPr>
              <w:t>(discussion of the syllabus)</w:t>
            </w:r>
          </w:p>
          <w:p w:rsidR="00301D85" w:rsidRPr="00ED2345" w:rsidRDefault="00301D85" w:rsidP="00301D85">
            <w:pPr>
              <w:spacing w:after="0" w:line="240" w:lineRule="auto"/>
              <w:rPr>
                <w:rFonts w:cstheme="minorHAnsi"/>
              </w:rPr>
            </w:pPr>
          </w:p>
        </w:tc>
        <w:tc>
          <w:tcPr>
            <w:tcW w:w="3420" w:type="dxa"/>
            <w:vAlign w:val="center"/>
          </w:tcPr>
          <w:p w:rsidR="00301D85" w:rsidRPr="00ED2345" w:rsidRDefault="00301D85" w:rsidP="00301D85">
            <w:pPr>
              <w:spacing w:after="0" w:line="240" w:lineRule="auto"/>
              <w:rPr>
                <w:rFonts w:cstheme="minorHAnsi"/>
              </w:rPr>
            </w:pPr>
            <w:r w:rsidRPr="00ED2345">
              <w:rPr>
                <w:rFonts w:cstheme="minorHAnsi"/>
                <w:sz w:val="20"/>
                <w:szCs w:val="20"/>
              </w:rPr>
              <w:t>Exposure of a set of concepts.</w:t>
            </w:r>
          </w:p>
          <w:p w:rsidR="00301D85" w:rsidRPr="00ED2345" w:rsidRDefault="00301D85" w:rsidP="00301D85">
            <w:pPr>
              <w:spacing w:after="0" w:line="240" w:lineRule="auto"/>
              <w:rPr>
                <w:rFonts w:cstheme="minorHAnsi"/>
              </w:rPr>
            </w:pPr>
            <w:r w:rsidRPr="00ED2345">
              <w:rPr>
                <w:rFonts w:cstheme="minorHAnsi"/>
                <w:sz w:val="20"/>
                <w:szCs w:val="20"/>
              </w:rPr>
              <w:t>Interactive discussion of examples.</w:t>
            </w:r>
          </w:p>
        </w:tc>
        <w:tc>
          <w:tcPr>
            <w:tcW w:w="3292" w:type="dxa"/>
            <w:vAlign w:val="center"/>
          </w:tcPr>
          <w:p w:rsidR="00301D85" w:rsidRPr="00ED2345" w:rsidRDefault="00301D85" w:rsidP="00301D85">
            <w:pPr>
              <w:spacing w:after="0" w:line="240" w:lineRule="auto"/>
              <w:rPr>
                <w:rFonts w:cstheme="minorHAnsi"/>
              </w:rPr>
            </w:pPr>
            <w:r w:rsidRPr="00ED2345">
              <w:rPr>
                <w:rFonts w:cstheme="minorHAnsi"/>
                <w:sz w:val="20"/>
                <w:szCs w:val="20"/>
              </w:rPr>
              <w:t>Students are required to actively engage in the discussion and participate in the debates.</w:t>
            </w:r>
          </w:p>
        </w:tc>
      </w:tr>
      <w:tr w:rsidR="00301D85" w:rsidRPr="002A3A93" w:rsidTr="007730F9">
        <w:tc>
          <w:tcPr>
            <w:tcW w:w="3779" w:type="dxa"/>
            <w:vAlign w:val="center"/>
          </w:tcPr>
          <w:p w:rsidR="00301D85" w:rsidRPr="00ED2345" w:rsidRDefault="00301D85" w:rsidP="00301D85">
            <w:pPr>
              <w:numPr>
                <w:ilvl w:val="0"/>
                <w:numId w:val="22"/>
              </w:numPr>
              <w:spacing w:after="0" w:line="240" w:lineRule="auto"/>
              <w:jc w:val="both"/>
              <w:rPr>
                <w:rFonts w:cstheme="minorHAnsi"/>
                <w:b/>
              </w:rPr>
            </w:pPr>
            <w:r w:rsidRPr="00ED2345">
              <w:rPr>
                <w:rFonts w:cstheme="minorHAnsi"/>
                <w:b/>
                <w:sz w:val="20"/>
                <w:szCs w:val="20"/>
              </w:rPr>
              <w:t>Reading and writing in</w:t>
            </w:r>
            <w:r>
              <w:rPr>
                <w:rFonts w:cstheme="minorHAnsi"/>
                <w:b/>
                <w:sz w:val="20"/>
                <w:szCs w:val="20"/>
              </w:rPr>
              <w:t xml:space="preserve"> political science</w:t>
            </w:r>
          </w:p>
          <w:p w:rsidR="00301D85" w:rsidRPr="00ED2345" w:rsidRDefault="00301D85" w:rsidP="00301D85">
            <w:pPr>
              <w:spacing w:after="0" w:line="240" w:lineRule="auto"/>
              <w:jc w:val="both"/>
              <w:rPr>
                <w:rFonts w:cstheme="minorHAnsi"/>
                <w:b/>
              </w:rPr>
            </w:pPr>
          </w:p>
          <w:p w:rsidR="00301D85" w:rsidRPr="00ED2345" w:rsidRDefault="00301D85" w:rsidP="00301D85">
            <w:pPr>
              <w:spacing w:after="0" w:line="240" w:lineRule="auto"/>
              <w:jc w:val="both"/>
              <w:rPr>
                <w:rFonts w:cstheme="minorHAnsi"/>
              </w:rPr>
            </w:pPr>
            <w:r w:rsidRPr="00ED2345">
              <w:rPr>
                <w:rFonts w:cstheme="minorHAnsi"/>
                <w:sz w:val="20"/>
                <w:szCs w:val="20"/>
              </w:rPr>
              <w:t>Discussion on the nature of political science as an area of study.</w:t>
            </w:r>
          </w:p>
          <w:p w:rsidR="00301D85" w:rsidRPr="00ED2345" w:rsidRDefault="00301D85" w:rsidP="00301D85">
            <w:pPr>
              <w:spacing w:after="0" w:line="240" w:lineRule="auto"/>
              <w:rPr>
                <w:rFonts w:cstheme="minorHAnsi"/>
              </w:rPr>
            </w:pPr>
            <w:r w:rsidRPr="00ED2345">
              <w:rPr>
                <w:rFonts w:cstheme="minorHAnsi"/>
                <w:sz w:val="20"/>
                <w:szCs w:val="20"/>
              </w:rPr>
              <w:t xml:space="preserve">What do we read AND what do we write in the field of political science? </w:t>
            </w:r>
          </w:p>
        </w:tc>
        <w:tc>
          <w:tcPr>
            <w:tcW w:w="3420" w:type="dxa"/>
            <w:vAlign w:val="center"/>
          </w:tcPr>
          <w:p w:rsidR="00301D85" w:rsidRPr="00ED2345" w:rsidRDefault="00301D85" w:rsidP="00301D85">
            <w:pPr>
              <w:spacing w:after="0" w:line="240" w:lineRule="auto"/>
              <w:rPr>
                <w:rFonts w:cstheme="minorHAnsi"/>
              </w:rPr>
            </w:pPr>
            <w:r w:rsidRPr="00ED2345">
              <w:rPr>
                <w:rFonts w:cstheme="minorHAnsi"/>
                <w:sz w:val="20"/>
                <w:szCs w:val="20"/>
              </w:rPr>
              <w:t>Exposure of a set of concepts.</w:t>
            </w:r>
          </w:p>
          <w:p w:rsidR="00301D85" w:rsidRPr="00ED2345" w:rsidRDefault="00301D85" w:rsidP="00301D85">
            <w:pPr>
              <w:spacing w:after="0" w:line="240" w:lineRule="auto"/>
              <w:rPr>
                <w:rFonts w:cstheme="minorHAnsi"/>
              </w:rPr>
            </w:pPr>
            <w:r w:rsidRPr="00ED2345">
              <w:rPr>
                <w:rFonts w:cstheme="minorHAnsi"/>
                <w:sz w:val="20"/>
                <w:szCs w:val="20"/>
              </w:rPr>
              <w:t>Interactive discussion of examples.</w:t>
            </w:r>
          </w:p>
        </w:tc>
        <w:tc>
          <w:tcPr>
            <w:tcW w:w="3292" w:type="dxa"/>
            <w:vAlign w:val="center"/>
          </w:tcPr>
          <w:p w:rsidR="00301D85" w:rsidRPr="00ED2345" w:rsidRDefault="00301D85" w:rsidP="00301D85">
            <w:pPr>
              <w:spacing w:after="0" w:line="240" w:lineRule="auto"/>
              <w:rPr>
                <w:rFonts w:cstheme="minorHAnsi"/>
              </w:rPr>
            </w:pPr>
            <w:r w:rsidRPr="00ED2345">
              <w:rPr>
                <w:rFonts w:cstheme="minorHAnsi"/>
                <w:sz w:val="20"/>
                <w:szCs w:val="20"/>
              </w:rPr>
              <w:t>Students are required to actively engage in the discussion and participate in the debates.</w:t>
            </w:r>
          </w:p>
          <w:p w:rsidR="00301D85" w:rsidRPr="00ED2345" w:rsidRDefault="00301D85" w:rsidP="00301D85">
            <w:pPr>
              <w:spacing w:after="0" w:line="240" w:lineRule="auto"/>
              <w:rPr>
                <w:rFonts w:cstheme="minorHAnsi"/>
              </w:rPr>
            </w:pPr>
            <w:r w:rsidRPr="00ED2345">
              <w:rPr>
                <w:rFonts w:cstheme="minorHAnsi"/>
                <w:sz w:val="20"/>
                <w:szCs w:val="20"/>
              </w:rPr>
              <w:t>Students must read the texts indicated under the bibliography heading</w:t>
            </w:r>
          </w:p>
        </w:tc>
      </w:tr>
      <w:tr w:rsidR="00301D85" w:rsidRPr="002A3A93" w:rsidTr="007730F9">
        <w:tc>
          <w:tcPr>
            <w:tcW w:w="3779" w:type="dxa"/>
            <w:vAlign w:val="center"/>
          </w:tcPr>
          <w:p w:rsidR="00301D85" w:rsidRPr="00301D85" w:rsidRDefault="00301D85" w:rsidP="00301D85">
            <w:pPr>
              <w:numPr>
                <w:ilvl w:val="0"/>
                <w:numId w:val="22"/>
              </w:numPr>
              <w:spacing w:after="0" w:line="240" w:lineRule="auto"/>
              <w:rPr>
                <w:rFonts w:cstheme="minorHAnsi"/>
                <w:b/>
              </w:rPr>
            </w:pPr>
            <w:r w:rsidRPr="00301D85">
              <w:rPr>
                <w:rFonts w:cstheme="minorHAnsi"/>
                <w:b/>
                <w:sz w:val="20"/>
                <w:szCs w:val="20"/>
              </w:rPr>
              <w:t xml:space="preserve">Focus on the reading process (1)   </w:t>
            </w:r>
          </w:p>
          <w:p w:rsidR="00301D85" w:rsidRPr="00301D85" w:rsidRDefault="00301D85" w:rsidP="00301D85">
            <w:pPr>
              <w:spacing w:after="0" w:line="240" w:lineRule="auto"/>
              <w:rPr>
                <w:rFonts w:cstheme="minorHAnsi"/>
                <w:b/>
              </w:rPr>
            </w:pPr>
          </w:p>
          <w:p w:rsidR="00301D85" w:rsidRPr="00301D85" w:rsidRDefault="00301D85" w:rsidP="00301D85">
            <w:pPr>
              <w:spacing w:after="0" w:line="240" w:lineRule="auto"/>
              <w:jc w:val="both"/>
              <w:rPr>
                <w:rFonts w:cstheme="minorHAnsi"/>
              </w:rPr>
            </w:pPr>
            <w:r w:rsidRPr="00301D85">
              <w:rPr>
                <w:rFonts w:cstheme="minorHAnsi"/>
                <w:sz w:val="20"/>
                <w:szCs w:val="20"/>
              </w:rPr>
              <w:t>Types of texts in political science. Spotlight on scientific texts (purpose, format).</w:t>
            </w:r>
          </w:p>
          <w:p w:rsidR="00301D85" w:rsidRPr="00301D85" w:rsidRDefault="00301D85" w:rsidP="00301D85">
            <w:pPr>
              <w:autoSpaceDE w:val="0"/>
              <w:autoSpaceDN w:val="0"/>
              <w:adjustRightInd w:val="0"/>
              <w:spacing w:after="0" w:line="240" w:lineRule="auto"/>
              <w:rPr>
                <w:rFonts w:cstheme="minorHAnsi"/>
                <w:b/>
              </w:rPr>
            </w:pPr>
            <w:r w:rsidRPr="00301D85">
              <w:rPr>
                <w:rFonts w:cstheme="minorHAnsi"/>
                <w:sz w:val="20"/>
                <w:szCs w:val="20"/>
              </w:rPr>
              <w:t>Where to find the useful sources and how to organize them.</w:t>
            </w:r>
          </w:p>
        </w:tc>
        <w:tc>
          <w:tcPr>
            <w:tcW w:w="3420" w:type="dxa"/>
            <w:vAlign w:val="center"/>
          </w:tcPr>
          <w:p w:rsidR="00301D85" w:rsidRPr="00ED2345" w:rsidRDefault="00301D85" w:rsidP="00301D85">
            <w:pPr>
              <w:spacing w:after="0" w:line="240" w:lineRule="auto"/>
              <w:rPr>
                <w:rFonts w:cstheme="minorHAnsi"/>
              </w:rPr>
            </w:pPr>
            <w:r w:rsidRPr="00ED2345">
              <w:rPr>
                <w:rFonts w:cstheme="minorHAnsi"/>
                <w:sz w:val="20"/>
                <w:szCs w:val="20"/>
              </w:rPr>
              <w:t>Exposure of a set of concepts.</w:t>
            </w:r>
          </w:p>
          <w:p w:rsidR="00301D85" w:rsidRPr="00ED2345" w:rsidRDefault="00301D85" w:rsidP="00301D85">
            <w:pPr>
              <w:spacing w:after="0" w:line="240" w:lineRule="auto"/>
              <w:rPr>
                <w:rFonts w:cstheme="minorHAnsi"/>
              </w:rPr>
            </w:pPr>
            <w:r w:rsidRPr="00ED2345">
              <w:rPr>
                <w:rFonts w:cstheme="minorHAnsi"/>
                <w:sz w:val="20"/>
                <w:szCs w:val="20"/>
              </w:rPr>
              <w:t>Interactive discussion of examples.</w:t>
            </w:r>
          </w:p>
        </w:tc>
        <w:tc>
          <w:tcPr>
            <w:tcW w:w="3292" w:type="dxa"/>
            <w:vAlign w:val="center"/>
          </w:tcPr>
          <w:p w:rsidR="00301D85" w:rsidRPr="00ED2345" w:rsidRDefault="00301D85" w:rsidP="00301D85">
            <w:pPr>
              <w:spacing w:after="0" w:line="240" w:lineRule="auto"/>
              <w:rPr>
                <w:rFonts w:cstheme="minorHAnsi"/>
              </w:rPr>
            </w:pPr>
            <w:r w:rsidRPr="00ED2345">
              <w:rPr>
                <w:rFonts w:cstheme="minorHAnsi"/>
                <w:sz w:val="20"/>
                <w:szCs w:val="20"/>
              </w:rPr>
              <w:t>Students are required to actively engage in the discussion and participate in the debates.</w:t>
            </w:r>
          </w:p>
          <w:p w:rsidR="00301D85" w:rsidRPr="00ED2345" w:rsidRDefault="00301D85" w:rsidP="00301D85">
            <w:pPr>
              <w:spacing w:after="0" w:line="240" w:lineRule="auto"/>
              <w:rPr>
                <w:rFonts w:cstheme="minorHAnsi"/>
              </w:rPr>
            </w:pPr>
            <w:r w:rsidRPr="00ED2345">
              <w:rPr>
                <w:rFonts w:cstheme="minorHAnsi"/>
                <w:sz w:val="20"/>
                <w:szCs w:val="20"/>
              </w:rPr>
              <w:t>Students must read the texts indicated under the bibliography heading</w:t>
            </w:r>
          </w:p>
        </w:tc>
      </w:tr>
      <w:tr w:rsidR="00301D85" w:rsidRPr="002A3A93" w:rsidTr="007730F9">
        <w:tc>
          <w:tcPr>
            <w:tcW w:w="3779" w:type="dxa"/>
            <w:vAlign w:val="center"/>
          </w:tcPr>
          <w:p w:rsidR="00301D85" w:rsidRPr="00301D85" w:rsidRDefault="00301D85" w:rsidP="00301D85">
            <w:pPr>
              <w:numPr>
                <w:ilvl w:val="0"/>
                <w:numId w:val="22"/>
              </w:numPr>
              <w:spacing w:after="0" w:line="240" w:lineRule="auto"/>
              <w:rPr>
                <w:rFonts w:cstheme="minorHAnsi"/>
                <w:b/>
              </w:rPr>
            </w:pPr>
            <w:r w:rsidRPr="00301D85">
              <w:rPr>
                <w:rFonts w:cstheme="minorHAnsi"/>
                <w:b/>
                <w:sz w:val="20"/>
                <w:szCs w:val="20"/>
              </w:rPr>
              <w:t xml:space="preserve">Focus on the reading process (2) </w:t>
            </w:r>
          </w:p>
          <w:p w:rsidR="00301D85" w:rsidRPr="00301D85" w:rsidRDefault="00301D85" w:rsidP="00301D85">
            <w:pPr>
              <w:spacing w:after="0" w:line="240" w:lineRule="auto"/>
              <w:rPr>
                <w:rFonts w:cstheme="minorHAnsi"/>
                <w:b/>
              </w:rPr>
            </w:pPr>
          </w:p>
          <w:p w:rsidR="00301D85" w:rsidRPr="00301D85" w:rsidRDefault="00301D85" w:rsidP="00301D85">
            <w:pPr>
              <w:spacing w:after="0" w:line="240" w:lineRule="auto"/>
              <w:rPr>
                <w:rFonts w:cstheme="minorHAnsi"/>
                <w:sz w:val="20"/>
                <w:szCs w:val="20"/>
              </w:rPr>
            </w:pPr>
            <w:r w:rsidRPr="00301D85">
              <w:rPr>
                <w:rFonts w:cstheme="minorHAnsi"/>
                <w:sz w:val="20"/>
                <w:szCs w:val="20"/>
              </w:rPr>
              <w:t>Note-taking while reading.</w:t>
            </w:r>
          </w:p>
          <w:p w:rsidR="00301D85" w:rsidRPr="00301D85" w:rsidRDefault="00301D85" w:rsidP="00301D85">
            <w:pPr>
              <w:spacing w:after="0" w:line="240" w:lineRule="auto"/>
              <w:rPr>
                <w:rFonts w:cstheme="minorHAnsi"/>
                <w:sz w:val="20"/>
                <w:szCs w:val="20"/>
              </w:rPr>
            </w:pPr>
            <w:r w:rsidRPr="00301D85">
              <w:rPr>
                <w:rFonts w:cstheme="minorHAnsi"/>
                <w:sz w:val="20"/>
                <w:szCs w:val="20"/>
              </w:rPr>
              <w:t>Working with texts at first sight.</w:t>
            </w:r>
          </w:p>
          <w:p w:rsidR="00301D85" w:rsidRPr="00301D85" w:rsidRDefault="00301D85" w:rsidP="00301D85">
            <w:pPr>
              <w:spacing w:after="0" w:line="240" w:lineRule="auto"/>
              <w:rPr>
                <w:rFonts w:cstheme="minorHAnsi"/>
                <w:b/>
              </w:rPr>
            </w:pPr>
            <w:r w:rsidRPr="00301D85">
              <w:rPr>
                <w:rFonts w:cstheme="minorHAnsi"/>
                <w:sz w:val="20"/>
                <w:szCs w:val="20"/>
              </w:rPr>
              <w:t xml:space="preserve">Introducing </w:t>
            </w:r>
            <w:r w:rsidRPr="00301D85">
              <w:rPr>
                <w:rFonts w:cstheme="minorHAnsi"/>
                <w:i/>
                <w:sz w:val="20"/>
                <w:szCs w:val="20"/>
              </w:rPr>
              <w:t>WRITTEN ASSIGNMENT 1</w:t>
            </w:r>
            <w:r w:rsidRPr="00301D85">
              <w:rPr>
                <w:rFonts w:cstheme="minorHAnsi"/>
                <w:sz w:val="20"/>
                <w:szCs w:val="20"/>
              </w:rPr>
              <w:t xml:space="preserve"> (writing an abstract).</w:t>
            </w:r>
          </w:p>
        </w:tc>
        <w:tc>
          <w:tcPr>
            <w:tcW w:w="3420" w:type="dxa"/>
            <w:vAlign w:val="center"/>
          </w:tcPr>
          <w:p w:rsidR="00301D85" w:rsidRPr="00ED2345" w:rsidRDefault="00301D85" w:rsidP="00301D85">
            <w:pPr>
              <w:spacing w:after="0" w:line="240" w:lineRule="auto"/>
              <w:rPr>
                <w:rFonts w:cstheme="minorHAnsi"/>
              </w:rPr>
            </w:pPr>
            <w:r w:rsidRPr="00ED2345">
              <w:rPr>
                <w:rFonts w:cstheme="minorHAnsi"/>
                <w:sz w:val="20"/>
                <w:szCs w:val="20"/>
              </w:rPr>
              <w:t>Exposure of a set of concepts.</w:t>
            </w:r>
          </w:p>
          <w:p w:rsidR="00301D85" w:rsidRPr="00ED2345" w:rsidRDefault="00301D85" w:rsidP="00301D85">
            <w:pPr>
              <w:spacing w:after="0" w:line="240" w:lineRule="auto"/>
              <w:rPr>
                <w:rFonts w:cstheme="minorHAnsi"/>
              </w:rPr>
            </w:pPr>
            <w:r w:rsidRPr="00ED2345">
              <w:rPr>
                <w:rFonts w:cstheme="minorHAnsi"/>
                <w:sz w:val="20"/>
                <w:szCs w:val="20"/>
              </w:rPr>
              <w:t>Interactive discussion of examples.</w:t>
            </w:r>
          </w:p>
        </w:tc>
        <w:tc>
          <w:tcPr>
            <w:tcW w:w="3292" w:type="dxa"/>
            <w:vAlign w:val="center"/>
          </w:tcPr>
          <w:p w:rsidR="00301D85" w:rsidRPr="00ED2345" w:rsidRDefault="00301D85" w:rsidP="00301D85">
            <w:pPr>
              <w:spacing w:after="0" w:line="240" w:lineRule="auto"/>
              <w:rPr>
                <w:rFonts w:cstheme="minorHAnsi"/>
              </w:rPr>
            </w:pPr>
            <w:r w:rsidRPr="00ED2345">
              <w:rPr>
                <w:rFonts w:cstheme="minorHAnsi"/>
                <w:sz w:val="20"/>
                <w:szCs w:val="20"/>
              </w:rPr>
              <w:t>Students are required to actively engage in the discussion and participate in the debates.</w:t>
            </w:r>
          </w:p>
          <w:p w:rsidR="00301D85" w:rsidRPr="00ED2345" w:rsidRDefault="00301D85" w:rsidP="00301D85">
            <w:pPr>
              <w:spacing w:after="0" w:line="240" w:lineRule="auto"/>
              <w:rPr>
                <w:rFonts w:cstheme="minorHAnsi"/>
              </w:rPr>
            </w:pPr>
            <w:r w:rsidRPr="00ED2345">
              <w:rPr>
                <w:rFonts w:cstheme="minorHAnsi"/>
                <w:sz w:val="20"/>
                <w:szCs w:val="20"/>
              </w:rPr>
              <w:t>Students must read the texts indicated under the bibliography heading</w:t>
            </w:r>
          </w:p>
        </w:tc>
      </w:tr>
      <w:tr w:rsidR="00301D85" w:rsidRPr="002A3A93" w:rsidTr="007730F9">
        <w:tc>
          <w:tcPr>
            <w:tcW w:w="3779" w:type="dxa"/>
            <w:vAlign w:val="center"/>
          </w:tcPr>
          <w:p w:rsidR="00301D85" w:rsidRPr="00ED2345" w:rsidRDefault="00301D85" w:rsidP="00301D85">
            <w:pPr>
              <w:numPr>
                <w:ilvl w:val="0"/>
                <w:numId w:val="22"/>
              </w:numPr>
              <w:spacing w:after="0" w:line="240" w:lineRule="auto"/>
              <w:rPr>
                <w:rFonts w:cstheme="minorHAnsi"/>
              </w:rPr>
            </w:pPr>
            <w:r w:rsidRPr="00ED2345">
              <w:rPr>
                <w:rFonts w:cstheme="minorHAnsi"/>
                <w:b/>
                <w:sz w:val="20"/>
                <w:szCs w:val="20"/>
              </w:rPr>
              <w:t>Foc</w:t>
            </w:r>
            <w:r>
              <w:rPr>
                <w:rFonts w:cstheme="minorHAnsi"/>
                <w:b/>
                <w:sz w:val="20"/>
                <w:szCs w:val="20"/>
              </w:rPr>
              <w:t xml:space="preserve">us on the reading process (3) </w:t>
            </w:r>
          </w:p>
          <w:p w:rsidR="00301D85" w:rsidRPr="00ED2345" w:rsidRDefault="00301D85" w:rsidP="00301D85">
            <w:pPr>
              <w:spacing w:after="0" w:line="240" w:lineRule="auto"/>
              <w:rPr>
                <w:rFonts w:cstheme="minorHAnsi"/>
              </w:rPr>
            </w:pPr>
          </w:p>
          <w:p w:rsidR="00301D85" w:rsidRPr="006561A8" w:rsidRDefault="00301D85" w:rsidP="00301D85">
            <w:pPr>
              <w:spacing w:after="0" w:line="240" w:lineRule="auto"/>
              <w:rPr>
                <w:rFonts w:cstheme="minorHAnsi"/>
                <w:sz w:val="20"/>
                <w:szCs w:val="20"/>
              </w:rPr>
            </w:pPr>
            <w:r w:rsidRPr="006561A8">
              <w:rPr>
                <w:rFonts w:cstheme="minorHAnsi"/>
                <w:sz w:val="20"/>
                <w:szCs w:val="20"/>
              </w:rPr>
              <w:t>Critical engagement with texts.</w:t>
            </w:r>
          </w:p>
          <w:p w:rsidR="00301D85" w:rsidRPr="006561A8" w:rsidRDefault="00301D85" w:rsidP="00301D85">
            <w:pPr>
              <w:spacing w:after="0" w:line="240" w:lineRule="auto"/>
              <w:rPr>
                <w:rFonts w:cstheme="minorHAnsi"/>
                <w:sz w:val="20"/>
                <w:szCs w:val="20"/>
              </w:rPr>
            </w:pPr>
            <w:r w:rsidRPr="006561A8">
              <w:rPr>
                <w:rFonts w:cstheme="minorHAnsi"/>
                <w:sz w:val="20"/>
                <w:szCs w:val="20"/>
              </w:rPr>
              <w:t>In-class exercises.</w:t>
            </w:r>
          </w:p>
          <w:p w:rsidR="00301D85" w:rsidRPr="00ED2345" w:rsidRDefault="00301D85" w:rsidP="00301D85">
            <w:pPr>
              <w:spacing w:after="0" w:line="240" w:lineRule="auto"/>
              <w:rPr>
                <w:rFonts w:cstheme="minorHAnsi"/>
                <w:b/>
              </w:rPr>
            </w:pPr>
            <w:r>
              <w:rPr>
                <w:rFonts w:cstheme="minorHAnsi"/>
                <w:sz w:val="20"/>
                <w:szCs w:val="20"/>
              </w:rPr>
              <w:t xml:space="preserve">Introducing </w:t>
            </w:r>
            <w:r w:rsidRPr="00301D85">
              <w:rPr>
                <w:rFonts w:cstheme="minorHAnsi"/>
                <w:i/>
                <w:sz w:val="20"/>
                <w:szCs w:val="20"/>
              </w:rPr>
              <w:t>WRITTEN</w:t>
            </w:r>
            <w:r>
              <w:rPr>
                <w:rFonts w:cstheme="minorHAnsi"/>
                <w:sz w:val="20"/>
                <w:szCs w:val="20"/>
              </w:rPr>
              <w:t xml:space="preserve"> </w:t>
            </w:r>
            <w:r w:rsidRPr="001C48B3">
              <w:rPr>
                <w:rFonts w:cstheme="minorHAnsi"/>
                <w:i/>
                <w:sz w:val="20"/>
                <w:szCs w:val="20"/>
              </w:rPr>
              <w:t>ASSIGNMENT 2</w:t>
            </w:r>
            <w:r w:rsidRPr="006561A8">
              <w:rPr>
                <w:rFonts w:cstheme="minorHAnsi"/>
                <w:sz w:val="20"/>
                <w:szCs w:val="20"/>
              </w:rPr>
              <w:t xml:space="preserve"> (</w:t>
            </w:r>
            <w:r>
              <w:rPr>
                <w:rFonts w:cstheme="minorHAnsi"/>
                <w:sz w:val="20"/>
                <w:szCs w:val="20"/>
              </w:rPr>
              <w:t>critical observations on a text</w:t>
            </w:r>
            <w:r w:rsidRPr="006561A8">
              <w:rPr>
                <w:rFonts w:cstheme="minorHAnsi"/>
                <w:sz w:val="20"/>
                <w:szCs w:val="20"/>
              </w:rPr>
              <w:t>).</w:t>
            </w:r>
          </w:p>
        </w:tc>
        <w:tc>
          <w:tcPr>
            <w:tcW w:w="3420" w:type="dxa"/>
            <w:vAlign w:val="center"/>
          </w:tcPr>
          <w:p w:rsidR="00301D85" w:rsidRPr="00ED2345" w:rsidRDefault="00301D85" w:rsidP="00301D85">
            <w:pPr>
              <w:spacing w:after="0" w:line="240" w:lineRule="auto"/>
              <w:rPr>
                <w:rFonts w:cstheme="minorHAnsi"/>
              </w:rPr>
            </w:pPr>
            <w:r w:rsidRPr="00ED2345">
              <w:rPr>
                <w:rFonts w:cstheme="minorHAnsi"/>
                <w:sz w:val="20"/>
                <w:szCs w:val="20"/>
              </w:rPr>
              <w:t>Exposure of a set of concepts.</w:t>
            </w:r>
          </w:p>
          <w:p w:rsidR="00301D85" w:rsidRPr="00ED2345" w:rsidRDefault="00301D85" w:rsidP="00301D85">
            <w:pPr>
              <w:spacing w:after="0" w:line="240" w:lineRule="auto"/>
              <w:rPr>
                <w:rFonts w:cstheme="minorHAnsi"/>
              </w:rPr>
            </w:pPr>
            <w:r w:rsidRPr="00ED2345">
              <w:rPr>
                <w:rFonts w:cstheme="minorHAnsi"/>
                <w:sz w:val="20"/>
                <w:szCs w:val="20"/>
              </w:rPr>
              <w:t>Interactive discussion of examples.</w:t>
            </w:r>
          </w:p>
        </w:tc>
        <w:tc>
          <w:tcPr>
            <w:tcW w:w="3292" w:type="dxa"/>
            <w:vAlign w:val="center"/>
          </w:tcPr>
          <w:p w:rsidR="00301D85" w:rsidRPr="00ED2345" w:rsidRDefault="00301D85" w:rsidP="00301D85">
            <w:pPr>
              <w:spacing w:after="0" w:line="240" w:lineRule="auto"/>
              <w:rPr>
                <w:rFonts w:cstheme="minorHAnsi"/>
              </w:rPr>
            </w:pPr>
            <w:r w:rsidRPr="00ED2345">
              <w:rPr>
                <w:rFonts w:cstheme="minorHAnsi"/>
                <w:sz w:val="20"/>
                <w:szCs w:val="20"/>
              </w:rPr>
              <w:t>Students are required to actively engage in the discussion and participate in the debates.</w:t>
            </w:r>
          </w:p>
          <w:p w:rsidR="00301D85" w:rsidRPr="00ED2345" w:rsidRDefault="00301D85" w:rsidP="00301D85">
            <w:pPr>
              <w:spacing w:after="0" w:line="240" w:lineRule="auto"/>
              <w:rPr>
                <w:rFonts w:cstheme="minorHAnsi"/>
              </w:rPr>
            </w:pPr>
            <w:r w:rsidRPr="00ED2345">
              <w:rPr>
                <w:rFonts w:cstheme="minorHAnsi"/>
                <w:sz w:val="20"/>
                <w:szCs w:val="20"/>
              </w:rPr>
              <w:t>Students must read the texts indicated under the bibliography heading</w:t>
            </w:r>
          </w:p>
        </w:tc>
      </w:tr>
      <w:tr w:rsidR="00301D85" w:rsidRPr="002A3A93" w:rsidTr="007730F9">
        <w:tc>
          <w:tcPr>
            <w:tcW w:w="3779" w:type="dxa"/>
            <w:vAlign w:val="center"/>
          </w:tcPr>
          <w:p w:rsidR="00301D85" w:rsidRDefault="00301D85" w:rsidP="00301D85">
            <w:pPr>
              <w:numPr>
                <w:ilvl w:val="0"/>
                <w:numId w:val="22"/>
              </w:numPr>
              <w:spacing w:after="0" w:line="240" w:lineRule="auto"/>
              <w:rPr>
                <w:rFonts w:cstheme="minorHAnsi"/>
                <w:b/>
              </w:rPr>
            </w:pPr>
            <w:r>
              <w:rPr>
                <w:rFonts w:cstheme="minorHAnsi"/>
                <w:b/>
                <w:sz w:val="20"/>
                <w:szCs w:val="20"/>
              </w:rPr>
              <w:t>Focus on the writing process</w:t>
            </w:r>
            <w:r w:rsidRPr="00ED2345">
              <w:rPr>
                <w:rFonts w:cstheme="minorHAnsi"/>
                <w:b/>
                <w:sz w:val="20"/>
                <w:szCs w:val="20"/>
              </w:rPr>
              <w:t xml:space="preserve"> (1)</w:t>
            </w:r>
          </w:p>
          <w:p w:rsidR="00301D85" w:rsidRPr="006362D9" w:rsidRDefault="00301D85" w:rsidP="00301D85">
            <w:pPr>
              <w:spacing w:after="0" w:line="240" w:lineRule="auto"/>
              <w:ind w:left="720"/>
              <w:rPr>
                <w:rFonts w:cstheme="minorHAnsi"/>
                <w:b/>
              </w:rPr>
            </w:pPr>
          </w:p>
          <w:p w:rsidR="00301D85" w:rsidRPr="006561A8" w:rsidRDefault="00301D85" w:rsidP="00301D85">
            <w:pPr>
              <w:spacing w:after="0" w:line="240" w:lineRule="auto"/>
              <w:rPr>
                <w:rFonts w:cstheme="minorHAnsi"/>
                <w:sz w:val="20"/>
                <w:szCs w:val="20"/>
              </w:rPr>
            </w:pPr>
            <w:r w:rsidRPr="006561A8">
              <w:rPr>
                <w:rFonts w:cstheme="minorHAnsi"/>
                <w:sz w:val="20"/>
                <w:szCs w:val="20"/>
              </w:rPr>
              <w:t>Using sources to write your own texts.</w:t>
            </w:r>
          </w:p>
          <w:p w:rsidR="00301D85" w:rsidRPr="006561A8" w:rsidRDefault="00301D85" w:rsidP="00301D85">
            <w:pPr>
              <w:spacing w:after="0" w:line="240" w:lineRule="auto"/>
              <w:rPr>
                <w:rFonts w:cstheme="minorHAnsi"/>
                <w:sz w:val="20"/>
                <w:szCs w:val="20"/>
              </w:rPr>
            </w:pPr>
            <w:r>
              <w:rPr>
                <w:rFonts w:cstheme="minorHAnsi"/>
                <w:sz w:val="20"/>
                <w:szCs w:val="20"/>
              </w:rPr>
              <w:t>C</w:t>
            </w:r>
            <w:r w:rsidRPr="006561A8">
              <w:rPr>
                <w:rFonts w:cstheme="minorHAnsi"/>
                <w:sz w:val="20"/>
                <w:szCs w:val="20"/>
              </w:rPr>
              <w:t>iting sources.</w:t>
            </w:r>
          </w:p>
          <w:p w:rsidR="00301D85" w:rsidRPr="00ED2345" w:rsidRDefault="00301D85" w:rsidP="00301D85">
            <w:pPr>
              <w:spacing w:after="0" w:line="240" w:lineRule="auto"/>
              <w:rPr>
                <w:rFonts w:cstheme="minorHAnsi"/>
              </w:rPr>
            </w:pPr>
            <w:r w:rsidRPr="006561A8">
              <w:rPr>
                <w:rFonts w:cstheme="minorHAnsi"/>
                <w:sz w:val="20"/>
                <w:szCs w:val="20"/>
              </w:rPr>
              <w:t>What is plagiarism? Avoiding plagiarism.</w:t>
            </w:r>
          </w:p>
        </w:tc>
        <w:tc>
          <w:tcPr>
            <w:tcW w:w="3420" w:type="dxa"/>
            <w:vAlign w:val="center"/>
          </w:tcPr>
          <w:p w:rsidR="00301D85" w:rsidRPr="00ED2345" w:rsidRDefault="00301D85" w:rsidP="00301D85">
            <w:pPr>
              <w:spacing w:after="0" w:line="240" w:lineRule="auto"/>
              <w:rPr>
                <w:rFonts w:cstheme="minorHAnsi"/>
              </w:rPr>
            </w:pPr>
          </w:p>
          <w:p w:rsidR="00301D85" w:rsidRPr="00ED2345" w:rsidRDefault="00301D85" w:rsidP="00301D85">
            <w:pPr>
              <w:spacing w:after="0" w:line="240" w:lineRule="auto"/>
              <w:rPr>
                <w:rFonts w:cstheme="minorHAnsi"/>
              </w:rPr>
            </w:pPr>
          </w:p>
          <w:p w:rsidR="00301D85" w:rsidRPr="00ED2345" w:rsidRDefault="00301D85" w:rsidP="00301D85">
            <w:pPr>
              <w:spacing w:after="0" w:line="240" w:lineRule="auto"/>
              <w:rPr>
                <w:rFonts w:cstheme="minorHAnsi"/>
              </w:rPr>
            </w:pPr>
            <w:r w:rsidRPr="00ED2345">
              <w:rPr>
                <w:rFonts w:cstheme="minorHAnsi"/>
                <w:sz w:val="20"/>
                <w:szCs w:val="20"/>
              </w:rPr>
              <w:t>Exposure of a set of concepts.</w:t>
            </w:r>
          </w:p>
          <w:p w:rsidR="00301D85" w:rsidRPr="00ED2345" w:rsidRDefault="00301D85" w:rsidP="00301D85">
            <w:pPr>
              <w:spacing w:after="0" w:line="240" w:lineRule="auto"/>
              <w:rPr>
                <w:rFonts w:cstheme="minorHAnsi"/>
              </w:rPr>
            </w:pPr>
            <w:r w:rsidRPr="00ED2345">
              <w:rPr>
                <w:rFonts w:cstheme="minorHAnsi"/>
                <w:sz w:val="20"/>
                <w:szCs w:val="20"/>
              </w:rPr>
              <w:t>Interactive discussion of examples.</w:t>
            </w:r>
          </w:p>
        </w:tc>
        <w:tc>
          <w:tcPr>
            <w:tcW w:w="3292" w:type="dxa"/>
            <w:vAlign w:val="center"/>
          </w:tcPr>
          <w:p w:rsidR="00301D85" w:rsidRPr="00ED2345" w:rsidRDefault="00301D85" w:rsidP="00301D85">
            <w:pPr>
              <w:spacing w:after="0" w:line="240" w:lineRule="auto"/>
              <w:rPr>
                <w:rFonts w:cstheme="minorHAnsi"/>
              </w:rPr>
            </w:pPr>
          </w:p>
          <w:p w:rsidR="00301D85" w:rsidRPr="00ED2345" w:rsidRDefault="00301D85" w:rsidP="00301D85">
            <w:pPr>
              <w:spacing w:after="0" w:line="240" w:lineRule="auto"/>
              <w:rPr>
                <w:rFonts w:cstheme="minorHAnsi"/>
              </w:rPr>
            </w:pPr>
          </w:p>
          <w:p w:rsidR="00301D85" w:rsidRPr="00ED2345" w:rsidRDefault="00301D85" w:rsidP="00301D85">
            <w:pPr>
              <w:spacing w:after="0" w:line="240" w:lineRule="auto"/>
              <w:rPr>
                <w:rFonts w:cstheme="minorHAnsi"/>
              </w:rPr>
            </w:pPr>
            <w:r w:rsidRPr="00ED2345">
              <w:rPr>
                <w:rFonts w:cstheme="minorHAnsi"/>
                <w:sz w:val="20"/>
                <w:szCs w:val="20"/>
              </w:rPr>
              <w:t>Students must read the texts indicated under the bibliography heading</w:t>
            </w:r>
          </w:p>
        </w:tc>
      </w:tr>
      <w:tr w:rsidR="00301D85" w:rsidRPr="002A3A93" w:rsidTr="007730F9">
        <w:tc>
          <w:tcPr>
            <w:tcW w:w="3779" w:type="dxa"/>
            <w:vAlign w:val="center"/>
          </w:tcPr>
          <w:p w:rsidR="00301D85" w:rsidRPr="00301D85" w:rsidRDefault="00301D85" w:rsidP="00301D85">
            <w:pPr>
              <w:pStyle w:val="ListParagraph"/>
              <w:numPr>
                <w:ilvl w:val="0"/>
                <w:numId w:val="22"/>
              </w:numPr>
              <w:spacing w:after="0" w:line="240" w:lineRule="auto"/>
              <w:rPr>
                <w:rFonts w:cstheme="minorHAnsi"/>
                <w:b/>
              </w:rPr>
            </w:pPr>
            <w:r w:rsidRPr="00301D85">
              <w:rPr>
                <w:rFonts w:cstheme="minorHAnsi"/>
                <w:b/>
                <w:sz w:val="20"/>
                <w:szCs w:val="20"/>
              </w:rPr>
              <w:t>Focus on the writing process (2)</w:t>
            </w:r>
          </w:p>
          <w:p w:rsidR="00301D85" w:rsidRPr="00ED2345" w:rsidRDefault="00301D85" w:rsidP="00301D85">
            <w:pPr>
              <w:spacing w:after="0" w:line="240" w:lineRule="auto"/>
              <w:jc w:val="both"/>
              <w:rPr>
                <w:rFonts w:cstheme="minorHAnsi"/>
                <w:b/>
              </w:rPr>
            </w:pPr>
          </w:p>
          <w:p w:rsidR="00301D85" w:rsidRPr="001C48B3" w:rsidRDefault="00301D85" w:rsidP="00301D85">
            <w:pPr>
              <w:spacing w:after="0" w:line="240" w:lineRule="auto"/>
              <w:jc w:val="both"/>
              <w:rPr>
                <w:rFonts w:cstheme="minorHAnsi"/>
                <w:sz w:val="20"/>
                <w:szCs w:val="20"/>
              </w:rPr>
            </w:pPr>
            <w:r w:rsidRPr="001C48B3">
              <w:rPr>
                <w:rFonts w:cstheme="minorHAnsi"/>
                <w:sz w:val="20"/>
                <w:szCs w:val="20"/>
              </w:rPr>
              <w:t>Using sources to draft one's own texts.</w:t>
            </w:r>
          </w:p>
          <w:p w:rsidR="00301D85" w:rsidRPr="001C48B3" w:rsidRDefault="00301D85" w:rsidP="00301D85">
            <w:pPr>
              <w:spacing w:after="0" w:line="240" w:lineRule="auto"/>
              <w:jc w:val="both"/>
              <w:rPr>
                <w:rFonts w:cstheme="minorHAnsi"/>
                <w:sz w:val="20"/>
                <w:szCs w:val="20"/>
              </w:rPr>
            </w:pPr>
            <w:r w:rsidRPr="001C48B3">
              <w:rPr>
                <w:rFonts w:cstheme="minorHAnsi"/>
                <w:sz w:val="20"/>
                <w:szCs w:val="20"/>
              </w:rPr>
              <w:t>In-class exercises.</w:t>
            </w:r>
          </w:p>
          <w:p w:rsidR="00301D85" w:rsidRPr="00ED2345" w:rsidRDefault="00301D85" w:rsidP="00301D85">
            <w:pPr>
              <w:spacing w:after="0" w:line="240" w:lineRule="auto"/>
              <w:rPr>
                <w:rFonts w:cstheme="minorHAnsi"/>
              </w:rPr>
            </w:pPr>
            <w:r>
              <w:rPr>
                <w:rFonts w:cstheme="minorHAnsi"/>
                <w:sz w:val="20"/>
                <w:szCs w:val="20"/>
              </w:rPr>
              <w:t>Introducing</w:t>
            </w:r>
            <w:r w:rsidRPr="001C48B3">
              <w:rPr>
                <w:rFonts w:cstheme="minorHAnsi"/>
                <w:sz w:val="20"/>
                <w:szCs w:val="20"/>
              </w:rPr>
              <w:t xml:space="preserve"> </w:t>
            </w:r>
            <w:r w:rsidRPr="00301D85">
              <w:rPr>
                <w:rFonts w:cstheme="minorHAnsi"/>
                <w:i/>
                <w:sz w:val="20"/>
                <w:szCs w:val="20"/>
              </w:rPr>
              <w:t>WRITTEN</w:t>
            </w:r>
            <w:r w:rsidRPr="001C48B3">
              <w:rPr>
                <w:rFonts w:cstheme="minorHAnsi"/>
                <w:i/>
                <w:sz w:val="20"/>
                <w:szCs w:val="20"/>
              </w:rPr>
              <w:t xml:space="preserve"> ASSIGNMENT 3</w:t>
            </w:r>
            <w:r w:rsidRPr="001C48B3">
              <w:rPr>
                <w:rFonts w:cstheme="minorHAnsi"/>
                <w:sz w:val="20"/>
                <w:szCs w:val="20"/>
              </w:rPr>
              <w:t xml:space="preserve"> (insert</w:t>
            </w:r>
            <w:r>
              <w:rPr>
                <w:rFonts w:cstheme="minorHAnsi"/>
                <w:sz w:val="20"/>
                <w:szCs w:val="20"/>
              </w:rPr>
              <w:t>ing citations in a given text</w:t>
            </w:r>
            <w:r w:rsidRPr="001C48B3">
              <w:rPr>
                <w:rFonts w:cstheme="minorHAnsi"/>
                <w:sz w:val="20"/>
                <w:szCs w:val="20"/>
              </w:rPr>
              <w:t>).</w:t>
            </w:r>
          </w:p>
        </w:tc>
        <w:tc>
          <w:tcPr>
            <w:tcW w:w="3420" w:type="dxa"/>
            <w:vAlign w:val="center"/>
          </w:tcPr>
          <w:p w:rsidR="00301D85" w:rsidRPr="00ED2345" w:rsidRDefault="00301D85" w:rsidP="00301D85">
            <w:pPr>
              <w:spacing w:after="0" w:line="240" w:lineRule="auto"/>
              <w:rPr>
                <w:rFonts w:cstheme="minorHAnsi"/>
              </w:rPr>
            </w:pPr>
          </w:p>
          <w:p w:rsidR="00301D85" w:rsidRPr="00ED2345" w:rsidRDefault="00301D85" w:rsidP="00301D85">
            <w:pPr>
              <w:spacing w:after="0" w:line="240" w:lineRule="auto"/>
              <w:rPr>
                <w:rFonts w:cstheme="minorHAnsi"/>
              </w:rPr>
            </w:pPr>
          </w:p>
          <w:p w:rsidR="00301D85" w:rsidRPr="00ED2345" w:rsidRDefault="00301D85" w:rsidP="00301D85">
            <w:pPr>
              <w:spacing w:after="0" w:line="240" w:lineRule="auto"/>
              <w:rPr>
                <w:rFonts w:cstheme="minorHAnsi"/>
              </w:rPr>
            </w:pPr>
            <w:r w:rsidRPr="00ED2345">
              <w:rPr>
                <w:rFonts w:cstheme="minorHAnsi"/>
                <w:sz w:val="20"/>
                <w:szCs w:val="20"/>
              </w:rPr>
              <w:t>Exposure of a set of concepts.</w:t>
            </w:r>
          </w:p>
          <w:p w:rsidR="00301D85" w:rsidRPr="00ED2345" w:rsidRDefault="00301D85" w:rsidP="00301D85">
            <w:pPr>
              <w:spacing w:after="0" w:line="240" w:lineRule="auto"/>
              <w:rPr>
                <w:rFonts w:cstheme="minorHAnsi"/>
              </w:rPr>
            </w:pPr>
            <w:r w:rsidRPr="00ED2345">
              <w:rPr>
                <w:rFonts w:cstheme="minorHAnsi"/>
                <w:sz w:val="20"/>
                <w:szCs w:val="20"/>
              </w:rPr>
              <w:t>Interactive discussion of examples.</w:t>
            </w:r>
          </w:p>
        </w:tc>
        <w:tc>
          <w:tcPr>
            <w:tcW w:w="3292" w:type="dxa"/>
            <w:vAlign w:val="center"/>
          </w:tcPr>
          <w:p w:rsidR="00301D85" w:rsidRPr="00ED2345" w:rsidRDefault="00301D85" w:rsidP="00301D85">
            <w:pPr>
              <w:spacing w:after="0" w:line="240" w:lineRule="auto"/>
              <w:rPr>
                <w:rFonts w:cstheme="minorHAnsi"/>
              </w:rPr>
            </w:pPr>
          </w:p>
          <w:p w:rsidR="00301D85" w:rsidRPr="00ED2345" w:rsidRDefault="00301D85" w:rsidP="00301D85">
            <w:pPr>
              <w:spacing w:after="0" w:line="240" w:lineRule="auto"/>
              <w:rPr>
                <w:rFonts w:cstheme="minorHAnsi"/>
              </w:rPr>
            </w:pPr>
          </w:p>
          <w:p w:rsidR="00301D85" w:rsidRPr="00ED2345" w:rsidRDefault="00301D85" w:rsidP="00301D85">
            <w:pPr>
              <w:spacing w:after="0" w:line="240" w:lineRule="auto"/>
              <w:rPr>
                <w:rFonts w:cstheme="minorHAnsi"/>
              </w:rPr>
            </w:pPr>
            <w:r w:rsidRPr="00ED2345">
              <w:rPr>
                <w:rFonts w:cstheme="minorHAnsi"/>
                <w:sz w:val="20"/>
                <w:szCs w:val="20"/>
              </w:rPr>
              <w:t>Students must read the texts indicated under the bibliography heading</w:t>
            </w:r>
          </w:p>
          <w:p w:rsidR="00301D85" w:rsidRPr="00ED2345" w:rsidRDefault="00301D85" w:rsidP="00301D85">
            <w:pPr>
              <w:spacing w:after="0" w:line="240" w:lineRule="auto"/>
              <w:rPr>
                <w:rFonts w:cstheme="minorHAnsi"/>
              </w:rPr>
            </w:pPr>
          </w:p>
          <w:p w:rsidR="00301D85" w:rsidRPr="00ED2345" w:rsidRDefault="00301D85" w:rsidP="00301D85">
            <w:pPr>
              <w:spacing w:after="0" w:line="240" w:lineRule="auto"/>
              <w:rPr>
                <w:rFonts w:cstheme="minorHAnsi"/>
              </w:rPr>
            </w:pPr>
            <w:r w:rsidRPr="00ED2345">
              <w:rPr>
                <w:rFonts w:cstheme="minorHAnsi"/>
                <w:sz w:val="20"/>
                <w:szCs w:val="20"/>
              </w:rPr>
              <w:t>Students are required to actively engage in the discussion and participate in the debates.</w:t>
            </w:r>
          </w:p>
          <w:p w:rsidR="00301D85" w:rsidRPr="00ED2345" w:rsidRDefault="00301D85" w:rsidP="00301D85">
            <w:pPr>
              <w:spacing w:after="0" w:line="240" w:lineRule="auto"/>
              <w:rPr>
                <w:rFonts w:cstheme="minorHAnsi"/>
              </w:rPr>
            </w:pPr>
          </w:p>
        </w:tc>
      </w:tr>
      <w:tr w:rsidR="00301D85" w:rsidRPr="002A3A93" w:rsidTr="007730F9">
        <w:tc>
          <w:tcPr>
            <w:tcW w:w="3779" w:type="dxa"/>
            <w:vAlign w:val="center"/>
          </w:tcPr>
          <w:p w:rsidR="00301D85" w:rsidRPr="00ED2345" w:rsidRDefault="00301D85" w:rsidP="00301D85">
            <w:pPr>
              <w:numPr>
                <w:ilvl w:val="0"/>
                <w:numId w:val="22"/>
              </w:numPr>
              <w:spacing w:after="0" w:line="240" w:lineRule="auto"/>
              <w:jc w:val="both"/>
              <w:rPr>
                <w:rFonts w:cstheme="minorHAnsi"/>
              </w:rPr>
            </w:pPr>
            <w:r>
              <w:rPr>
                <w:rFonts w:cstheme="minorHAnsi"/>
                <w:b/>
                <w:sz w:val="20"/>
                <w:szCs w:val="20"/>
              </w:rPr>
              <w:lastRenderedPageBreak/>
              <w:t>Focus on the writing process (3)</w:t>
            </w:r>
            <w:r w:rsidRPr="00ED2345">
              <w:rPr>
                <w:rFonts w:cstheme="minorHAnsi"/>
                <w:sz w:val="20"/>
                <w:szCs w:val="20"/>
              </w:rPr>
              <w:t xml:space="preserve"> </w:t>
            </w:r>
          </w:p>
          <w:p w:rsidR="00301D85" w:rsidRDefault="00301D85" w:rsidP="00301D85">
            <w:pPr>
              <w:spacing w:after="0" w:line="240" w:lineRule="auto"/>
              <w:rPr>
                <w:rFonts w:cstheme="minorHAnsi"/>
                <w:sz w:val="20"/>
                <w:szCs w:val="20"/>
              </w:rPr>
            </w:pPr>
          </w:p>
          <w:p w:rsidR="00301D85" w:rsidRDefault="00301D85" w:rsidP="00301D85">
            <w:pPr>
              <w:spacing w:after="0" w:line="240" w:lineRule="auto"/>
              <w:rPr>
                <w:rFonts w:cstheme="minorHAnsi"/>
                <w:sz w:val="20"/>
                <w:szCs w:val="20"/>
              </w:rPr>
            </w:pPr>
            <w:r w:rsidRPr="00E26ECB">
              <w:rPr>
                <w:rFonts w:cstheme="minorHAnsi"/>
                <w:sz w:val="20"/>
                <w:szCs w:val="20"/>
              </w:rPr>
              <w:t>Writing in Political Science. Selecting a Topic. In-Class Exercises.</w:t>
            </w:r>
          </w:p>
          <w:p w:rsidR="00301D85" w:rsidRPr="00ED2345" w:rsidRDefault="00301D85" w:rsidP="00301D85">
            <w:pPr>
              <w:spacing w:after="0" w:line="240" w:lineRule="auto"/>
              <w:rPr>
                <w:rFonts w:cstheme="minorHAnsi"/>
              </w:rPr>
            </w:pPr>
          </w:p>
        </w:tc>
        <w:tc>
          <w:tcPr>
            <w:tcW w:w="3420" w:type="dxa"/>
            <w:vAlign w:val="center"/>
          </w:tcPr>
          <w:p w:rsidR="00301D85" w:rsidRPr="00ED2345" w:rsidRDefault="00301D85" w:rsidP="00301D85">
            <w:pPr>
              <w:spacing w:after="0" w:line="240" w:lineRule="auto"/>
              <w:rPr>
                <w:rFonts w:cstheme="minorHAnsi"/>
              </w:rPr>
            </w:pPr>
            <w:r w:rsidRPr="00ED2345">
              <w:rPr>
                <w:rFonts w:cstheme="minorHAnsi"/>
                <w:sz w:val="20"/>
                <w:szCs w:val="20"/>
              </w:rPr>
              <w:t>Exposure of a set of concepts.</w:t>
            </w:r>
          </w:p>
          <w:p w:rsidR="00301D85" w:rsidRPr="00ED2345" w:rsidRDefault="00301D85" w:rsidP="00301D85">
            <w:pPr>
              <w:spacing w:after="0" w:line="240" w:lineRule="auto"/>
              <w:rPr>
                <w:rFonts w:cstheme="minorHAnsi"/>
              </w:rPr>
            </w:pPr>
            <w:r w:rsidRPr="00ED2345">
              <w:rPr>
                <w:rFonts w:cstheme="minorHAnsi"/>
                <w:sz w:val="20"/>
                <w:szCs w:val="20"/>
              </w:rPr>
              <w:t>Interactive discussion of examples.</w:t>
            </w:r>
          </w:p>
        </w:tc>
        <w:tc>
          <w:tcPr>
            <w:tcW w:w="3292" w:type="dxa"/>
            <w:vAlign w:val="center"/>
          </w:tcPr>
          <w:p w:rsidR="00301D85" w:rsidRPr="00ED2345" w:rsidRDefault="00301D85" w:rsidP="00301D85">
            <w:pPr>
              <w:spacing w:after="0" w:line="240" w:lineRule="auto"/>
              <w:rPr>
                <w:rFonts w:cstheme="minorHAnsi"/>
              </w:rPr>
            </w:pPr>
            <w:r w:rsidRPr="00ED2345">
              <w:rPr>
                <w:rFonts w:cstheme="minorHAnsi"/>
                <w:sz w:val="20"/>
                <w:szCs w:val="20"/>
              </w:rPr>
              <w:t>Students must read the texts indicated under the bibliography heading</w:t>
            </w:r>
          </w:p>
        </w:tc>
      </w:tr>
      <w:tr w:rsidR="00301D85" w:rsidRPr="002A3A93" w:rsidTr="007730F9">
        <w:tc>
          <w:tcPr>
            <w:tcW w:w="3779" w:type="dxa"/>
            <w:vAlign w:val="center"/>
          </w:tcPr>
          <w:p w:rsidR="00301D85" w:rsidRPr="00ED2345" w:rsidRDefault="00301D85" w:rsidP="00301D85">
            <w:pPr>
              <w:numPr>
                <w:ilvl w:val="0"/>
                <w:numId w:val="22"/>
              </w:numPr>
              <w:spacing w:after="0" w:line="240" w:lineRule="auto"/>
              <w:jc w:val="both"/>
              <w:rPr>
                <w:rFonts w:cstheme="minorHAnsi"/>
              </w:rPr>
            </w:pPr>
            <w:r>
              <w:rPr>
                <w:rFonts w:cstheme="minorHAnsi"/>
                <w:b/>
                <w:sz w:val="20"/>
                <w:szCs w:val="20"/>
              </w:rPr>
              <w:t>Focus on the writing process</w:t>
            </w:r>
            <w:r w:rsidRPr="00ED2345">
              <w:rPr>
                <w:rFonts w:cstheme="minorHAnsi"/>
                <w:b/>
                <w:sz w:val="20"/>
                <w:szCs w:val="20"/>
              </w:rPr>
              <w:t xml:space="preserve"> </w:t>
            </w:r>
            <w:r>
              <w:rPr>
                <w:rFonts w:cstheme="minorHAnsi"/>
                <w:b/>
                <w:sz w:val="20"/>
                <w:szCs w:val="20"/>
              </w:rPr>
              <w:t>(4)</w:t>
            </w:r>
          </w:p>
          <w:p w:rsidR="00301D85" w:rsidRPr="00ED2345" w:rsidRDefault="00301D85" w:rsidP="00301D85">
            <w:pPr>
              <w:spacing w:after="0" w:line="240" w:lineRule="auto"/>
              <w:jc w:val="both"/>
              <w:rPr>
                <w:rFonts w:cstheme="minorHAnsi"/>
              </w:rPr>
            </w:pPr>
          </w:p>
          <w:p w:rsidR="00301D85" w:rsidRDefault="00301D85" w:rsidP="00301D85">
            <w:pPr>
              <w:spacing w:after="0" w:line="240" w:lineRule="auto"/>
              <w:jc w:val="both"/>
              <w:rPr>
                <w:rFonts w:cstheme="minorHAnsi"/>
                <w:sz w:val="20"/>
                <w:szCs w:val="20"/>
              </w:rPr>
            </w:pPr>
            <w:r w:rsidRPr="008E070A">
              <w:rPr>
                <w:rFonts w:cstheme="minorHAnsi"/>
                <w:sz w:val="20"/>
                <w:szCs w:val="20"/>
              </w:rPr>
              <w:t xml:space="preserve">Types of texts in the </w:t>
            </w:r>
            <w:r>
              <w:rPr>
                <w:rFonts w:cstheme="minorHAnsi"/>
                <w:sz w:val="20"/>
                <w:szCs w:val="20"/>
              </w:rPr>
              <w:t>area</w:t>
            </w:r>
            <w:r w:rsidRPr="008E070A">
              <w:rPr>
                <w:rFonts w:cstheme="minorHAnsi"/>
                <w:sz w:val="20"/>
                <w:szCs w:val="20"/>
              </w:rPr>
              <w:t xml:space="preserve"> of political science: the argumentative essay.</w:t>
            </w:r>
          </w:p>
          <w:p w:rsidR="00301D85" w:rsidRPr="00ED2345" w:rsidRDefault="00301D85" w:rsidP="00301D85">
            <w:pPr>
              <w:spacing w:after="0" w:line="240" w:lineRule="auto"/>
              <w:jc w:val="both"/>
              <w:rPr>
                <w:rFonts w:cstheme="minorHAnsi"/>
              </w:rPr>
            </w:pPr>
          </w:p>
          <w:p w:rsidR="00301D85" w:rsidRPr="00ED2345" w:rsidRDefault="00301D85" w:rsidP="00301D85">
            <w:pPr>
              <w:autoSpaceDE w:val="0"/>
              <w:autoSpaceDN w:val="0"/>
              <w:adjustRightInd w:val="0"/>
              <w:spacing w:after="0" w:line="240" w:lineRule="auto"/>
              <w:rPr>
                <w:rFonts w:cstheme="minorHAnsi"/>
                <w:lang w:eastAsia="en-GB"/>
              </w:rPr>
            </w:pPr>
            <w:r>
              <w:rPr>
                <w:rFonts w:cstheme="minorHAnsi"/>
                <w:sz w:val="20"/>
                <w:szCs w:val="20"/>
              </w:rPr>
              <w:t xml:space="preserve">Introducing </w:t>
            </w:r>
            <w:r w:rsidRPr="008E070A">
              <w:rPr>
                <w:rFonts w:cstheme="minorHAnsi"/>
                <w:sz w:val="20"/>
                <w:szCs w:val="20"/>
              </w:rPr>
              <w:t xml:space="preserve"> </w:t>
            </w:r>
            <w:r w:rsidRPr="00301D85">
              <w:rPr>
                <w:rFonts w:cstheme="minorHAnsi"/>
                <w:i/>
                <w:sz w:val="20"/>
                <w:szCs w:val="20"/>
              </w:rPr>
              <w:t>WRITTEN</w:t>
            </w:r>
            <w:r w:rsidRPr="008E070A">
              <w:rPr>
                <w:rFonts w:cstheme="minorHAnsi"/>
                <w:i/>
                <w:sz w:val="20"/>
                <w:szCs w:val="20"/>
              </w:rPr>
              <w:t xml:space="preserve"> ASSIGNMENT 4</w:t>
            </w:r>
            <w:r>
              <w:rPr>
                <w:rFonts w:cstheme="minorHAnsi"/>
                <w:sz w:val="20"/>
                <w:szCs w:val="20"/>
              </w:rPr>
              <w:t xml:space="preserve"> (drafting the</w:t>
            </w:r>
            <w:r w:rsidRPr="008E070A">
              <w:rPr>
                <w:rFonts w:cstheme="minorHAnsi"/>
                <w:sz w:val="20"/>
                <w:szCs w:val="20"/>
              </w:rPr>
              <w:t xml:space="preserve"> outline for an argumentative essay on a given topic </w:t>
            </w:r>
            <w:r>
              <w:rPr>
                <w:rFonts w:cstheme="minorHAnsi"/>
                <w:sz w:val="20"/>
                <w:szCs w:val="20"/>
              </w:rPr>
              <w:t>+ writing the full introduction</w:t>
            </w:r>
            <w:r w:rsidRPr="008E070A">
              <w:rPr>
                <w:rFonts w:cstheme="minorHAnsi"/>
                <w:sz w:val="20"/>
                <w:szCs w:val="20"/>
              </w:rPr>
              <w:t>)</w:t>
            </w:r>
          </w:p>
        </w:tc>
        <w:tc>
          <w:tcPr>
            <w:tcW w:w="3420" w:type="dxa"/>
            <w:vAlign w:val="center"/>
          </w:tcPr>
          <w:p w:rsidR="00301D85" w:rsidRPr="00ED2345" w:rsidRDefault="00301D85" w:rsidP="00301D85">
            <w:pPr>
              <w:spacing w:after="0" w:line="240" w:lineRule="auto"/>
              <w:rPr>
                <w:rFonts w:cstheme="minorHAnsi"/>
              </w:rPr>
            </w:pPr>
            <w:r w:rsidRPr="00ED2345">
              <w:rPr>
                <w:rFonts w:cstheme="minorHAnsi"/>
                <w:sz w:val="20"/>
                <w:szCs w:val="20"/>
              </w:rPr>
              <w:t>Exposure of a set of concepts.</w:t>
            </w:r>
          </w:p>
          <w:p w:rsidR="00301D85" w:rsidRPr="00ED2345" w:rsidRDefault="00301D85" w:rsidP="00301D85">
            <w:pPr>
              <w:spacing w:after="0" w:line="240" w:lineRule="auto"/>
              <w:rPr>
                <w:rFonts w:cstheme="minorHAnsi"/>
              </w:rPr>
            </w:pPr>
            <w:r w:rsidRPr="00ED2345">
              <w:rPr>
                <w:rFonts w:cstheme="minorHAnsi"/>
                <w:sz w:val="20"/>
                <w:szCs w:val="20"/>
              </w:rPr>
              <w:t>Interactive discussion of examples.</w:t>
            </w:r>
          </w:p>
        </w:tc>
        <w:tc>
          <w:tcPr>
            <w:tcW w:w="3292" w:type="dxa"/>
            <w:vAlign w:val="center"/>
          </w:tcPr>
          <w:p w:rsidR="00301D85" w:rsidRPr="00ED2345" w:rsidRDefault="00301D85" w:rsidP="00301D85">
            <w:pPr>
              <w:spacing w:after="0" w:line="240" w:lineRule="auto"/>
              <w:rPr>
                <w:rFonts w:cstheme="minorHAnsi"/>
              </w:rPr>
            </w:pPr>
            <w:r w:rsidRPr="00ED2345">
              <w:rPr>
                <w:rFonts w:cstheme="minorHAnsi"/>
                <w:sz w:val="20"/>
                <w:szCs w:val="20"/>
              </w:rPr>
              <w:t>Students must read the texts indicated under the bibliography heading</w:t>
            </w:r>
          </w:p>
        </w:tc>
      </w:tr>
      <w:tr w:rsidR="00301D85" w:rsidRPr="002A3A93" w:rsidTr="007730F9">
        <w:tc>
          <w:tcPr>
            <w:tcW w:w="3779" w:type="dxa"/>
            <w:vAlign w:val="center"/>
          </w:tcPr>
          <w:p w:rsidR="00301D85" w:rsidRPr="00BC66C8" w:rsidRDefault="00301D85" w:rsidP="00301D85">
            <w:pPr>
              <w:numPr>
                <w:ilvl w:val="0"/>
                <w:numId w:val="22"/>
              </w:numPr>
              <w:spacing w:after="0" w:line="240" w:lineRule="auto"/>
              <w:rPr>
                <w:rFonts w:cstheme="minorHAnsi"/>
              </w:rPr>
            </w:pPr>
            <w:r>
              <w:rPr>
                <w:rFonts w:cstheme="minorHAnsi"/>
                <w:b/>
                <w:sz w:val="20"/>
                <w:szCs w:val="20"/>
              </w:rPr>
              <w:t>Focus on the writing process</w:t>
            </w:r>
            <w:r w:rsidRPr="00ED2345">
              <w:rPr>
                <w:rFonts w:cstheme="minorHAnsi"/>
                <w:b/>
                <w:sz w:val="20"/>
                <w:szCs w:val="20"/>
              </w:rPr>
              <w:t xml:space="preserve"> </w:t>
            </w:r>
            <w:r>
              <w:rPr>
                <w:rFonts w:cstheme="minorHAnsi"/>
                <w:b/>
                <w:sz w:val="20"/>
                <w:szCs w:val="20"/>
              </w:rPr>
              <w:t>(5</w:t>
            </w:r>
            <w:r w:rsidRPr="00ED2345">
              <w:rPr>
                <w:rFonts w:cstheme="minorHAnsi"/>
                <w:b/>
                <w:sz w:val="20"/>
                <w:szCs w:val="20"/>
              </w:rPr>
              <w:t>)</w:t>
            </w:r>
          </w:p>
          <w:p w:rsidR="00301D85" w:rsidRDefault="00301D85" w:rsidP="00301D85">
            <w:pPr>
              <w:spacing w:after="0" w:line="240" w:lineRule="auto"/>
              <w:rPr>
                <w:rFonts w:cstheme="minorHAnsi"/>
              </w:rPr>
            </w:pPr>
          </w:p>
          <w:p w:rsidR="00301D85" w:rsidRPr="00BC66C8" w:rsidRDefault="00301D85" w:rsidP="00301D85">
            <w:pPr>
              <w:spacing w:after="0" w:line="240" w:lineRule="auto"/>
              <w:rPr>
                <w:rFonts w:cstheme="minorHAnsi"/>
              </w:rPr>
            </w:pPr>
            <w:r w:rsidRPr="00BC66C8">
              <w:rPr>
                <w:rFonts w:cstheme="minorHAnsi"/>
                <w:sz w:val="20"/>
                <w:szCs w:val="20"/>
              </w:rPr>
              <w:t xml:space="preserve">Types of texts </w:t>
            </w:r>
            <w:r>
              <w:rPr>
                <w:rFonts w:cstheme="minorHAnsi"/>
                <w:sz w:val="20"/>
                <w:szCs w:val="20"/>
              </w:rPr>
              <w:t xml:space="preserve">in the area </w:t>
            </w:r>
            <w:r w:rsidRPr="00BC66C8">
              <w:rPr>
                <w:rFonts w:cstheme="minorHAnsi"/>
                <w:sz w:val="20"/>
                <w:szCs w:val="20"/>
              </w:rPr>
              <w:t>of political science: the critical essay (critical review)</w:t>
            </w:r>
          </w:p>
        </w:tc>
        <w:tc>
          <w:tcPr>
            <w:tcW w:w="3420" w:type="dxa"/>
            <w:vAlign w:val="center"/>
          </w:tcPr>
          <w:p w:rsidR="00301D85" w:rsidRPr="00ED2345" w:rsidRDefault="00301D85" w:rsidP="00301D85">
            <w:pPr>
              <w:spacing w:after="0" w:line="240" w:lineRule="auto"/>
              <w:rPr>
                <w:rFonts w:cstheme="minorHAnsi"/>
              </w:rPr>
            </w:pPr>
            <w:r w:rsidRPr="00ED2345">
              <w:rPr>
                <w:rFonts w:cstheme="minorHAnsi"/>
                <w:sz w:val="20"/>
                <w:szCs w:val="20"/>
              </w:rPr>
              <w:t>Exposure of a set of concepts.</w:t>
            </w:r>
          </w:p>
          <w:p w:rsidR="00301D85" w:rsidRPr="00ED2345" w:rsidRDefault="00301D85" w:rsidP="00301D85">
            <w:pPr>
              <w:spacing w:after="0" w:line="240" w:lineRule="auto"/>
              <w:rPr>
                <w:rFonts w:cstheme="minorHAnsi"/>
              </w:rPr>
            </w:pPr>
            <w:r w:rsidRPr="00ED2345">
              <w:rPr>
                <w:rFonts w:cstheme="minorHAnsi"/>
                <w:sz w:val="20"/>
                <w:szCs w:val="20"/>
              </w:rPr>
              <w:t>Interactive discussion of examples.</w:t>
            </w:r>
          </w:p>
        </w:tc>
        <w:tc>
          <w:tcPr>
            <w:tcW w:w="3292" w:type="dxa"/>
            <w:vAlign w:val="center"/>
          </w:tcPr>
          <w:p w:rsidR="00301D85" w:rsidRPr="00ED2345" w:rsidRDefault="00301D85" w:rsidP="00301D85">
            <w:pPr>
              <w:spacing w:after="0" w:line="240" w:lineRule="auto"/>
              <w:rPr>
                <w:rFonts w:cstheme="minorHAnsi"/>
              </w:rPr>
            </w:pPr>
            <w:r w:rsidRPr="00ED2345">
              <w:rPr>
                <w:rFonts w:cstheme="minorHAnsi"/>
                <w:sz w:val="20"/>
                <w:szCs w:val="20"/>
              </w:rPr>
              <w:t>Students must read the texts indicated under the bibliography heading</w:t>
            </w:r>
          </w:p>
        </w:tc>
      </w:tr>
      <w:tr w:rsidR="00301D85" w:rsidRPr="002A3A93" w:rsidTr="007730F9">
        <w:tc>
          <w:tcPr>
            <w:tcW w:w="3779" w:type="dxa"/>
            <w:vAlign w:val="center"/>
          </w:tcPr>
          <w:p w:rsidR="00301D85" w:rsidRPr="00ED2345" w:rsidRDefault="00301D85" w:rsidP="00301D85">
            <w:pPr>
              <w:numPr>
                <w:ilvl w:val="0"/>
                <w:numId w:val="22"/>
              </w:numPr>
              <w:spacing w:after="0" w:line="240" w:lineRule="auto"/>
              <w:rPr>
                <w:rFonts w:cstheme="minorHAnsi"/>
                <w:b/>
              </w:rPr>
            </w:pPr>
            <w:r>
              <w:rPr>
                <w:rFonts w:cstheme="minorHAnsi"/>
                <w:b/>
                <w:sz w:val="20"/>
                <w:szCs w:val="20"/>
              </w:rPr>
              <w:t xml:space="preserve">In class practice </w:t>
            </w:r>
          </w:p>
          <w:p w:rsidR="00301D85" w:rsidRPr="00ED2345" w:rsidRDefault="00301D85" w:rsidP="00301D85">
            <w:pPr>
              <w:spacing w:after="0" w:line="240" w:lineRule="auto"/>
              <w:rPr>
                <w:rFonts w:cstheme="minorHAnsi"/>
                <w:b/>
              </w:rPr>
            </w:pPr>
          </w:p>
          <w:p w:rsidR="00301D85" w:rsidRPr="00ED2345" w:rsidRDefault="00301D85" w:rsidP="00301D85">
            <w:pPr>
              <w:autoSpaceDE w:val="0"/>
              <w:autoSpaceDN w:val="0"/>
              <w:adjustRightInd w:val="0"/>
              <w:spacing w:after="0" w:line="240" w:lineRule="auto"/>
              <w:rPr>
                <w:rFonts w:cstheme="minorHAnsi"/>
                <w:lang w:eastAsia="en-GB"/>
              </w:rPr>
            </w:pPr>
            <w:r w:rsidRPr="00BC66C8">
              <w:rPr>
                <w:rFonts w:cstheme="minorHAnsi"/>
                <w:sz w:val="20"/>
                <w:szCs w:val="20"/>
              </w:rPr>
              <w:t>Applying knowledge acquired in previous weeks to specific in-class writing tasks.</w:t>
            </w:r>
          </w:p>
        </w:tc>
        <w:tc>
          <w:tcPr>
            <w:tcW w:w="3420" w:type="dxa"/>
            <w:vAlign w:val="center"/>
          </w:tcPr>
          <w:p w:rsidR="00301D85" w:rsidRPr="00ED2345" w:rsidRDefault="00301D85" w:rsidP="00301D85">
            <w:pPr>
              <w:spacing w:after="0" w:line="240" w:lineRule="auto"/>
              <w:rPr>
                <w:rFonts w:cstheme="minorHAnsi"/>
              </w:rPr>
            </w:pPr>
            <w:r w:rsidRPr="00ED2345">
              <w:rPr>
                <w:rFonts w:cstheme="minorHAnsi"/>
                <w:sz w:val="20"/>
                <w:szCs w:val="20"/>
              </w:rPr>
              <w:t>Exposure of a set of concepts.</w:t>
            </w:r>
          </w:p>
          <w:p w:rsidR="00301D85" w:rsidRPr="00ED2345" w:rsidRDefault="00301D85" w:rsidP="00301D85">
            <w:pPr>
              <w:spacing w:after="0" w:line="240" w:lineRule="auto"/>
              <w:rPr>
                <w:rFonts w:cstheme="minorHAnsi"/>
              </w:rPr>
            </w:pPr>
            <w:r w:rsidRPr="00ED2345">
              <w:rPr>
                <w:rFonts w:cstheme="minorHAnsi"/>
                <w:sz w:val="20"/>
                <w:szCs w:val="20"/>
              </w:rPr>
              <w:t>Interactive discussion of examples.</w:t>
            </w:r>
          </w:p>
        </w:tc>
        <w:tc>
          <w:tcPr>
            <w:tcW w:w="3292" w:type="dxa"/>
            <w:vAlign w:val="center"/>
          </w:tcPr>
          <w:p w:rsidR="00301D85" w:rsidRPr="00ED2345" w:rsidRDefault="00301D85" w:rsidP="00301D85">
            <w:pPr>
              <w:spacing w:after="0" w:line="240" w:lineRule="auto"/>
              <w:rPr>
                <w:rFonts w:cstheme="minorHAnsi"/>
              </w:rPr>
            </w:pPr>
            <w:r w:rsidRPr="00ED2345">
              <w:rPr>
                <w:rFonts w:cstheme="minorHAnsi"/>
                <w:sz w:val="20"/>
                <w:szCs w:val="20"/>
              </w:rPr>
              <w:t>Students are required to actively engage in the discussion and participate in the debates.</w:t>
            </w:r>
          </w:p>
          <w:p w:rsidR="00301D85" w:rsidRPr="00ED2345" w:rsidRDefault="00301D85" w:rsidP="00301D85">
            <w:pPr>
              <w:spacing w:after="0" w:line="240" w:lineRule="auto"/>
              <w:rPr>
                <w:rFonts w:cstheme="minorHAnsi"/>
              </w:rPr>
            </w:pPr>
          </w:p>
        </w:tc>
      </w:tr>
      <w:tr w:rsidR="00301D85" w:rsidRPr="002A3A93" w:rsidTr="007730F9">
        <w:tc>
          <w:tcPr>
            <w:tcW w:w="3779" w:type="dxa"/>
            <w:vAlign w:val="center"/>
          </w:tcPr>
          <w:p w:rsidR="00301D85" w:rsidRPr="003A40B3" w:rsidRDefault="00301D85" w:rsidP="00301D85">
            <w:pPr>
              <w:numPr>
                <w:ilvl w:val="0"/>
                <w:numId w:val="22"/>
              </w:numPr>
              <w:spacing w:after="0" w:line="240" w:lineRule="auto"/>
              <w:jc w:val="both"/>
              <w:rPr>
                <w:rFonts w:cstheme="minorHAnsi"/>
              </w:rPr>
            </w:pPr>
            <w:r w:rsidRPr="003A40B3">
              <w:rPr>
                <w:rFonts w:cstheme="minorHAnsi"/>
                <w:sz w:val="20"/>
                <w:szCs w:val="20"/>
              </w:rPr>
              <w:t xml:space="preserve"> </w:t>
            </w:r>
            <w:r w:rsidRPr="003A40B3">
              <w:rPr>
                <w:rFonts w:cstheme="minorHAnsi"/>
                <w:b/>
                <w:sz w:val="20"/>
                <w:szCs w:val="20"/>
              </w:rPr>
              <w:t>Review meeting</w:t>
            </w:r>
            <w:r w:rsidRPr="003A40B3">
              <w:rPr>
                <w:rFonts w:cstheme="minorHAnsi"/>
                <w:sz w:val="20"/>
                <w:szCs w:val="20"/>
              </w:rPr>
              <w:t xml:space="preserve"> </w:t>
            </w:r>
          </w:p>
          <w:p w:rsidR="00301D85" w:rsidRPr="003A40B3" w:rsidRDefault="00301D85" w:rsidP="00301D85">
            <w:pPr>
              <w:spacing w:after="0" w:line="240" w:lineRule="auto"/>
              <w:ind w:left="720"/>
              <w:jc w:val="both"/>
              <w:rPr>
                <w:rFonts w:cstheme="minorHAnsi"/>
              </w:rPr>
            </w:pPr>
          </w:p>
          <w:p w:rsidR="00301D85" w:rsidRPr="003A40B3" w:rsidRDefault="00301D85" w:rsidP="00301D85">
            <w:pPr>
              <w:spacing w:after="0" w:line="240" w:lineRule="auto"/>
              <w:jc w:val="both"/>
              <w:rPr>
                <w:rFonts w:cstheme="minorHAnsi"/>
                <w:sz w:val="20"/>
                <w:szCs w:val="20"/>
              </w:rPr>
            </w:pPr>
            <w:r w:rsidRPr="003A40B3">
              <w:rPr>
                <w:rFonts w:cstheme="minorHAnsi"/>
                <w:sz w:val="20"/>
                <w:szCs w:val="20"/>
              </w:rPr>
              <w:t>Review of topics covered in the weeks leading up to the winter break.</w:t>
            </w:r>
          </w:p>
          <w:p w:rsidR="00301D85" w:rsidRDefault="00301D85" w:rsidP="00301D85">
            <w:pPr>
              <w:spacing w:after="0" w:line="240" w:lineRule="auto"/>
              <w:jc w:val="both"/>
              <w:rPr>
                <w:rFonts w:cstheme="minorHAnsi"/>
                <w:lang w:eastAsia="en-GB"/>
              </w:rPr>
            </w:pPr>
          </w:p>
          <w:p w:rsidR="00301D85" w:rsidRPr="00DF459C" w:rsidRDefault="00301D85" w:rsidP="00301D85">
            <w:pPr>
              <w:spacing w:after="0" w:line="240" w:lineRule="auto"/>
              <w:rPr>
                <w:rFonts w:cstheme="minorHAnsi"/>
                <w:lang w:eastAsia="en-GB"/>
              </w:rPr>
            </w:pPr>
            <w:r>
              <w:rPr>
                <w:rFonts w:cstheme="minorHAnsi"/>
                <w:sz w:val="20"/>
                <w:szCs w:val="20"/>
              </w:rPr>
              <w:t xml:space="preserve">Introducing </w:t>
            </w:r>
            <w:r w:rsidRPr="008E070A">
              <w:rPr>
                <w:rFonts w:cstheme="minorHAnsi"/>
                <w:sz w:val="20"/>
                <w:szCs w:val="20"/>
              </w:rPr>
              <w:t xml:space="preserve"> </w:t>
            </w:r>
            <w:r w:rsidRPr="00301D85">
              <w:rPr>
                <w:rFonts w:cstheme="minorHAnsi"/>
                <w:i/>
                <w:sz w:val="20"/>
                <w:szCs w:val="20"/>
              </w:rPr>
              <w:t>WRITTEN</w:t>
            </w:r>
            <w:r>
              <w:rPr>
                <w:rFonts w:cstheme="minorHAnsi"/>
                <w:i/>
                <w:sz w:val="20"/>
                <w:szCs w:val="20"/>
              </w:rPr>
              <w:t xml:space="preserve"> ASSIGNMENT 5 </w:t>
            </w:r>
            <w:r>
              <w:rPr>
                <w:rFonts w:cstheme="minorHAnsi"/>
                <w:sz w:val="20"/>
                <w:szCs w:val="20"/>
              </w:rPr>
              <w:t>(</w:t>
            </w:r>
            <w:r w:rsidRPr="00DF459C">
              <w:rPr>
                <w:rFonts w:cstheme="minorHAnsi"/>
                <w:sz w:val="20"/>
                <w:szCs w:val="20"/>
              </w:rPr>
              <w:t xml:space="preserve">250–300 words </w:t>
            </w:r>
            <w:r>
              <w:rPr>
                <w:rFonts w:cstheme="minorHAnsi"/>
                <w:sz w:val="20"/>
                <w:szCs w:val="20"/>
              </w:rPr>
              <w:t xml:space="preserve">commentary </w:t>
            </w:r>
            <w:r w:rsidRPr="00DF459C">
              <w:rPr>
                <w:rFonts w:cstheme="minorHAnsi"/>
                <w:sz w:val="20"/>
                <w:szCs w:val="20"/>
              </w:rPr>
              <w:t xml:space="preserve">expressing and explaining a position of agreement or disagreement with the main argument </w:t>
            </w:r>
            <w:r>
              <w:rPr>
                <w:rFonts w:cstheme="minorHAnsi"/>
                <w:sz w:val="20"/>
                <w:szCs w:val="20"/>
              </w:rPr>
              <w:t>of</w:t>
            </w:r>
            <w:r w:rsidRPr="00DF459C">
              <w:rPr>
                <w:rFonts w:cstheme="minorHAnsi"/>
                <w:sz w:val="20"/>
                <w:szCs w:val="20"/>
              </w:rPr>
              <w:t xml:space="preserve"> a given text</w:t>
            </w:r>
            <w:r>
              <w:rPr>
                <w:rFonts w:cstheme="minorHAnsi"/>
                <w:sz w:val="20"/>
                <w:szCs w:val="20"/>
              </w:rPr>
              <w:t>)</w:t>
            </w:r>
          </w:p>
        </w:tc>
        <w:tc>
          <w:tcPr>
            <w:tcW w:w="3420" w:type="dxa"/>
            <w:vAlign w:val="center"/>
          </w:tcPr>
          <w:p w:rsidR="00301D85" w:rsidRPr="00ED2345" w:rsidRDefault="00301D85" w:rsidP="00301D85">
            <w:pPr>
              <w:spacing w:after="0" w:line="240" w:lineRule="auto"/>
              <w:rPr>
                <w:rFonts w:cstheme="minorHAnsi"/>
              </w:rPr>
            </w:pPr>
            <w:r w:rsidRPr="00ED2345">
              <w:rPr>
                <w:rFonts w:cstheme="minorHAnsi"/>
                <w:sz w:val="20"/>
                <w:szCs w:val="20"/>
              </w:rPr>
              <w:t>Exposure of a set of concepts.</w:t>
            </w:r>
          </w:p>
          <w:p w:rsidR="00301D85" w:rsidRPr="00ED2345" w:rsidRDefault="00301D85" w:rsidP="00301D85">
            <w:pPr>
              <w:spacing w:after="0" w:line="240" w:lineRule="auto"/>
              <w:rPr>
                <w:rFonts w:cstheme="minorHAnsi"/>
              </w:rPr>
            </w:pPr>
            <w:r w:rsidRPr="00ED2345">
              <w:rPr>
                <w:rFonts w:cstheme="minorHAnsi"/>
                <w:sz w:val="20"/>
                <w:szCs w:val="20"/>
              </w:rPr>
              <w:t>Interactive discussion of examples.</w:t>
            </w:r>
          </w:p>
        </w:tc>
        <w:tc>
          <w:tcPr>
            <w:tcW w:w="3292" w:type="dxa"/>
            <w:vAlign w:val="center"/>
          </w:tcPr>
          <w:p w:rsidR="00301D85" w:rsidRPr="00ED2345" w:rsidRDefault="00301D85" w:rsidP="00301D85">
            <w:pPr>
              <w:spacing w:after="0" w:line="240" w:lineRule="auto"/>
              <w:rPr>
                <w:rFonts w:cstheme="minorHAnsi"/>
              </w:rPr>
            </w:pPr>
            <w:r w:rsidRPr="00ED2345">
              <w:rPr>
                <w:rFonts w:cstheme="minorHAnsi"/>
                <w:sz w:val="20"/>
                <w:szCs w:val="20"/>
              </w:rPr>
              <w:t>Students are required to actively engage in the discussion and participate in the debates.</w:t>
            </w:r>
          </w:p>
          <w:p w:rsidR="00301D85" w:rsidRPr="00ED2345" w:rsidRDefault="00301D85" w:rsidP="00301D85">
            <w:pPr>
              <w:spacing w:after="0" w:line="240" w:lineRule="auto"/>
              <w:rPr>
                <w:rFonts w:cstheme="minorHAnsi"/>
              </w:rPr>
            </w:pPr>
          </w:p>
        </w:tc>
      </w:tr>
      <w:tr w:rsidR="00301D85" w:rsidRPr="002A3A93" w:rsidTr="007730F9">
        <w:tc>
          <w:tcPr>
            <w:tcW w:w="3779" w:type="dxa"/>
            <w:vAlign w:val="center"/>
          </w:tcPr>
          <w:p w:rsidR="00301D85" w:rsidRPr="00ED2345" w:rsidRDefault="00301D85" w:rsidP="00301D85">
            <w:pPr>
              <w:numPr>
                <w:ilvl w:val="0"/>
                <w:numId w:val="22"/>
              </w:numPr>
              <w:spacing w:after="0" w:line="240" w:lineRule="auto"/>
              <w:rPr>
                <w:rFonts w:cstheme="minorHAnsi"/>
                <w:b/>
              </w:rPr>
            </w:pPr>
            <w:r w:rsidRPr="00ED2345">
              <w:rPr>
                <w:rFonts w:cstheme="minorHAnsi"/>
                <w:b/>
                <w:sz w:val="20"/>
                <w:szCs w:val="20"/>
              </w:rPr>
              <w:t>Communicating your own professional development in writing: cover letters and CVs</w:t>
            </w:r>
          </w:p>
          <w:p w:rsidR="00301D85" w:rsidRPr="00ED2345" w:rsidRDefault="00301D85" w:rsidP="00301D85">
            <w:pPr>
              <w:autoSpaceDE w:val="0"/>
              <w:autoSpaceDN w:val="0"/>
              <w:adjustRightInd w:val="0"/>
              <w:spacing w:after="0" w:line="240" w:lineRule="auto"/>
              <w:rPr>
                <w:rFonts w:cstheme="minorHAnsi"/>
                <w:lang w:eastAsia="en-GB"/>
              </w:rPr>
            </w:pPr>
            <w:r w:rsidRPr="00ED2345">
              <w:rPr>
                <w:rFonts w:cstheme="minorHAnsi"/>
                <w:sz w:val="20"/>
                <w:szCs w:val="20"/>
              </w:rPr>
              <w:t xml:space="preserve">Elements of self-presentation in writing. In class </w:t>
            </w:r>
            <w:r>
              <w:rPr>
                <w:rFonts w:cstheme="minorHAnsi"/>
                <w:sz w:val="20"/>
                <w:szCs w:val="20"/>
              </w:rPr>
              <w:t>practice.</w:t>
            </w:r>
          </w:p>
        </w:tc>
        <w:tc>
          <w:tcPr>
            <w:tcW w:w="3420" w:type="dxa"/>
            <w:vAlign w:val="center"/>
          </w:tcPr>
          <w:p w:rsidR="00301D85" w:rsidRPr="00ED2345" w:rsidRDefault="00301D85" w:rsidP="00301D85">
            <w:pPr>
              <w:spacing w:after="0" w:line="240" w:lineRule="auto"/>
              <w:rPr>
                <w:rFonts w:cstheme="minorHAnsi"/>
              </w:rPr>
            </w:pPr>
            <w:r w:rsidRPr="00ED2345">
              <w:rPr>
                <w:rFonts w:cstheme="minorHAnsi"/>
                <w:sz w:val="20"/>
                <w:szCs w:val="20"/>
              </w:rPr>
              <w:t>Exposure of a set of concepts.</w:t>
            </w:r>
          </w:p>
          <w:p w:rsidR="00301D85" w:rsidRPr="00ED2345" w:rsidRDefault="00301D85" w:rsidP="00301D85">
            <w:pPr>
              <w:spacing w:after="0" w:line="240" w:lineRule="auto"/>
              <w:rPr>
                <w:rFonts w:cstheme="minorHAnsi"/>
              </w:rPr>
            </w:pPr>
            <w:r w:rsidRPr="00ED2345">
              <w:rPr>
                <w:rFonts w:cstheme="minorHAnsi"/>
                <w:sz w:val="20"/>
                <w:szCs w:val="20"/>
              </w:rPr>
              <w:t>Interactive discussion of examples.</w:t>
            </w:r>
          </w:p>
        </w:tc>
        <w:tc>
          <w:tcPr>
            <w:tcW w:w="3292" w:type="dxa"/>
            <w:vAlign w:val="center"/>
          </w:tcPr>
          <w:p w:rsidR="00301D85" w:rsidRPr="00ED2345" w:rsidRDefault="00301D85" w:rsidP="00301D85">
            <w:pPr>
              <w:spacing w:after="0" w:line="240" w:lineRule="auto"/>
              <w:rPr>
                <w:rFonts w:cstheme="minorHAnsi"/>
              </w:rPr>
            </w:pPr>
            <w:r w:rsidRPr="00ED2345">
              <w:rPr>
                <w:rFonts w:cstheme="minorHAnsi"/>
                <w:sz w:val="20"/>
                <w:szCs w:val="20"/>
              </w:rPr>
              <w:t>Students must read the texts indicated under the bibliography heading</w:t>
            </w:r>
          </w:p>
          <w:p w:rsidR="00301D85" w:rsidRPr="00ED2345" w:rsidRDefault="00301D85" w:rsidP="00301D85">
            <w:pPr>
              <w:spacing w:after="0" w:line="240" w:lineRule="auto"/>
              <w:rPr>
                <w:rFonts w:cstheme="minorHAnsi"/>
              </w:rPr>
            </w:pPr>
            <w:r w:rsidRPr="00ED2345">
              <w:rPr>
                <w:rFonts w:cstheme="minorHAnsi"/>
                <w:sz w:val="20"/>
                <w:szCs w:val="20"/>
              </w:rPr>
              <w:t>Students are required to actively engage in the discussion and participate in the debates.</w:t>
            </w:r>
          </w:p>
        </w:tc>
      </w:tr>
      <w:tr w:rsidR="00301D85" w:rsidRPr="002A3A93" w:rsidTr="007730F9">
        <w:tc>
          <w:tcPr>
            <w:tcW w:w="3779" w:type="dxa"/>
            <w:vAlign w:val="center"/>
          </w:tcPr>
          <w:p w:rsidR="00301D85" w:rsidRPr="00ED2345" w:rsidRDefault="00301D85" w:rsidP="00301D85">
            <w:pPr>
              <w:numPr>
                <w:ilvl w:val="0"/>
                <w:numId w:val="22"/>
              </w:numPr>
              <w:spacing w:after="0" w:line="240" w:lineRule="auto"/>
              <w:rPr>
                <w:rFonts w:cstheme="minorHAnsi"/>
                <w:b/>
              </w:rPr>
            </w:pPr>
            <w:r>
              <w:rPr>
                <w:rFonts w:cstheme="minorHAnsi"/>
                <w:b/>
                <w:sz w:val="20"/>
                <w:szCs w:val="20"/>
              </w:rPr>
              <w:t>Final wrap up meeting</w:t>
            </w:r>
          </w:p>
          <w:p w:rsidR="00301D85" w:rsidRDefault="00301D85" w:rsidP="00301D85">
            <w:pPr>
              <w:spacing w:after="0" w:line="240" w:lineRule="auto"/>
              <w:rPr>
                <w:rFonts w:cstheme="minorHAnsi"/>
                <w:sz w:val="20"/>
                <w:szCs w:val="20"/>
              </w:rPr>
            </w:pPr>
          </w:p>
          <w:p w:rsidR="00301D85" w:rsidRPr="00ED2345" w:rsidRDefault="00301D85" w:rsidP="00301D85">
            <w:pPr>
              <w:spacing w:after="0" w:line="240" w:lineRule="auto"/>
              <w:rPr>
                <w:rFonts w:cstheme="minorHAnsi"/>
              </w:rPr>
            </w:pPr>
            <w:r>
              <w:rPr>
                <w:rFonts w:cstheme="minorHAnsi"/>
                <w:sz w:val="20"/>
                <w:szCs w:val="20"/>
              </w:rPr>
              <w:t>Final summative review meeting.</w:t>
            </w:r>
          </w:p>
        </w:tc>
        <w:tc>
          <w:tcPr>
            <w:tcW w:w="3420" w:type="dxa"/>
            <w:vAlign w:val="center"/>
          </w:tcPr>
          <w:p w:rsidR="00301D85" w:rsidRPr="00ED2345" w:rsidRDefault="00301D85" w:rsidP="00301D85">
            <w:pPr>
              <w:spacing w:after="0" w:line="240" w:lineRule="auto"/>
              <w:rPr>
                <w:rFonts w:cstheme="minorHAnsi"/>
              </w:rPr>
            </w:pPr>
            <w:r w:rsidRPr="00ED2345">
              <w:rPr>
                <w:rFonts w:cstheme="minorHAnsi"/>
                <w:sz w:val="20"/>
                <w:szCs w:val="20"/>
              </w:rPr>
              <w:t>Exposure of a set of concepts.</w:t>
            </w:r>
          </w:p>
          <w:p w:rsidR="00301D85" w:rsidRPr="00ED2345" w:rsidRDefault="00301D85" w:rsidP="00301D85">
            <w:pPr>
              <w:spacing w:after="0" w:line="240" w:lineRule="auto"/>
              <w:rPr>
                <w:rFonts w:cstheme="minorHAnsi"/>
              </w:rPr>
            </w:pPr>
            <w:r w:rsidRPr="00ED2345">
              <w:rPr>
                <w:rFonts w:cstheme="minorHAnsi"/>
                <w:sz w:val="20"/>
                <w:szCs w:val="20"/>
              </w:rPr>
              <w:t>Interactive discussion of examples.</w:t>
            </w:r>
          </w:p>
        </w:tc>
        <w:tc>
          <w:tcPr>
            <w:tcW w:w="3292" w:type="dxa"/>
            <w:vAlign w:val="center"/>
          </w:tcPr>
          <w:p w:rsidR="00301D85" w:rsidRPr="00ED2345" w:rsidRDefault="00301D85" w:rsidP="00301D85">
            <w:pPr>
              <w:spacing w:after="0" w:line="240" w:lineRule="auto"/>
              <w:rPr>
                <w:rFonts w:cstheme="minorHAnsi"/>
              </w:rPr>
            </w:pPr>
            <w:r w:rsidRPr="00ED2345">
              <w:rPr>
                <w:rFonts w:cstheme="minorHAnsi"/>
                <w:sz w:val="20"/>
                <w:szCs w:val="20"/>
              </w:rPr>
              <w:t>Students are required to actively engage in the discussion and participate in the debates.</w:t>
            </w:r>
          </w:p>
          <w:p w:rsidR="00301D85" w:rsidRPr="00ED2345" w:rsidRDefault="00301D85" w:rsidP="00301D85">
            <w:pPr>
              <w:spacing w:after="0" w:line="240" w:lineRule="auto"/>
              <w:rPr>
                <w:rFonts w:cstheme="minorHAnsi"/>
              </w:rPr>
            </w:pPr>
          </w:p>
        </w:tc>
      </w:tr>
      <w:tr w:rsidR="00301D85" w:rsidRPr="00C02345" w:rsidTr="007730F9">
        <w:tc>
          <w:tcPr>
            <w:tcW w:w="10491" w:type="dxa"/>
            <w:gridSpan w:val="3"/>
            <w:vAlign w:val="center"/>
          </w:tcPr>
          <w:p w:rsidR="00301D85" w:rsidRPr="00301D85" w:rsidRDefault="00301D85" w:rsidP="00301D85">
            <w:pPr>
              <w:spacing w:after="0" w:line="240" w:lineRule="auto"/>
              <w:rPr>
                <w:rFonts w:cstheme="minorHAnsi"/>
                <w:sz w:val="20"/>
                <w:szCs w:val="20"/>
              </w:rPr>
            </w:pPr>
            <w:r w:rsidRPr="00301D85">
              <w:rPr>
                <w:rFonts w:cstheme="minorHAnsi"/>
                <w:sz w:val="20"/>
                <w:szCs w:val="20"/>
              </w:rPr>
              <w:t>Bibliography</w:t>
            </w:r>
          </w:p>
          <w:p w:rsidR="00301D85" w:rsidRPr="00301D85" w:rsidRDefault="00301D85" w:rsidP="00301D85">
            <w:pPr>
              <w:spacing w:after="0" w:line="240" w:lineRule="auto"/>
              <w:rPr>
                <w:rFonts w:cstheme="minorHAnsi"/>
                <w:b/>
                <w:sz w:val="20"/>
                <w:szCs w:val="20"/>
              </w:rPr>
            </w:pPr>
          </w:p>
          <w:p w:rsidR="00301D85" w:rsidRPr="00301D85" w:rsidRDefault="00301D85" w:rsidP="00301D85">
            <w:pPr>
              <w:spacing w:after="0" w:line="240" w:lineRule="auto"/>
              <w:rPr>
                <w:rFonts w:cstheme="minorHAnsi"/>
                <w:b/>
                <w:sz w:val="20"/>
                <w:szCs w:val="20"/>
              </w:rPr>
            </w:pPr>
            <w:r>
              <w:rPr>
                <w:rFonts w:cstheme="minorHAnsi"/>
                <w:b/>
                <w:sz w:val="20"/>
                <w:szCs w:val="20"/>
              </w:rPr>
              <w:t>Week 1. Introductory meeting</w:t>
            </w:r>
          </w:p>
          <w:p w:rsidR="00301D85" w:rsidRPr="00301D85" w:rsidRDefault="00301D85" w:rsidP="00301D85">
            <w:pPr>
              <w:spacing w:after="0" w:line="240" w:lineRule="auto"/>
              <w:rPr>
                <w:rFonts w:cstheme="minorHAnsi"/>
                <w:sz w:val="20"/>
                <w:szCs w:val="20"/>
              </w:rPr>
            </w:pPr>
            <w:r w:rsidRPr="00301D85">
              <w:rPr>
                <w:rFonts w:cstheme="minorHAnsi"/>
                <w:sz w:val="20"/>
                <w:szCs w:val="20"/>
              </w:rPr>
              <w:t>Resource: the syllabus</w:t>
            </w:r>
          </w:p>
          <w:p w:rsidR="00301D85" w:rsidRPr="00301D85" w:rsidRDefault="00301D85" w:rsidP="00301D85">
            <w:pPr>
              <w:spacing w:after="0" w:line="240" w:lineRule="auto"/>
              <w:rPr>
                <w:rFonts w:cstheme="minorHAnsi"/>
                <w:b/>
                <w:sz w:val="20"/>
                <w:szCs w:val="20"/>
              </w:rPr>
            </w:pPr>
          </w:p>
          <w:p w:rsidR="00301D85" w:rsidRPr="00301D85" w:rsidRDefault="00301D85" w:rsidP="00301D85">
            <w:pPr>
              <w:spacing w:after="0" w:line="240" w:lineRule="auto"/>
              <w:rPr>
                <w:rFonts w:cstheme="minorHAnsi"/>
                <w:b/>
                <w:sz w:val="20"/>
                <w:szCs w:val="20"/>
              </w:rPr>
            </w:pPr>
            <w:r w:rsidRPr="00301D85">
              <w:rPr>
                <w:rFonts w:cstheme="minorHAnsi"/>
                <w:b/>
                <w:sz w:val="20"/>
                <w:szCs w:val="20"/>
              </w:rPr>
              <w:t xml:space="preserve">Week 2. Reading and writing in political science  </w:t>
            </w:r>
          </w:p>
          <w:p w:rsidR="00301D85" w:rsidRPr="00301D85" w:rsidRDefault="00301D85" w:rsidP="00301D85">
            <w:pPr>
              <w:spacing w:after="0" w:line="240" w:lineRule="auto"/>
              <w:rPr>
                <w:rFonts w:cstheme="minorHAnsi"/>
                <w:sz w:val="20"/>
                <w:szCs w:val="20"/>
              </w:rPr>
            </w:pPr>
            <w:r w:rsidRPr="00301D85">
              <w:rPr>
                <w:rFonts w:cstheme="minorHAnsi"/>
                <w:sz w:val="20"/>
                <w:szCs w:val="20"/>
              </w:rPr>
              <w:t>Ragin, Charles C., and Lisa M. Amoroso. 2011. Constructing Social Research: The Unity and Diversity of Method. 2nd ed. Los Angeles, CA: SAGE, pp. 35-50.</w:t>
            </w:r>
          </w:p>
          <w:p w:rsidR="00301D85" w:rsidRPr="00301D85" w:rsidRDefault="00301D85" w:rsidP="00301D85">
            <w:pPr>
              <w:spacing w:after="0" w:line="240" w:lineRule="auto"/>
              <w:rPr>
                <w:rFonts w:cstheme="minorHAnsi"/>
                <w:b/>
                <w:sz w:val="20"/>
                <w:szCs w:val="20"/>
              </w:rPr>
            </w:pPr>
          </w:p>
          <w:p w:rsidR="00301D85" w:rsidRPr="00301D85" w:rsidRDefault="00301D85" w:rsidP="00301D85">
            <w:pPr>
              <w:spacing w:after="0" w:line="240" w:lineRule="auto"/>
              <w:rPr>
                <w:rFonts w:cstheme="minorHAnsi"/>
                <w:b/>
                <w:sz w:val="20"/>
                <w:szCs w:val="20"/>
              </w:rPr>
            </w:pPr>
            <w:r w:rsidRPr="00301D85">
              <w:rPr>
                <w:rFonts w:cstheme="minorHAnsi"/>
                <w:b/>
                <w:sz w:val="20"/>
                <w:szCs w:val="20"/>
              </w:rPr>
              <w:t>Week 3. Focus on the reading process (1)</w:t>
            </w:r>
          </w:p>
          <w:p w:rsidR="00301D85" w:rsidRPr="00301D85" w:rsidRDefault="00301D85" w:rsidP="00301D85">
            <w:pPr>
              <w:spacing w:after="0" w:line="240" w:lineRule="auto"/>
              <w:rPr>
                <w:rFonts w:cstheme="minorHAnsi"/>
                <w:sz w:val="20"/>
                <w:szCs w:val="20"/>
              </w:rPr>
            </w:pPr>
            <w:r w:rsidRPr="00301D85">
              <w:rPr>
                <w:rFonts w:cstheme="minorHAnsi"/>
                <w:sz w:val="20"/>
                <w:szCs w:val="20"/>
              </w:rPr>
              <w:t>Schmidt, Diane E.  2019. Writing in political science: a practical guide. Routledge, 5th edition, pp. 62-80.</w:t>
            </w:r>
          </w:p>
          <w:p w:rsidR="00301D85" w:rsidRPr="00301D85" w:rsidRDefault="00301D85" w:rsidP="00301D85">
            <w:pPr>
              <w:spacing w:after="0" w:line="240" w:lineRule="auto"/>
              <w:rPr>
                <w:rFonts w:cstheme="minorHAnsi"/>
                <w:b/>
                <w:sz w:val="20"/>
                <w:szCs w:val="20"/>
              </w:rPr>
            </w:pPr>
          </w:p>
          <w:p w:rsidR="00301D85" w:rsidRPr="00301D85" w:rsidRDefault="00301D85" w:rsidP="00301D85">
            <w:pPr>
              <w:spacing w:after="0" w:line="240" w:lineRule="auto"/>
              <w:rPr>
                <w:rFonts w:cstheme="minorHAnsi"/>
                <w:b/>
                <w:sz w:val="20"/>
                <w:szCs w:val="20"/>
              </w:rPr>
            </w:pPr>
            <w:r w:rsidRPr="00301D85">
              <w:rPr>
                <w:rFonts w:cstheme="minorHAnsi"/>
                <w:b/>
                <w:sz w:val="20"/>
                <w:szCs w:val="20"/>
              </w:rPr>
              <w:t>Week 4. Focus on the reading process (2)</w:t>
            </w:r>
          </w:p>
          <w:p w:rsidR="00301D85" w:rsidRPr="00301D85" w:rsidRDefault="00301D85" w:rsidP="00301D85">
            <w:pPr>
              <w:spacing w:after="0" w:line="240" w:lineRule="auto"/>
              <w:rPr>
                <w:rFonts w:cstheme="minorHAnsi"/>
                <w:sz w:val="20"/>
                <w:szCs w:val="20"/>
              </w:rPr>
            </w:pPr>
            <w:r w:rsidRPr="00301D85">
              <w:rPr>
                <w:rFonts w:cstheme="minorHAnsi"/>
                <w:sz w:val="20"/>
                <w:szCs w:val="20"/>
              </w:rPr>
              <w:lastRenderedPageBreak/>
              <w:t>Schmidt, Diane E. 2019. Writing in political science: a practical guide. Routledge, 5th Edition. From Ch. 2, read pp. 26-40</w:t>
            </w:r>
          </w:p>
          <w:p w:rsidR="00301D85" w:rsidRPr="00301D85" w:rsidRDefault="00301D85" w:rsidP="00301D85">
            <w:pPr>
              <w:spacing w:after="0" w:line="240" w:lineRule="auto"/>
              <w:rPr>
                <w:rFonts w:cstheme="minorHAnsi"/>
                <w:sz w:val="20"/>
                <w:szCs w:val="20"/>
              </w:rPr>
            </w:pPr>
          </w:p>
          <w:p w:rsidR="00301D85" w:rsidRPr="00301D85" w:rsidRDefault="00301D85" w:rsidP="00301D85">
            <w:pPr>
              <w:spacing w:after="0" w:line="240" w:lineRule="auto"/>
              <w:rPr>
                <w:rFonts w:cstheme="minorHAnsi"/>
                <w:b/>
                <w:sz w:val="20"/>
                <w:szCs w:val="20"/>
              </w:rPr>
            </w:pPr>
            <w:r w:rsidRPr="00301D85">
              <w:rPr>
                <w:rFonts w:cstheme="minorHAnsi"/>
                <w:b/>
                <w:sz w:val="20"/>
                <w:szCs w:val="20"/>
              </w:rPr>
              <w:t>Week 5. Focus on the reading process (3)</w:t>
            </w:r>
          </w:p>
          <w:p w:rsidR="00301D85" w:rsidRPr="00301D85" w:rsidRDefault="00301D85" w:rsidP="00301D85">
            <w:pPr>
              <w:spacing w:after="0" w:line="240" w:lineRule="auto"/>
              <w:rPr>
                <w:rFonts w:cstheme="minorHAnsi"/>
                <w:sz w:val="20"/>
                <w:szCs w:val="20"/>
              </w:rPr>
            </w:pPr>
            <w:r w:rsidRPr="00301D85">
              <w:rPr>
                <w:rFonts w:cstheme="minorHAnsi"/>
                <w:sz w:val="20"/>
                <w:szCs w:val="20"/>
              </w:rPr>
              <w:t>Paul, Richard and Elder, Linda. 2008. A Miniature Guide to Critical Thinking: Concepts and Tools. 5th ed. Foundation for Critical Thinking Press, pp. 10-11.</w:t>
            </w:r>
          </w:p>
          <w:p w:rsidR="00301D85" w:rsidRPr="00301D85" w:rsidRDefault="00301D85" w:rsidP="00301D85">
            <w:pPr>
              <w:spacing w:after="0" w:line="240" w:lineRule="auto"/>
              <w:rPr>
                <w:rFonts w:cstheme="minorHAnsi"/>
                <w:sz w:val="20"/>
                <w:szCs w:val="20"/>
              </w:rPr>
            </w:pPr>
          </w:p>
          <w:p w:rsidR="00301D85" w:rsidRPr="00301D85" w:rsidRDefault="00301D85" w:rsidP="00301D85">
            <w:pPr>
              <w:spacing w:after="0" w:line="240" w:lineRule="auto"/>
              <w:rPr>
                <w:rFonts w:cstheme="minorHAnsi"/>
                <w:b/>
                <w:sz w:val="20"/>
                <w:szCs w:val="20"/>
              </w:rPr>
            </w:pPr>
            <w:r w:rsidRPr="00301D85">
              <w:rPr>
                <w:rFonts w:cstheme="minorHAnsi"/>
                <w:b/>
                <w:sz w:val="20"/>
                <w:szCs w:val="20"/>
              </w:rPr>
              <w:t>Week 6. Focus on the writing process (1)</w:t>
            </w:r>
          </w:p>
          <w:p w:rsidR="00301D85" w:rsidRPr="00301D85" w:rsidRDefault="00301D85" w:rsidP="00301D85">
            <w:pPr>
              <w:spacing w:after="0" w:line="240" w:lineRule="auto"/>
              <w:rPr>
                <w:rFonts w:cstheme="minorHAnsi"/>
                <w:sz w:val="20"/>
                <w:szCs w:val="20"/>
              </w:rPr>
            </w:pPr>
            <w:r w:rsidRPr="00301D85">
              <w:rPr>
                <w:rFonts w:cstheme="minorHAnsi"/>
                <w:sz w:val="20"/>
                <w:szCs w:val="20"/>
              </w:rPr>
              <w:t>Schmidt, Diane E. 2019. Writing in political science: a practical guide. Routledge, 5th Edition. From Ch. 1 “Political Inquiry”, read pp. 12-25.</w:t>
            </w:r>
          </w:p>
          <w:p w:rsidR="00301D85" w:rsidRPr="00301D85" w:rsidRDefault="00301D85" w:rsidP="00301D85">
            <w:pPr>
              <w:spacing w:after="0" w:line="240" w:lineRule="auto"/>
              <w:rPr>
                <w:rFonts w:cstheme="minorHAnsi"/>
                <w:sz w:val="20"/>
                <w:szCs w:val="20"/>
              </w:rPr>
            </w:pPr>
          </w:p>
          <w:p w:rsidR="00301D85" w:rsidRPr="00301D85" w:rsidRDefault="00301D85" w:rsidP="00301D85">
            <w:pPr>
              <w:spacing w:after="0" w:line="240" w:lineRule="auto"/>
              <w:rPr>
                <w:rFonts w:cstheme="minorHAnsi"/>
                <w:b/>
                <w:sz w:val="20"/>
                <w:szCs w:val="20"/>
              </w:rPr>
            </w:pPr>
            <w:r w:rsidRPr="00301D85">
              <w:rPr>
                <w:rFonts w:cstheme="minorHAnsi"/>
                <w:b/>
                <w:sz w:val="20"/>
                <w:szCs w:val="20"/>
              </w:rPr>
              <w:t>Week 7. Focus on the writing process (2)</w:t>
            </w:r>
          </w:p>
          <w:p w:rsidR="00301D85" w:rsidRPr="00301D85" w:rsidRDefault="00301D85" w:rsidP="00301D85">
            <w:pPr>
              <w:spacing w:after="0" w:line="240" w:lineRule="auto"/>
              <w:rPr>
                <w:rFonts w:cstheme="minorHAnsi"/>
                <w:sz w:val="20"/>
                <w:szCs w:val="20"/>
              </w:rPr>
            </w:pPr>
            <w:r w:rsidRPr="00301D85">
              <w:rPr>
                <w:rFonts w:cstheme="minorHAnsi"/>
                <w:sz w:val="20"/>
                <w:szCs w:val="20"/>
              </w:rPr>
              <w:t>American Political Science Association [</w:t>
            </w:r>
            <w:proofErr w:type="spellStart"/>
            <w:r w:rsidRPr="00301D85">
              <w:rPr>
                <w:rFonts w:cstheme="minorHAnsi"/>
                <w:sz w:val="20"/>
                <w:szCs w:val="20"/>
              </w:rPr>
              <w:t>APSA</w:t>
            </w:r>
            <w:proofErr w:type="spellEnd"/>
            <w:r w:rsidRPr="00301D85">
              <w:rPr>
                <w:rFonts w:cstheme="minorHAnsi"/>
                <w:sz w:val="20"/>
                <w:szCs w:val="20"/>
              </w:rPr>
              <w:t xml:space="preserve">]. 2018. ‘Style Manual for Political Science’, revised Jul 2020. </w:t>
            </w:r>
            <w:proofErr w:type="spellStart"/>
            <w:r w:rsidRPr="00301D85">
              <w:rPr>
                <w:rFonts w:cstheme="minorHAnsi"/>
                <w:sz w:val="20"/>
                <w:szCs w:val="20"/>
              </w:rPr>
              <w:t>Accesat</w:t>
            </w:r>
            <w:proofErr w:type="spellEnd"/>
            <w:r w:rsidRPr="00301D85">
              <w:rPr>
                <w:rFonts w:cstheme="minorHAnsi"/>
                <w:sz w:val="20"/>
                <w:szCs w:val="20"/>
              </w:rPr>
              <w:t xml:space="preserve"> </w:t>
            </w:r>
            <w:proofErr w:type="spellStart"/>
            <w:r w:rsidRPr="00301D85">
              <w:rPr>
                <w:rFonts w:cstheme="minorHAnsi"/>
                <w:sz w:val="20"/>
                <w:szCs w:val="20"/>
              </w:rPr>
              <w:t>în</w:t>
            </w:r>
            <w:proofErr w:type="spellEnd"/>
            <w:r w:rsidRPr="00301D85">
              <w:rPr>
                <w:rFonts w:cstheme="minorHAnsi"/>
                <w:sz w:val="20"/>
                <w:szCs w:val="20"/>
              </w:rPr>
              <w:t xml:space="preserve"> 8 </w:t>
            </w:r>
            <w:proofErr w:type="spellStart"/>
            <w:r w:rsidRPr="00301D85">
              <w:rPr>
                <w:rFonts w:cstheme="minorHAnsi"/>
                <w:sz w:val="20"/>
                <w:szCs w:val="20"/>
              </w:rPr>
              <w:t>septembrie</w:t>
            </w:r>
            <w:proofErr w:type="spellEnd"/>
            <w:r w:rsidRPr="00301D85">
              <w:rPr>
                <w:rFonts w:cstheme="minorHAnsi"/>
                <w:sz w:val="20"/>
                <w:szCs w:val="20"/>
              </w:rPr>
              <w:t xml:space="preserve"> 2022 la https://connect.apsanet.org/wp-content/uploads/sites/43/2020/07/Style-Manual-for-Political-Science-July-2020-Revision.pdf.</w:t>
            </w:r>
          </w:p>
          <w:p w:rsidR="00301D85" w:rsidRPr="00301D85" w:rsidRDefault="00301D85" w:rsidP="00301D85">
            <w:pPr>
              <w:spacing w:after="0" w:line="240" w:lineRule="auto"/>
              <w:rPr>
                <w:rFonts w:cstheme="minorHAnsi"/>
                <w:sz w:val="20"/>
                <w:szCs w:val="20"/>
              </w:rPr>
            </w:pPr>
          </w:p>
          <w:p w:rsidR="00301D85" w:rsidRPr="00301D85" w:rsidRDefault="00301D85" w:rsidP="00301D85">
            <w:pPr>
              <w:spacing w:after="0" w:line="240" w:lineRule="auto"/>
              <w:rPr>
                <w:rFonts w:cstheme="minorHAnsi"/>
                <w:b/>
                <w:sz w:val="20"/>
                <w:szCs w:val="20"/>
              </w:rPr>
            </w:pPr>
            <w:r w:rsidRPr="00301D85">
              <w:rPr>
                <w:rFonts w:cstheme="minorHAnsi"/>
                <w:b/>
                <w:sz w:val="20"/>
                <w:szCs w:val="20"/>
              </w:rPr>
              <w:t>Week 8. Focus on the writing process (3)</w:t>
            </w:r>
          </w:p>
          <w:p w:rsidR="00301D85" w:rsidRPr="00301D85" w:rsidRDefault="00301D85" w:rsidP="00301D85">
            <w:pPr>
              <w:spacing w:after="0" w:line="240" w:lineRule="auto"/>
              <w:rPr>
                <w:rFonts w:cstheme="minorHAnsi"/>
                <w:sz w:val="20"/>
                <w:szCs w:val="20"/>
              </w:rPr>
            </w:pPr>
            <w:r w:rsidRPr="00301D85">
              <w:rPr>
                <w:rFonts w:cstheme="minorHAnsi"/>
                <w:sz w:val="20"/>
                <w:szCs w:val="20"/>
              </w:rPr>
              <w:t>Schmidt, Diane E. 2019. Writing in political science: a practical guide. Routledge, 5th Edition. From Ch. 3, read pp. 51-61.</w:t>
            </w:r>
          </w:p>
          <w:p w:rsidR="00301D85" w:rsidRPr="00301D85" w:rsidRDefault="00301D85" w:rsidP="00301D85">
            <w:pPr>
              <w:spacing w:after="0" w:line="240" w:lineRule="auto"/>
              <w:rPr>
                <w:rFonts w:cstheme="minorHAnsi"/>
                <w:sz w:val="20"/>
                <w:szCs w:val="20"/>
              </w:rPr>
            </w:pPr>
          </w:p>
          <w:p w:rsidR="00301D85" w:rsidRPr="00301D85" w:rsidRDefault="00301D85" w:rsidP="00301D85">
            <w:pPr>
              <w:spacing w:after="0" w:line="240" w:lineRule="auto"/>
              <w:rPr>
                <w:rFonts w:cstheme="minorHAnsi"/>
                <w:b/>
                <w:sz w:val="20"/>
                <w:szCs w:val="20"/>
              </w:rPr>
            </w:pPr>
            <w:r w:rsidRPr="00301D85">
              <w:rPr>
                <w:rFonts w:cstheme="minorHAnsi"/>
                <w:b/>
                <w:sz w:val="20"/>
                <w:szCs w:val="20"/>
              </w:rPr>
              <w:t>Week 9. Focus on the writing process (4)</w:t>
            </w:r>
          </w:p>
          <w:p w:rsidR="00301D85" w:rsidRPr="00301D85" w:rsidRDefault="00301D85" w:rsidP="00301D85">
            <w:pPr>
              <w:spacing w:after="0" w:line="240" w:lineRule="auto"/>
              <w:rPr>
                <w:rFonts w:cstheme="minorHAnsi"/>
                <w:sz w:val="20"/>
                <w:szCs w:val="20"/>
              </w:rPr>
            </w:pPr>
            <w:r w:rsidRPr="00301D85">
              <w:rPr>
                <w:rFonts w:cstheme="minorHAnsi"/>
                <w:sz w:val="20"/>
                <w:szCs w:val="20"/>
              </w:rPr>
              <w:t>Schmidt, Diane E. 2019. Writing in political science: a practical guide. Routledge, 5th Edition. From Chapter 6 “Properties of a good essay or research paper” read p. 137, pp. 141-143, pp. 154-157.</w:t>
            </w:r>
          </w:p>
          <w:p w:rsidR="00301D85" w:rsidRPr="00301D85" w:rsidRDefault="00301D85" w:rsidP="00301D85">
            <w:pPr>
              <w:spacing w:after="0" w:line="240" w:lineRule="auto"/>
              <w:rPr>
                <w:rFonts w:cstheme="minorHAnsi"/>
                <w:b/>
                <w:sz w:val="20"/>
                <w:szCs w:val="20"/>
              </w:rPr>
            </w:pPr>
          </w:p>
          <w:p w:rsidR="00301D85" w:rsidRPr="00301D85" w:rsidRDefault="00301D85" w:rsidP="00301D85">
            <w:pPr>
              <w:spacing w:after="0" w:line="240" w:lineRule="auto"/>
              <w:rPr>
                <w:rFonts w:cstheme="minorHAnsi"/>
                <w:b/>
                <w:sz w:val="20"/>
                <w:szCs w:val="20"/>
              </w:rPr>
            </w:pPr>
            <w:r w:rsidRPr="00301D85">
              <w:rPr>
                <w:rFonts w:cstheme="minorHAnsi"/>
                <w:b/>
                <w:sz w:val="20"/>
                <w:szCs w:val="20"/>
              </w:rPr>
              <w:t>Week 10. Focus on the writing process (5)</w:t>
            </w:r>
          </w:p>
          <w:p w:rsidR="00301D85" w:rsidRPr="00301D85" w:rsidRDefault="00301D85" w:rsidP="00301D85">
            <w:pPr>
              <w:spacing w:after="0" w:line="240" w:lineRule="auto"/>
              <w:rPr>
                <w:rFonts w:cstheme="minorHAnsi"/>
                <w:sz w:val="20"/>
                <w:szCs w:val="20"/>
              </w:rPr>
            </w:pPr>
            <w:r w:rsidRPr="00301D85">
              <w:rPr>
                <w:rFonts w:cstheme="minorHAnsi"/>
                <w:sz w:val="20"/>
                <w:szCs w:val="20"/>
              </w:rPr>
              <w:t>Paul, Richard and Elder, Linda. 2008. A Miniature Guide to Critical Thinking: Concepts and Tools. 5th ed. Foundation for Critical Thinking Press, read pages 4-11.</w:t>
            </w:r>
          </w:p>
          <w:p w:rsidR="00301D85" w:rsidRPr="00301D85" w:rsidRDefault="00301D85" w:rsidP="00301D85">
            <w:pPr>
              <w:spacing w:after="0" w:line="240" w:lineRule="auto"/>
              <w:rPr>
                <w:rFonts w:cstheme="minorHAnsi"/>
                <w:b/>
                <w:sz w:val="20"/>
                <w:szCs w:val="20"/>
              </w:rPr>
            </w:pPr>
          </w:p>
          <w:p w:rsidR="00301D85" w:rsidRPr="00301D85" w:rsidRDefault="00301D85" w:rsidP="00301D85">
            <w:pPr>
              <w:spacing w:after="0" w:line="240" w:lineRule="auto"/>
              <w:rPr>
                <w:rFonts w:cstheme="minorHAnsi"/>
                <w:b/>
                <w:sz w:val="20"/>
                <w:szCs w:val="20"/>
              </w:rPr>
            </w:pPr>
            <w:r w:rsidRPr="00301D85">
              <w:rPr>
                <w:rFonts w:cstheme="minorHAnsi"/>
                <w:b/>
                <w:sz w:val="20"/>
                <w:szCs w:val="20"/>
              </w:rPr>
              <w:t>Week 11. In class practice</w:t>
            </w:r>
          </w:p>
          <w:p w:rsidR="00301D85" w:rsidRPr="00301D85" w:rsidRDefault="00301D85" w:rsidP="00301D85">
            <w:pPr>
              <w:spacing w:after="0" w:line="240" w:lineRule="auto"/>
              <w:rPr>
                <w:rFonts w:cstheme="minorHAnsi"/>
                <w:sz w:val="20"/>
                <w:szCs w:val="20"/>
              </w:rPr>
            </w:pPr>
            <w:r w:rsidRPr="00301D85">
              <w:rPr>
                <w:rFonts w:cstheme="minorHAnsi"/>
                <w:sz w:val="20"/>
                <w:szCs w:val="20"/>
              </w:rPr>
              <w:t xml:space="preserve">No bibliography for this meeting. </w:t>
            </w:r>
          </w:p>
          <w:p w:rsidR="00301D85" w:rsidRPr="00301D85" w:rsidRDefault="00301D85" w:rsidP="00301D85">
            <w:pPr>
              <w:spacing w:after="0" w:line="240" w:lineRule="auto"/>
              <w:rPr>
                <w:rFonts w:cstheme="minorHAnsi"/>
                <w:sz w:val="20"/>
                <w:szCs w:val="20"/>
              </w:rPr>
            </w:pPr>
          </w:p>
          <w:p w:rsidR="00301D85" w:rsidRPr="00301D85" w:rsidRDefault="00301D85" w:rsidP="00301D85">
            <w:pPr>
              <w:spacing w:after="0" w:line="240" w:lineRule="auto"/>
              <w:rPr>
                <w:rFonts w:cstheme="minorHAnsi"/>
                <w:b/>
                <w:sz w:val="20"/>
                <w:szCs w:val="20"/>
              </w:rPr>
            </w:pPr>
            <w:r w:rsidRPr="00301D85">
              <w:rPr>
                <w:rFonts w:cstheme="minorHAnsi"/>
                <w:b/>
                <w:sz w:val="20"/>
                <w:szCs w:val="20"/>
              </w:rPr>
              <w:t xml:space="preserve">Week 12. Review meeting </w:t>
            </w:r>
          </w:p>
          <w:p w:rsidR="00301D85" w:rsidRPr="00301D85" w:rsidRDefault="00301D85" w:rsidP="00301D85">
            <w:pPr>
              <w:spacing w:after="0" w:line="240" w:lineRule="auto"/>
              <w:rPr>
                <w:rFonts w:cstheme="minorHAnsi"/>
                <w:sz w:val="20"/>
                <w:szCs w:val="20"/>
              </w:rPr>
            </w:pPr>
            <w:r w:rsidRPr="00301D85">
              <w:rPr>
                <w:rFonts w:cstheme="minorHAnsi"/>
                <w:sz w:val="20"/>
                <w:szCs w:val="20"/>
              </w:rPr>
              <w:t xml:space="preserve">No bibliography for this meeting. </w:t>
            </w:r>
          </w:p>
          <w:p w:rsidR="00301D85" w:rsidRPr="00301D85" w:rsidRDefault="00301D85" w:rsidP="00301D85">
            <w:pPr>
              <w:spacing w:after="0" w:line="240" w:lineRule="auto"/>
              <w:rPr>
                <w:rFonts w:cstheme="minorHAnsi"/>
                <w:sz w:val="20"/>
                <w:szCs w:val="20"/>
              </w:rPr>
            </w:pPr>
          </w:p>
          <w:p w:rsidR="00301D85" w:rsidRPr="00301D85" w:rsidRDefault="00301D85" w:rsidP="00301D85">
            <w:pPr>
              <w:spacing w:after="0" w:line="240" w:lineRule="auto"/>
              <w:rPr>
                <w:rFonts w:cstheme="minorHAnsi"/>
                <w:b/>
                <w:sz w:val="20"/>
                <w:szCs w:val="20"/>
              </w:rPr>
            </w:pPr>
            <w:r w:rsidRPr="00301D85">
              <w:rPr>
                <w:rFonts w:cstheme="minorHAnsi"/>
                <w:b/>
                <w:sz w:val="20"/>
                <w:szCs w:val="20"/>
              </w:rPr>
              <w:t>Week 13. Communicating your own professional development in writing: cover letters and CVs</w:t>
            </w:r>
          </w:p>
          <w:p w:rsidR="00301D85" w:rsidRPr="00301D85" w:rsidRDefault="00301D85" w:rsidP="00301D85">
            <w:pPr>
              <w:spacing w:after="0" w:line="240" w:lineRule="auto"/>
              <w:rPr>
                <w:rFonts w:cstheme="minorHAnsi"/>
                <w:sz w:val="20"/>
                <w:szCs w:val="20"/>
              </w:rPr>
            </w:pPr>
            <w:r w:rsidRPr="00301D85">
              <w:rPr>
                <w:rFonts w:cstheme="minorHAnsi"/>
                <w:sz w:val="20"/>
                <w:szCs w:val="20"/>
              </w:rPr>
              <w:t xml:space="preserve">Schmidt, Diane E. Writing in political science: a practical guide. Routledge, 2019. Ch. 15, pp. 535-565. </w:t>
            </w:r>
          </w:p>
          <w:p w:rsidR="00301D85" w:rsidRPr="00301D85" w:rsidRDefault="00301D85" w:rsidP="00301D85">
            <w:pPr>
              <w:spacing w:after="0" w:line="240" w:lineRule="auto"/>
              <w:rPr>
                <w:rFonts w:cstheme="minorHAnsi"/>
                <w:sz w:val="20"/>
                <w:szCs w:val="20"/>
              </w:rPr>
            </w:pPr>
          </w:p>
          <w:p w:rsidR="00301D85" w:rsidRPr="00301D85" w:rsidRDefault="00301D85" w:rsidP="00301D85">
            <w:pPr>
              <w:spacing w:after="0" w:line="240" w:lineRule="auto"/>
              <w:rPr>
                <w:rFonts w:cstheme="minorHAnsi"/>
                <w:b/>
                <w:sz w:val="20"/>
                <w:szCs w:val="20"/>
              </w:rPr>
            </w:pPr>
            <w:r>
              <w:rPr>
                <w:rFonts w:cstheme="minorHAnsi"/>
                <w:b/>
                <w:sz w:val="20"/>
                <w:szCs w:val="20"/>
              </w:rPr>
              <w:t>Week 14. Final wrap up meeting</w:t>
            </w:r>
          </w:p>
          <w:p w:rsidR="00301D85" w:rsidRPr="00301D85" w:rsidRDefault="00301D85" w:rsidP="00301D85">
            <w:pPr>
              <w:spacing w:after="0" w:line="240" w:lineRule="auto"/>
              <w:rPr>
                <w:rFonts w:cstheme="minorHAnsi"/>
                <w:sz w:val="20"/>
                <w:szCs w:val="20"/>
              </w:rPr>
            </w:pPr>
            <w:r w:rsidRPr="00301D85">
              <w:rPr>
                <w:rFonts w:cstheme="minorHAnsi"/>
                <w:sz w:val="20"/>
                <w:szCs w:val="20"/>
              </w:rPr>
              <w:t xml:space="preserve">No bibliography for this meeting. </w:t>
            </w:r>
          </w:p>
          <w:p w:rsidR="00301D85" w:rsidRPr="00ED2345" w:rsidRDefault="00301D85" w:rsidP="00301D85">
            <w:pPr>
              <w:spacing w:after="0" w:line="240" w:lineRule="auto"/>
              <w:ind w:left="720" w:hanging="720"/>
              <w:rPr>
                <w:rFonts w:cstheme="minorHAnsi"/>
                <w:sz w:val="22"/>
                <w:szCs w:val="22"/>
              </w:rPr>
            </w:pPr>
          </w:p>
        </w:tc>
      </w:tr>
    </w:tbl>
    <w:p w:rsidR="005125BA" w:rsidRDefault="005125BA" w:rsidP="00357598">
      <w:pPr>
        <w:spacing w:after="0"/>
        <w:ind w:hanging="425"/>
        <w:rPr>
          <w:rFonts w:ascii="Cambria" w:hAnsi="Cambria"/>
          <w:b/>
          <w:sz w:val="20"/>
          <w:szCs w:val="20"/>
        </w:rPr>
      </w:pPr>
    </w:p>
    <w:p w:rsidR="000B6EB1" w:rsidRDefault="00A5032D" w:rsidP="00357598">
      <w:pPr>
        <w:keepNext/>
        <w:spacing w:after="0"/>
        <w:ind w:hanging="425"/>
        <w:rPr>
          <w:rFonts w:ascii="Cambria" w:hAnsi="Cambria"/>
          <w:sz w:val="20"/>
          <w:szCs w:val="20"/>
        </w:rPr>
      </w:pPr>
      <w:r>
        <w:rPr>
          <w:rFonts w:ascii="Cambria" w:hAnsi="Cambria"/>
          <w:b/>
          <w:sz w:val="20"/>
          <w:szCs w:val="20"/>
        </w:rPr>
        <w:t>9. Evaluation</w:t>
      </w:r>
    </w:p>
    <w:tbl>
      <w:tblPr>
        <w:tblW w:w="1049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3260"/>
        <w:gridCol w:w="3261"/>
        <w:gridCol w:w="1702"/>
      </w:tblGrid>
      <w:tr w:rsidR="00357598" w:rsidRPr="0039068A" w:rsidTr="00FA7320">
        <w:tc>
          <w:tcPr>
            <w:tcW w:w="2269" w:type="dxa"/>
            <w:vAlign w:val="center"/>
          </w:tcPr>
          <w:p w:rsidR="00357598" w:rsidRPr="00357598" w:rsidRDefault="00357598" w:rsidP="00D72D34">
            <w:pPr>
              <w:keepNext/>
              <w:spacing w:after="0" w:line="240" w:lineRule="auto"/>
              <w:rPr>
                <w:rFonts w:ascii="Cambria" w:hAnsi="Cambria"/>
                <w:sz w:val="20"/>
                <w:szCs w:val="20"/>
              </w:rPr>
            </w:pPr>
            <w:r>
              <w:rPr>
                <w:rFonts w:ascii="Cambria" w:hAnsi="Cambria"/>
                <w:sz w:val="20"/>
                <w:szCs w:val="20"/>
              </w:rPr>
              <w:t>Type of activity</w:t>
            </w:r>
          </w:p>
        </w:tc>
        <w:tc>
          <w:tcPr>
            <w:tcW w:w="3260" w:type="dxa"/>
            <w:vAlign w:val="center"/>
          </w:tcPr>
          <w:p w:rsidR="00357598" w:rsidRPr="00357598" w:rsidRDefault="00A5032D" w:rsidP="00D72D34">
            <w:pPr>
              <w:spacing w:after="0" w:line="240" w:lineRule="auto"/>
              <w:ind w:left="46" w:right="-154"/>
              <w:rPr>
                <w:rFonts w:ascii="Cambria" w:hAnsi="Cambria"/>
                <w:sz w:val="20"/>
                <w:szCs w:val="20"/>
              </w:rPr>
            </w:pPr>
            <w:r>
              <w:rPr>
                <w:rFonts w:ascii="Cambria" w:hAnsi="Cambria"/>
                <w:sz w:val="20"/>
                <w:szCs w:val="20"/>
              </w:rPr>
              <w:t>9.1 Evaluation criteria</w:t>
            </w:r>
            <w:r w:rsidR="00D7550A">
              <w:rPr>
                <w:rStyle w:val="FootnoteReference"/>
                <w:rFonts w:ascii="Cambria" w:hAnsi="Cambria"/>
                <w:sz w:val="20"/>
                <w:szCs w:val="20"/>
              </w:rPr>
              <w:footnoteReference w:id="4"/>
            </w:r>
          </w:p>
        </w:tc>
        <w:tc>
          <w:tcPr>
            <w:tcW w:w="3261" w:type="dxa"/>
            <w:vAlign w:val="center"/>
          </w:tcPr>
          <w:p w:rsidR="00357598" w:rsidRPr="00357598" w:rsidRDefault="00A5032D" w:rsidP="00D72D34">
            <w:pPr>
              <w:spacing w:after="0" w:line="240" w:lineRule="auto"/>
              <w:rPr>
                <w:rFonts w:ascii="Cambria" w:hAnsi="Cambria"/>
                <w:sz w:val="20"/>
                <w:szCs w:val="20"/>
              </w:rPr>
            </w:pPr>
            <w:r>
              <w:rPr>
                <w:rFonts w:ascii="Cambria" w:hAnsi="Cambria"/>
                <w:sz w:val="20"/>
                <w:szCs w:val="20"/>
              </w:rPr>
              <w:t>9.2 Evaluation methods</w:t>
            </w:r>
            <w:r>
              <w:rPr>
                <w:rStyle w:val="FootnoteReference"/>
                <w:rFonts w:ascii="Cambria" w:hAnsi="Cambria"/>
                <w:sz w:val="20"/>
                <w:szCs w:val="20"/>
              </w:rPr>
              <w:footnoteReference w:id="5"/>
            </w:r>
          </w:p>
        </w:tc>
        <w:tc>
          <w:tcPr>
            <w:tcW w:w="1702" w:type="dxa"/>
            <w:vAlign w:val="center"/>
          </w:tcPr>
          <w:p w:rsidR="00357598" w:rsidRPr="00357598" w:rsidRDefault="00A5032D" w:rsidP="00D72D34">
            <w:pPr>
              <w:spacing w:after="0" w:line="240" w:lineRule="auto"/>
              <w:rPr>
                <w:rFonts w:ascii="Cambria" w:hAnsi="Cambria"/>
                <w:sz w:val="20"/>
                <w:szCs w:val="20"/>
              </w:rPr>
            </w:pPr>
            <w:r>
              <w:rPr>
                <w:rFonts w:ascii="Cambria" w:hAnsi="Cambria"/>
                <w:sz w:val="20"/>
                <w:szCs w:val="20"/>
              </w:rPr>
              <w:t>9.3 Percentage in the final grade</w:t>
            </w:r>
          </w:p>
        </w:tc>
      </w:tr>
      <w:tr w:rsidR="00357598" w:rsidRPr="0039068A" w:rsidTr="00FA7320">
        <w:tc>
          <w:tcPr>
            <w:tcW w:w="2269" w:type="dxa"/>
            <w:vAlign w:val="center"/>
          </w:tcPr>
          <w:p w:rsidR="00C20FC5" w:rsidRDefault="00EB70A5">
            <w:pPr>
              <w:spacing w:after="0" w:line="240" w:lineRule="auto"/>
            </w:pPr>
            <w:r>
              <w:rPr>
                <w:rFonts w:ascii="Cambria" w:hAnsi="Cambria"/>
                <w:sz w:val="20"/>
              </w:rPr>
              <w:t>9.4. Course</w:t>
            </w:r>
          </w:p>
        </w:tc>
        <w:tc>
          <w:tcPr>
            <w:tcW w:w="3260" w:type="dxa"/>
            <w:vAlign w:val="center"/>
          </w:tcPr>
          <w:p w:rsidR="00D72D34" w:rsidRPr="00ED2345" w:rsidRDefault="00EB70A5" w:rsidP="00D72D34">
            <w:pPr>
              <w:spacing w:after="0" w:line="240" w:lineRule="auto"/>
              <w:rPr>
                <w:rFonts w:cstheme="minorHAnsi"/>
              </w:rPr>
            </w:pPr>
            <w:r w:rsidRPr="00ED2345">
              <w:rPr>
                <w:rFonts w:cstheme="minorHAnsi"/>
                <w:sz w:val="20"/>
                <w:szCs w:val="20"/>
              </w:rPr>
              <w:t xml:space="preserve">Evaluation of expert knowledge taught in class. </w:t>
            </w:r>
          </w:p>
        </w:tc>
        <w:tc>
          <w:tcPr>
            <w:tcW w:w="3261" w:type="dxa"/>
            <w:vAlign w:val="center"/>
          </w:tcPr>
          <w:p w:rsidR="00D72D34" w:rsidRPr="00ED2345" w:rsidRDefault="00D72D34" w:rsidP="00D72D34">
            <w:pPr>
              <w:spacing w:after="0" w:line="240" w:lineRule="auto"/>
              <w:rPr>
                <w:rFonts w:cstheme="minorHAnsi"/>
              </w:rPr>
            </w:pPr>
          </w:p>
        </w:tc>
        <w:tc>
          <w:tcPr>
            <w:tcW w:w="1702" w:type="dxa"/>
            <w:vAlign w:val="center"/>
          </w:tcPr>
          <w:p w:rsidR="00D72D34" w:rsidRPr="00ED2345" w:rsidRDefault="00D72D34" w:rsidP="00D72D34">
            <w:pPr>
              <w:spacing w:after="0" w:line="240" w:lineRule="auto"/>
              <w:jc w:val="center"/>
              <w:rPr>
                <w:rFonts w:cstheme="minorHAnsi"/>
              </w:rPr>
            </w:pPr>
          </w:p>
        </w:tc>
      </w:tr>
      <w:tr w:rsidR="00357598" w:rsidRPr="0039068A" w:rsidTr="00FA7320">
        <w:tc>
          <w:tcPr>
            <w:tcW w:w="2269" w:type="dxa"/>
            <w:vAlign w:val="center"/>
          </w:tcPr>
          <w:p w:rsidR="00C20FC5" w:rsidRDefault="00EB70A5">
            <w:pPr>
              <w:spacing w:after="0" w:line="240" w:lineRule="auto"/>
            </w:pPr>
            <w:r>
              <w:rPr>
                <w:rFonts w:ascii="Cambria" w:hAnsi="Cambria"/>
                <w:sz w:val="20"/>
              </w:rPr>
              <w:t>9.5. Seminar/ laboratory</w:t>
            </w:r>
          </w:p>
        </w:tc>
        <w:tc>
          <w:tcPr>
            <w:tcW w:w="3260" w:type="dxa"/>
            <w:vAlign w:val="center"/>
          </w:tcPr>
          <w:p w:rsidR="00D72D34" w:rsidRPr="00ED2345" w:rsidRDefault="002B1726" w:rsidP="00D72D34">
            <w:pPr>
              <w:spacing w:after="0" w:line="240" w:lineRule="auto"/>
              <w:rPr>
                <w:rFonts w:cstheme="minorHAnsi"/>
              </w:rPr>
            </w:pPr>
            <w:r>
              <w:rPr>
                <w:rFonts w:cstheme="minorHAnsi"/>
                <w:sz w:val="20"/>
                <w:szCs w:val="20"/>
              </w:rPr>
              <w:t>Activity during</w:t>
            </w:r>
            <w:r w:rsidR="00EB70A5" w:rsidRPr="00ED2345">
              <w:rPr>
                <w:rFonts w:cstheme="minorHAnsi"/>
                <w:sz w:val="20"/>
                <w:szCs w:val="20"/>
              </w:rPr>
              <w:t xml:space="preserve"> seminars</w:t>
            </w:r>
          </w:p>
        </w:tc>
        <w:tc>
          <w:tcPr>
            <w:tcW w:w="3261" w:type="dxa"/>
            <w:vAlign w:val="center"/>
          </w:tcPr>
          <w:p w:rsidR="00D72D34" w:rsidRPr="00ED2345" w:rsidRDefault="002B1726" w:rsidP="002B1726">
            <w:pPr>
              <w:spacing w:after="0" w:line="240" w:lineRule="auto"/>
              <w:rPr>
                <w:rFonts w:cstheme="minorHAnsi"/>
              </w:rPr>
            </w:pPr>
            <w:r>
              <w:rPr>
                <w:rFonts w:cstheme="minorHAnsi"/>
                <w:sz w:val="20"/>
                <w:szCs w:val="20"/>
              </w:rPr>
              <w:t>Attendance and a</w:t>
            </w:r>
            <w:r w:rsidR="00D72D34">
              <w:rPr>
                <w:rFonts w:cstheme="minorHAnsi"/>
                <w:sz w:val="20"/>
                <w:szCs w:val="20"/>
              </w:rPr>
              <w:t>ctive participation during seminars</w:t>
            </w:r>
            <w:r>
              <w:rPr>
                <w:rFonts w:cstheme="minorHAnsi"/>
                <w:sz w:val="20"/>
                <w:szCs w:val="20"/>
              </w:rPr>
              <w:t xml:space="preserve"> (contributions to</w:t>
            </w:r>
            <w:r w:rsidR="00D72D34">
              <w:rPr>
                <w:rFonts w:cstheme="minorHAnsi"/>
                <w:sz w:val="20"/>
                <w:szCs w:val="20"/>
              </w:rPr>
              <w:t xml:space="preserve"> discussions, exercises and in class debates</w:t>
            </w:r>
            <w:r>
              <w:rPr>
                <w:rFonts w:cstheme="minorHAnsi"/>
                <w:sz w:val="20"/>
                <w:szCs w:val="20"/>
              </w:rPr>
              <w:t>)</w:t>
            </w:r>
          </w:p>
        </w:tc>
        <w:tc>
          <w:tcPr>
            <w:tcW w:w="1702" w:type="dxa"/>
            <w:vAlign w:val="center"/>
          </w:tcPr>
          <w:p w:rsidR="00D72D34" w:rsidRPr="00ED2345" w:rsidRDefault="00EB70A5" w:rsidP="00D72D34">
            <w:pPr>
              <w:spacing w:after="0" w:line="240" w:lineRule="auto"/>
              <w:jc w:val="center"/>
              <w:rPr>
                <w:rFonts w:cstheme="minorHAnsi"/>
              </w:rPr>
            </w:pPr>
            <w:r w:rsidRPr="00ED2345">
              <w:rPr>
                <w:rFonts w:cstheme="minorHAnsi"/>
                <w:sz w:val="20"/>
                <w:szCs w:val="20"/>
              </w:rPr>
              <w:t>25%</w:t>
            </w:r>
          </w:p>
        </w:tc>
      </w:tr>
      <w:tr w:rsidR="00357598" w:rsidRPr="0039068A" w:rsidTr="00FA7320">
        <w:tc>
          <w:tcPr>
            <w:tcW w:w="2269" w:type="dxa"/>
            <w:vAlign w:val="center"/>
          </w:tcPr>
          <w:p w:rsidR="00C20FC5" w:rsidRDefault="00EB70A5">
            <w:pPr>
              <w:spacing w:after="0" w:line="240" w:lineRule="auto"/>
            </w:pPr>
            <w:r>
              <w:rPr>
                <w:rFonts w:ascii="Cambria" w:hAnsi="Cambria"/>
                <w:sz w:val="20"/>
              </w:rPr>
              <w:t>9.5. Seminar/ laboratory</w:t>
            </w:r>
          </w:p>
        </w:tc>
        <w:tc>
          <w:tcPr>
            <w:tcW w:w="3260" w:type="dxa"/>
            <w:vAlign w:val="center"/>
          </w:tcPr>
          <w:p w:rsidR="00D72D34" w:rsidRPr="00ED2345" w:rsidRDefault="00301D85" w:rsidP="00D72D34">
            <w:pPr>
              <w:spacing w:after="0" w:line="240" w:lineRule="auto"/>
              <w:rPr>
                <w:rFonts w:cstheme="minorHAnsi"/>
              </w:rPr>
            </w:pPr>
            <w:r w:rsidRPr="00ED2345">
              <w:rPr>
                <w:rFonts w:cstheme="minorHAnsi"/>
                <w:sz w:val="20"/>
                <w:szCs w:val="20"/>
              </w:rPr>
              <w:t>Written</w:t>
            </w:r>
            <w:r w:rsidRPr="00ED2345">
              <w:rPr>
                <w:rFonts w:cstheme="minorHAnsi"/>
                <w:sz w:val="20"/>
                <w:szCs w:val="20"/>
              </w:rPr>
              <w:t xml:space="preserve"> </w:t>
            </w:r>
            <w:r w:rsidR="00EB70A5" w:rsidRPr="00ED2345">
              <w:rPr>
                <w:rFonts w:cstheme="minorHAnsi"/>
                <w:sz w:val="20"/>
                <w:szCs w:val="20"/>
              </w:rPr>
              <w:t>Assignment no. 1</w:t>
            </w:r>
          </w:p>
        </w:tc>
        <w:tc>
          <w:tcPr>
            <w:tcW w:w="3261" w:type="dxa"/>
            <w:vAlign w:val="center"/>
          </w:tcPr>
          <w:p w:rsidR="00D72D34" w:rsidRPr="00ED2345" w:rsidRDefault="00EB70A5" w:rsidP="00D72D34">
            <w:pPr>
              <w:spacing w:after="0" w:line="240" w:lineRule="auto"/>
              <w:rPr>
                <w:rFonts w:cstheme="minorHAnsi"/>
              </w:rPr>
            </w:pPr>
            <w:r w:rsidRPr="00ED2345">
              <w:rPr>
                <w:rFonts w:cstheme="minorHAnsi"/>
                <w:sz w:val="20"/>
                <w:szCs w:val="20"/>
              </w:rPr>
              <w:t>Written assignment</w:t>
            </w:r>
            <w:r w:rsidR="00301D85">
              <w:rPr>
                <w:rFonts w:cstheme="minorHAnsi"/>
                <w:sz w:val="20"/>
                <w:szCs w:val="20"/>
              </w:rPr>
              <w:t xml:space="preserve"> completed in class/as home task with submission by e-mail</w:t>
            </w:r>
          </w:p>
        </w:tc>
        <w:tc>
          <w:tcPr>
            <w:tcW w:w="1702" w:type="dxa"/>
            <w:vAlign w:val="center"/>
          </w:tcPr>
          <w:p w:rsidR="00D72D34" w:rsidRPr="00ED2345" w:rsidRDefault="00EB70A5" w:rsidP="00D72D34">
            <w:pPr>
              <w:spacing w:after="0" w:line="240" w:lineRule="auto"/>
              <w:jc w:val="center"/>
              <w:rPr>
                <w:rFonts w:cstheme="minorHAnsi"/>
              </w:rPr>
            </w:pPr>
            <w:r w:rsidRPr="00ED2345">
              <w:rPr>
                <w:rFonts w:cstheme="minorHAnsi"/>
                <w:sz w:val="20"/>
                <w:szCs w:val="20"/>
              </w:rPr>
              <w:t>10%</w:t>
            </w:r>
          </w:p>
        </w:tc>
      </w:tr>
      <w:tr w:rsidR="00357598" w:rsidRPr="0039068A" w:rsidTr="00FA7320">
        <w:tc>
          <w:tcPr>
            <w:tcW w:w="2269" w:type="dxa"/>
            <w:vAlign w:val="center"/>
          </w:tcPr>
          <w:p w:rsidR="00D72D34" w:rsidRPr="00ED2345" w:rsidRDefault="00D72D34" w:rsidP="00D72D34">
            <w:pPr>
              <w:spacing w:after="0" w:line="240" w:lineRule="auto"/>
              <w:ind w:right="-150"/>
              <w:rPr>
                <w:rFonts w:cstheme="minorHAnsi"/>
              </w:rPr>
            </w:pPr>
          </w:p>
        </w:tc>
        <w:tc>
          <w:tcPr>
            <w:tcW w:w="3260" w:type="dxa"/>
            <w:vAlign w:val="center"/>
          </w:tcPr>
          <w:p w:rsidR="00D72D34" w:rsidRPr="00ED2345" w:rsidRDefault="00301D85" w:rsidP="00D72D34">
            <w:pPr>
              <w:spacing w:after="0" w:line="240" w:lineRule="auto"/>
              <w:rPr>
                <w:rFonts w:cstheme="minorHAnsi"/>
              </w:rPr>
            </w:pPr>
            <w:r w:rsidRPr="00ED2345">
              <w:rPr>
                <w:rFonts w:cstheme="minorHAnsi"/>
                <w:sz w:val="20"/>
                <w:szCs w:val="20"/>
              </w:rPr>
              <w:t>Written</w:t>
            </w:r>
            <w:r w:rsidRPr="00ED2345">
              <w:rPr>
                <w:rFonts w:cstheme="minorHAnsi"/>
                <w:sz w:val="20"/>
                <w:szCs w:val="20"/>
              </w:rPr>
              <w:t xml:space="preserve"> </w:t>
            </w:r>
            <w:r w:rsidR="00EB70A5" w:rsidRPr="00ED2345">
              <w:rPr>
                <w:rFonts w:cstheme="minorHAnsi"/>
                <w:sz w:val="20"/>
                <w:szCs w:val="20"/>
              </w:rPr>
              <w:t>Assignment no. 2</w:t>
            </w:r>
          </w:p>
        </w:tc>
        <w:tc>
          <w:tcPr>
            <w:tcW w:w="3261" w:type="dxa"/>
            <w:vAlign w:val="center"/>
          </w:tcPr>
          <w:p w:rsidR="00D72D34" w:rsidRPr="00ED2345" w:rsidRDefault="00EB70A5" w:rsidP="00D72D34">
            <w:pPr>
              <w:spacing w:after="0" w:line="240" w:lineRule="auto"/>
              <w:rPr>
                <w:rFonts w:cstheme="minorHAnsi"/>
              </w:rPr>
            </w:pPr>
            <w:r w:rsidRPr="00ED2345">
              <w:rPr>
                <w:rFonts w:cstheme="minorHAnsi"/>
                <w:sz w:val="20"/>
                <w:szCs w:val="20"/>
              </w:rPr>
              <w:t>Written assignment</w:t>
            </w:r>
            <w:r w:rsidR="00301D85">
              <w:rPr>
                <w:rFonts w:cstheme="minorHAnsi"/>
                <w:sz w:val="20"/>
                <w:szCs w:val="20"/>
              </w:rPr>
              <w:t xml:space="preserve"> </w:t>
            </w:r>
            <w:r w:rsidR="00301D85">
              <w:rPr>
                <w:rFonts w:cstheme="minorHAnsi"/>
                <w:sz w:val="20"/>
                <w:szCs w:val="20"/>
              </w:rPr>
              <w:t>completed in class/as home task with submission by e-mail</w:t>
            </w:r>
          </w:p>
        </w:tc>
        <w:tc>
          <w:tcPr>
            <w:tcW w:w="1702" w:type="dxa"/>
            <w:vAlign w:val="center"/>
          </w:tcPr>
          <w:p w:rsidR="00D72D34" w:rsidRPr="00ED2345" w:rsidRDefault="00D72D34" w:rsidP="00D72D34">
            <w:pPr>
              <w:spacing w:after="0" w:line="240" w:lineRule="auto"/>
              <w:jc w:val="center"/>
              <w:rPr>
                <w:rFonts w:cstheme="minorHAnsi"/>
              </w:rPr>
            </w:pPr>
            <w:r>
              <w:rPr>
                <w:rFonts w:cstheme="minorHAnsi"/>
                <w:sz w:val="20"/>
                <w:szCs w:val="20"/>
              </w:rPr>
              <w:t>10</w:t>
            </w:r>
            <w:r w:rsidR="00EB70A5" w:rsidRPr="00ED2345">
              <w:rPr>
                <w:rFonts w:cstheme="minorHAnsi"/>
                <w:sz w:val="20"/>
                <w:szCs w:val="20"/>
              </w:rPr>
              <w:t>%</w:t>
            </w:r>
          </w:p>
        </w:tc>
      </w:tr>
      <w:tr w:rsidR="00357598" w:rsidRPr="0039068A" w:rsidTr="00FA7320">
        <w:tc>
          <w:tcPr>
            <w:tcW w:w="2269" w:type="dxa"/>
            <w:vAlign w:val="center"/>
          </w:tcPr>
          <w:p w:rsidR="00D72D34" w:rsidRPr="00ED2345" w:rsidRDefault="00D72D34" w:rsidP="00D72D34">
            <w:pPr>
              <w:spacing w:after="0" w:line="240" w:lineRule="auto"/>
              <w:ind w:right="-150"/>
              <w:rPr>
                <w:rFonts w:cstheme="minorHAnsi"/>
              </w:rPr>
            </w:pPr>
          </w:p>
        </w:tc>
        <w:tc>
          <w:tcPr>
            <w:tcW w:w="3260" w:type="dxa"/>
            <w:vAlign w:val="center"/>
          </w:tcPr>
          <w:p w:rsidR="00D72D34" w:rsidRPr="00ED2345" w:rsidRDefault="00301D85" w:rsidP="00D72D34">
            <w:pPr>
              <w:spacing w:after="0" w:line="240" w:lineRule="auto"/>
              <w:rPr>
                <w:rFonts w:cstheme="minorHAnsi"/>
              </w:rPr>
            </w:pPr>
            <w:r w:rsidRPr="00ED2345">
              <w:rPr>
                <w:rFonts w:cstheme="minorHAnsi"/>
                <w:sz w:val="20"/>
                <w:szCs w:val="20"/>
              </w:rPr>
              <w:t>Written</w:t>
            </w:r>
            <w:r w:rsidRPr="00ED2345">
              <w:rPr>
                <w:rFonts w:cstheme="minorHAnsi"/>
                <w:sz w:val="20"/>
                <w:szCs w:val="20"/>
              </w:rPr>
              <w:t xml:space="preserve"> </w:t>
            </w:r>
            <w:r w:rsidR="00EB70A5" w:rsidRPr="00ED2345">
              <w:rPr>
                <w:rFonts w:cstheme="minorHAnsi"/>
                <w:sz w:val="20"/>
                <w:szCs w:val="20"/>
              </w:rPr>
              <w:t>Assignment no. 3</w:t>
            </w:r>
          </w:p>
        </w:tc>
        <w:tc>
          <w:tcPr>
            <w:tcW w:w="3261" w:type="dxa"/>
            <w:vAlign w:val="center"/>
          </w:tcPr>
          <w:p w:rsidR="00D72D34" w:rsidRPr="00ED2345" w:rsidRDefault="00EB70A5" w:rsidP="00D72D34">
            <w:pPr>
              <w:spacing w:after="0" w:line="240" w:lineRule="auto"/>
              <w:rPr>
                <w:rFonts w:cstheme="minorHAnsi"/>
              </w:rPr>
            </w:pPr>
            <w:r w:rsidRPr="00ED2345">
              <w:rPr>
                <w:rFonts w:cstheme="minorHAnsi"/>
                <w:sz w:val="20"/>
                <w:szCs w:val="20"/>
              </w:rPr>
              <w:t>Written assignment</w:t>
            </w:r>
            <w:r w:rsidR="00301D85">
              <w:rPr>
                <w:rFonts w:cstheme="minorHAnsi"/>
                <w:sz w:val="20"/>
                <w:szCs w:val="20"/>
              </w:rPr>
              <w:t xml:space="preserve"> </w:t>
            </w:r>
            <w:r w:rsidR="00301D85">
              <w:rPr>
                <w:rFonts w:cstheme="minorHAnsi"/>
                <w:sz w:val="20"/>
                <w:szCs w:val="20"/>
              </w:rPr>
              <w:t>completed in class/as home task with submission by e-mail</w:t>
            </w:r>
          </w:p>
        </w:tc>
        <w:tc>
          <w:tcPr>
            <w:tcW w:w="1702" w:type="dxa"/>
            <w:vAlign w:val="center"/>
          </w:tcPr>
          <w:p w:rsidR="00D72D34" w:rsidRPr="00ED2345" w:rsidRDefault="00D72D34" w:rsidP="00D72D34">
            <w:pPr>
              <w:spacing w:after="0" w:line="240" w:lineRule="auto"/>
              <w:jc w:val="center"/>
              <w:rPr>
                <w:rFonts w:cstheme="minorHAnsi"/>
              </w:rPr>
            </w:pPr>
            <w:r>
              <w:rPr>
                <w:rFonts w:cstheme="minorHAnsi"/>
                <w:sz w:val="20"/>
                <w:szCs w:val="20"/>
              </w:rPr>
              <w:t>15</w:t>
            </w:r>
            <w:r w:rsidR="00EB70A5" w:rsidRPr="00ED2345">
              <w:rPr>
                <w:rFonts w:cstheme="minorHAnsi"/>
                <w:sz w:val="20"/>
                <w:szCs w:val="20"/>
              </w:rPr>
              <w:t>%</w:t>
            </w:r>
          </w:p>
        </w:tc>
      </w:tr>
      <w:tr w:rsidR="00357598" w:rsidRPr="0039068A" w:rsidTr="00FA7320">
        <w:tc>
          <w:tcPr>
            <w:tcW w:w="2269" w:type="dxa"/>
            <w:vAlign w:val="center"/>
          </w:tcPr>
          <w:p w:rsidR="00D72D34" w:rsidRPr="00ED2345" w:rsidRDefault="00D72D34" w:rsidP="00D72D34">
            <w:pPr>
              <w:spacing w:after="0" w:line="240" w:lineRule="auto"/>
              <w:ind w:right="-150"/>
              <w:rPr>
                <w:rFonts w:cstheme="minorHAnsi"/>
              </w:rPr>
            </w:pPr>
          </w:p>
        </w:tc>
        <w:tc>
          <w:tcPr>
            <w:tcW w:w="3260" w:type="dxa"/>
            <w:vAlign w:val="center"/>
          </w:tcPr>
          <w:p w:rsidR="00D72D34" w:rsidRPr="00ED2345" w:rsidRDefault="00301D85" w:rsidP="00D72D34">
            <w:pPr>
              <w:spacing w:after="0" w:line="240" w:lineRule="auto"/>
              <w:rPr>
                <w:rFonts w:cstheme="minorHAnsi"/>
              </w:rPr>
            </w:pPr>
            <w:r w:rsidRPr="00ED2345">
              <w:rPr>
                <w:rFonts w:cstheme="minorHAnsi"/>
                <w:sz w:val="20"/>
                <w:szCs w:val="20"/>
              </w:rPr>
              <w:t>Written</w:t>
            </w:r>
            <w:r w:rsidRPr="00ED2345">
              <w:rPr>
                <w:rFonts w:cstheme="minorHAnsi"/>
                <w:sz w:val="20"/>
                <w:szCs w:val="20"/>
              </w:rPr>
              <w:t xml:space="preserve"> </w:t>
            </w:r>
            <w:r w:rsidR="00EB70A5" w:rsidRPr="00ED2345">
              <w:rPr>
                <w:rFonts w:cstheme="minorHAnsi"/>
                <w:sz w:val="20"/>
                <w:szCs w:val="20"/>
              </w:rPr>
              <w:t>Assignment no. 4</w:t>
            </w:r>
          </w:p>
        </w:tc>
        <w:tc>
          <w:tcPr>
            <w:tcW w:w="3261" w:type="dxa"/>
            <w:vAlign w:val="center"/>
          </w:tcPr>
          <w:p w:rsidR="00D72D34" w:rsidRPr="00ED2345" w:rsidRDefault="00EB70A5" w:rsidP="00D72D34">
            <w:pPr>
              <w:spacing w:after="0" w:line="240" w:lineRule="auto"/>
              <w:rPr>
                <w:rFonts w:cstheme="minorHAnsi"/>
              </w:rPr>
            </w:pPr>
            <w:r w:rsidRPr="00ED2345">
              <w:rPr>
                <w:rFonts w:cstheme="minorHAnsi"/>
                <w:sz w:val="20"/>
                <w:szCs w:val="20"/>
              </w:rPr>
              <w:t>Written assignment</w:t>
            </w:r>
            <w:r w:rsidR="00301D85">
              <w:rPr>
                <w:rFonts w:cstheme="minorHAnsi"/>
                <w:sz w:val="20"/>
                <w:szCs w:val="20"/>
              </w:rPr>
              <w:t xml:space="preserve"> </w:t>
            </w:r>
            <w:r w:rsidR="00301D85">
              <w:rPr>
                <w:rFonts w:cstheme="minorHAnsi"/>
                <w:sz w:val="20"/>
                <w:szCs w:val="20"/>
              </w:rPr>
              <w:t>completed in class/as home task with submission by e-mail</w:t>
            </w:r>
          </w:p>
        </w:tc>
        <w:tc>
          <w:tcPr>
            <w:tcW w:w="1702" w:type="dxa"/>
            <w:vAlign w:val="center"/>
          </w:tcPr>
          <w:p w:rsidR="00D72D34" w:rsidRPr="00ED2345" w:rsidRDefault="00D72D34" w:rsidP="00D72D34">
            <w:pPr>
              <w:spacing w:after="0" w:line="240" w:lineRule="auto"/>
              <w:jc w:val="center"/>
              <w:rPr>
                <w:rFonts w:cstheme="minorHAnsi"/>
              </w:rPr>
            </w:pPr>
            <w:r>
              <w:rPr>
                <w:rFonts w:cstheme="minorHAnsi"/>
                <w:sz w:val="20"/>
                <w:szCs w:val="20"/>
              </w:rPr>
              <w:t>2</w:t>
            </w:r>
            <w:r w:rsidR="00EB70A5" w:rsidRPr="00ED2345">
              <w:rPr>
                <w:rFonts w:cstheme="minorHAnsi"/>
                <w:sz w:val="20"/>
                <w:szCs w:val="20"/>
              </w:rPr>
              <w:t>0%</w:t>
            </w:r>
          </w:p>
        </w:tc>
      </w:tr>
      <w:tr w:rsidR="00D72D34" w:rsidRPr="0039068A" w:rsidTr="00FA7320">
        <w:tc>
          <w:tcPr>
            <w:tcW w:w="2269" w:type="dxa"/>
            <w:vAlign w:val="center"/>
          </w:tcPr>
          <w:p w:rsidR="00D72D34" w:rsidRPr="00ED2345" w:rsidRDefault="00D72D34" w:rsidP="00D72D34">
            <w:pPr>
              <w:spacing w:after="0" w:line="240" w:lineRule="auto"/>
              <w:ind w:right="-150"/>
              <w:rPr>
                <w:rFonts w:cstheme="minorHAnsi"/>
              </w:rPr>
            </w:pPr>
          </w:p>
        </w:tc>
        <w:tc>
          <w:tcPr>
            <w:tcW w:w="3260" w:type="dxa"/>
            <w:vAlign w:val="center"/>
          </w:tcPr>
          <w:p w:rsidR="00D72D34" w:rsidRPr="00ED2345" w:rsidRDefault="00301D85" w:rsidP="00D72D34">
            <w:pPr>
              <w:spacing w:after="0" w:line="240" w:lineRule="auto"/>
              <w:rPr>
                <w:rFonts w:cstheme="minorHAnsi"/>
              </w:rPr>
            </w:pPr>
            <w:r w:rsidRPr="00ED2345">
              <w:rPr>
                <w:rFonts w:cstheme="minorHAnsi"/>
                <w:sz w:val="20"/>
                <w:szCs w:val="20"/>
              </w:rPr>
              <w:t>Written</w:t>
            </w:r>
            <w:r>
              <w:rPr>
                <w:rFonts w:cstheme="minorHAnsi"/>
                <w:sz w:val="20"/>
                <w:szCs w:val="20"/>
              </w:rPr>
              <w:t xml:space="preserve"> </w:t>
            </w:r>
            <w:r w:rsidR="00D72D34">
              <w:rPr>
                <w:rFonts w:cstheme="minorHAnsi"/>
                <w:sz w:val="20"/>
                <w:szCs w:val="20"/>
              </w:rPr>
              <w:t>Assignment no. 5</w:t>
            </w:r>
          </w:p>
        </w:tc>
        <w:tc>
          <w:tcPr>
            <w:tcW w:w="3261" w:type="dxa"/>
            <w:vAlign w:val="center"/>
          </w:tcPr>
          <w:p w:rsidR="00D72D34" w:rsidRPr="00ED2345" w:rsidRDefault="00D72D34" w:rsidP="00D72D34">
            <w:pPr>
              <w:spacing w:after="0" w:line="240" w:lineRule="auto"/>
              <w:rPr>
                <w:rFonts w:cstheme="minorHAnsi"/>
                <w:sz w:val="20"/>
                <w:szCs w:val="20"/>
              </w:rPr>
            </w:pPr>
            <w:r w:rsidRPr="00ED2345">
              <w:rPr>
                <w:rFonts w:cstheme="minorHAnsi"/>
                <w:sz w:val="20"/>
                <w:szCs w:val="20"/>
              </w:rPr>
              <w:t>Written assignment</w:t>
            </w:r>
            <w:r w:rsidR="00301D85">
              <w:rPr>
                <w:rFonts w:cstheme="minorHAnsi"/>
                <w:sz w:val="20"/>
                <w:szCs w:val="20"/>
              </w:rPr>
              <w:t xml:space="preserve"> </w:t>
            </w:r>
            <w:r w:rsidR="00301D85">
              <w:rPr>
                <w:rFonts w:cstheme="minorHAnsi"/>
                <w:sz w:val="20"/>
                <w:szCs w:val="20"/>
              </w:rPr>
              <w:t>completed in class/as home task with submission by e-mail</w:t>
            </w:r>
          </w:p>
        </w:tc>
        <w:tc>
          <w:tcPr>
            <w:tcW w:w="1702" w:type="dxa"/>
            <w:vAlign w:val="center"/>
          </w:tcPr>
          <w:p w:rsidR="00D72D34" w:rsidRPr="00ED2345" w:rsidRDefault="00301D85" w:rsidP="00D72D34">
            <w:pPr>
              <w:spacing w:after="0" w:line="240" w:lineRule="auto"/>
              <w:jc w:val="center"/>
              <w:rPr>
                <w:rFonts w:cstheme="minorHAnsi"/>
                <w:sz w:val="20"/>
                <w:szCs w:val="20"/>
              </w:rPr>
            </w:pPr>
            <w:r>
              <w:rPr>
                <w:rFonts w:cstheme="minorHAnsi"/>
                <w:sz w:val="20"/>
                <w:szCs w:val="20"/>
              </w:rPr>
              <w:t>20%</w:t>
            </w:r>
          </w:p>
        </w:tc>
      </w:tr>
      <w:tr w:rsidR="00D72D34" w:rsidRPr="0039068A" w:rsidTr="00A5032D">
        <w:tc>
          <w:tcPr>
            <w:tcW w:w="10492" w:type="dxa"/>
            <w:gridSpan w:val="4"/>
            <w:vAlign w:val="center"/>
          </w:tcPr>
          <w:p w:rsidR="00D72D34" w:rsidRPr="00357598" w:rsidRDefault="00D72D34" w:rsidP="00D72D34">
            <w:pPr>
              <w:spacing w:after="0" w:line="240" w:lineRule="auto"/>
              <w:rPr>
                <w:rFonts w:ascii="Cambria" w:hAnsi="Cambria"/>
                <w:sz w:val="20"/>
                <w:szCs w:val="20"/>
              </w:rPr>
            </w:pPr>
            <w:r>
              <w:rPr>
                <w:rFonts w:ascii="Cambria" w:hAnsi="Cambria"/>
                <w:sz w:val="20"/>
                <w:szCs w:val="20"/>
              </w:rPr>
              <w:t>9.6 Minimum standard for passing</w:t>
            </w:r>
          </w:p>
        </w:tc>
      </w:tr>
      <w:tr w:rsidR="00D72D34" w:rsidRPr="0039068A" w:rsidTr="00A5032D">
        <w:tc>
          <w:tcPr>
            <w:tcW w:w="10492" w:type="dxa"/>
            <w:gridSpan w:val="4"/>
          </w:tcPr>
          <w:p w:rsidR="00FA7320" w:rsidRDefault="00FA7320" w:rsidP="00D72D34">
            <w:pPr>
              <w:spacing w:after="0" w:line="240" w:lineRule="auto"/>
              <w:jc w:val="both"/>
              <w:rPr>
                <w:rFonts w:cstheme="minorHAnsi"/>
                <w:sz w:val="20"/>
                <w:szCs w:val="20"/>
              </w:rPr>
            </w:pPr>
          </w:p>
          <w:p w:rsidR="00D72D34" w:rsidRPr="00ED2345" w:rsidRDefault="00D72D34" w:rsidP="00D72D34">
            <w:pPr>
              <w:spacing w:after="0" w:line="240" w:lineRule="auto"/>
              <w:jc w:val="both"/>
              <w:rPr>
                <w:rFonts w:cstheme="minorHAnsi"/>
              </w:rPr>
            </w:pPr>
            <w:r w:rsidRPr="00ED2345">
              <w:rPr>
                <w:rFonts w:cstheme="minorHAnsi"/>
                <w:sz w:val="20"/>
                <w:szCs w:val="20"/>
              </w:rPr>
              <w:t xml:space="preserve">Students must attend </w:t>
            </w:r>
            <w:r w:rsidRPr="00FA7320">
              <w:rPr>
                <w:rFonts w:cstheme="minorHAnsi"/>
                <w:b/>
                <w:sz w:val="20"/>
                <w:szCs w:val="20"/>
              </w:rPr>
              <w:t>at least 75%</w:t>
            </w:r>
            <w:r w:rsidRPr="00ED2345">
              <w:rPr>
                <w:rFonts w:cstheme="minorHAnsi"/>
                <w:sz w:val="20"/>
                <w:szCs w:val="20"/>
              </w:rPr>
              <w:t xml:space="preserve"> of the total number of seminar meetings. Apart from having attended the seminar as described above, the successful completion of this discipline involves the </w:t>
            </w:r>
            <w:r w:rsidR="00FA7320">
              <w:rPr>
                <w:rFonts w:cstheme="minorHAnsi"/>
                <w:sz w:val="20"/>
                <w:szCs w:val="20"/>
              </w:rPr>
              <w:t>completio</w:t>
            </w:r>
            <w:r w:rsidRPr="00ED2345">
              <w:rPr>
                <w:rFonts w:cstheme="minorHAnsi"/>
                <w:sz w:val="20"/>
                <w:szCs w:val="20"/>
              </w:rPr>
              <w:t xml:space="preserve">n of </w:t>
            </w:r>
            <w:r>
              <w:rPr>
                <w:rFonts w:cstheme="minorHAnsi"/>
                <w:b/>
                <w:sz w:val="20"/>
                <w:szCs w:val="20"/>
              </w:rPr>
              <w:t>all five</w:t>
            </w:r>
            <w:r w:rsidRPr="00ED2345">
              <w:rPr>
                <w:rFonts w:cstheme="minorHAnsi"/>
                <w:sz w:val="20"/>
                <w:szCs w:val="20"/>
              </w:rPr>
              <w:t xml:space="preserve"> written assignments listed in the weekly calend</w:t>
            </w:r>
            <w:r w:rsidR="00301D85">
              <w:rPr>
                <w:rFonts w:cstheme="minorHAnsi"/>
                <w:sz w:val="20"/>
                <w:szCs w:val="20"/>
              </w:rPr>
              <w:t>ar, observing the</w:t>
            </w:r>
            <w:r w:rsidR="00FA7320">
              <w:rPr>
                <w:rFonts w:cstheme="minorHAnsi"/>
                <w:sz w:val="20"/>
                <w:szCs w:val="20"/>
              </w:rPr>
              <w:t>ir</w:t>
            </w:r>
            <w:r w:rsidR="00301D85">
              <w:rPr>
                <w:rFonts w:cstheme="minorHAnsi"/>
                <w:sz w:val="20"/>
                <w:szCs w:val="20"/>
              </w:rPr>
              <w:t xml:space="preserve"> respective deadlines, within the course of the 14 weeks of instruction.</w:t>
            </w:r>
          </w:p>
          <w:p w:rsidR="00D72D34" w:rsidRPr="00ED2345" w:rsidRDefault="00D72D34" w:rsidP="00D72D34">
            <w:pPr>
              <w:spacing w:after="0" w:line="240" w:lineRule="auto"/>
              <w:jc w:val="both"/>
              <w:rPr>
                <w:rFonts w:cstheme="minorHAnsi"/>
              </w:rPr>
            </w:pPr>
          </w:p>
          <w:p w:rsidR="00D72D34" w:rsidRPr="00ED2345" w:rsidRDefault="00D72D34" w:rsidP="00D72D34">
            <w:pPr>
              <w:spacing w:after="0" w:line="240" w:lineRule="auto"/>
              <w:jc w:val="both"/>
              <w:rPr>
                <w:rFonts w:cstheme="minorHAnsi"/>
                <w:shd w:val="clear" w:color="auto" w:fill="FFFFFF"/>
              </w:rPr>
            </w:pPr>
            <w:r w:rsidRPr="00ED2345">
              <w:rPr>
                <w:rFonts w:cstheme="minorHAnsi"/>
                <w:sz w:val="20"/>
                <w:szCs w:val="20"/>
              </w:rPr>
              <w:t>Any academic paper relies on information with proper sources cited according to scientific rules. Using one of the existing bibliographical styles (</w:t>
            </w:r>
            <w:proofErr w:type="spellStart"/>
            <w:r w:rsidRPr="00ED2345">
              <w:rPr>
                <w:rFonts w:cstheme="minorHAnsi"/>
                <w:sz w:val="20"/>
                <w:szCs w:val="20"/>
              </w:rPr>
              <w:t>APA</w:t>
            </w:r>
            <w:proofErr w:type="spellEnd"/>
            <w:r w:rsidRPr="00ED2345">
              <w:rPr>
                <w:rFonts w:cstheme="minorHAnsi"/>
                <w:sz w:val="20"/>
                <w:szCs w:val="20"/>
              </w:rPr>
              <w:t>, MLA, Chicago, etc.) is strongly recommended. The Department of Political</w:t>
            </w:r>
            <w:r w:rsidRPr="00ED2345">
              <w:rPr>
                <w:rFonts w:cstheme="minorHAnsi"/>
                <w:sz w:val="20"/>
                <w:szCs w:val="20"/>
                <w:shd w:val="clear" w:color="auto" w:fill="FFFFFF"/>
              </w:rPr>
              <w:t xml:space="preserve"> Sciences recommends using the </w:t>
            </w:r>
            <w:hyperlink r:id="rId9" w:tgtFrame="_blank" w:history="1">
              <w:proofErr w:type="spellStart"/>
              <w:r w:rsidRPr="00ED2345">
                <w:rPr>
                  <w:rStyle w:val="Hyperlink"/>
                  <w:rFonts w:cstheme="minorHAnsi"/>
                  <w:color w:val="auto"/>
                  <w:sz w:val="20"/>
                  <w:szCs w:val="20"/>
                  <w:shd w:val="clear" w:color="auto" w:fill="FFFFFF"/>
                </w:rPr>
                <w:t>APSA</w:t>
              </w:r>
              <w:proofErr w:type="spellEnd"/>
            </w:hyperlink>
            <w:r w:rsidRPr="00ED2345">
              <w:rPr>
                <w:rFonts w:cstheme="minorHAnsi"/>
                <w:sz w:val="20"/>
                <w:szCs w:val="20"/>
                <w:shd w:val="clear" w:color="auto" w:fill="FFFFFF"/>
              </w:rPr>
              <w:t xml:space="preserve"> style (American Political Science Association). If any other style is preferred, it should be used consistently throughout the paper. Evaluation of the papers will also consider the correct use of the bibliographical style.</w:t>
            </w:r>
          </w:p>
          <w:p w:rsidR="00D72D34" w:rsidRPr="00ED2345" w:rsidRDefault="00D72D34" w:rsidP="00D72D34">
            <w:pPr>
              <w:spacing w:after="0" w:line="240" w:lineRule="auto"/>
              <w:jc w:val="both"/>
              <w:rPr>
                <w:rFonts w:cstheme="minorHAnsi"/>
                <w:shd w:val="clear" w:color="auto" w:fill="FFFFFF"/>
              </w:rPr>
            </w:pPr>
          </w:p>
          <w:p w:rsidR="00D72D34" w:rsidRPr="00ED2345" w:rsidRDefault="00D72D34" w:rsidP="00D72D34">
            <w:pPr>
              <w:spacing w:after="0" w:line="240" w:lineRule="auto"/>
              <w:jc w:val="both"/>
              <w:rPr>
                <w:rFonts w:cstheme="minorHAnsi"/>
              </w:rPr>
            </w:pPr>
            <w:r w:rsidRPr="00ED2345">
              <w:rPr>
                <w:rFonts w:cstheme="minorHAnsi"/>
                <w:sz w:val="20"/>
                <w:szCs w:val="20"/>
              </w:rPr>
              <w:t>The notion of plagiarism is defined following the Department of Political Science policies: (http://fspac.ubbcluj.ro/resurse/formulare-regulamente/reguli-etice-si-deontologice/). Plagiarism and attempted fraud at examination is punishable by 1 to this note and the case presented to the Dean to take appropriate administrative measures.</w:t>
            </w:r>
          </w:p>
        </w:tc>
      </w:tr>
    </w:tbl>
    <w:p w:rsidR="00C20FC5" w:rsidRDefault="00C20FC5">
      <w:pPr>
        <w:keepNext/>
        <w:pageBreakBefore/>
        <w:spacing w:after="0"/>
      </w:pPr>
    </w:p>
    <w:p w:rsidR="006A3DD3" w:rsidRDefault="006A3DD3" w:rsidP="006A3DD3">
      <w:pPr>
        <w:spacing w:after="0"/>
        <w:ind w:hanging="425"/>
        <w:rPr>
          <w:rFonts w:ascii="Cambria" w:hAnsi="Cambria"/>
          <w:sz w:val="20"/>
          <w:szCs w:val="20"/>
        </w:rPr>
      </w:pPr>
      <w:r>
        <w:rPr>
          <w:rFonts w:ascii="Cambria" w:hAnsi="Cambria"/>
          <w:b/>
          <w:sz w:val="20"/>
          <w:szCs w:val="20"/>
        </w:rPr>
        <w:t>1</w:t>
      </w:r>
      <w:r w:rsidR="00273C92">
        <w:rPr>
          <w:rFonts w:ascii="Cambria" w:hAnsi="Cambria"/>
          <w:b/>
          <w:sz w:val="20"/>
          <w:szCs w:val="20"/>
        </w:rPr>
        <w:t>0</w:t>
      </w:r>
      <w:r>
        <w:rPr>
          <w:rFonts w:ascii="Cambria" w:hAnsi="Cambria"/>
          <w:b/>
          <w:sz w:val="20"/>
          <w:szCs w:val="20"/>
        </w:rPr>
        <w:t>. SDG labels (Sustainable Development Goals)</w:t>
      </w:r>
      <w:r w:rsidR="00C3571C">
        <w:rPr>
          <w:rStyle w:val="FootnoteReference"/>
          <w:rFonts w:ascii="Cambria" w:hAnsi="Cambria"/>
          <w:b/>
          <w:sz w:val="20"/>
          <w:szCs w:val="20"/>
        </w:rPr>
        <w:footnoteReference w:id="6"/>
      </w:r>
      <w:r>
        <w:rPr>
          <w:rFonts w:ascii="Cambria" w:hAnsi="Cambria"/>
          <w:b/>
          <w:sz w:val="20"/>
          <w:szCs w:val="20"/>
        </w:rPr>
        <w:t xml:space="preserve"> </w:t>
      </w:r>
    </w:p>
    <w:tbl>
      <w:tblPr>
        <w:tblStyle w:val="TableGrid"/>
        <w:tblW w:w="10491" w:type="dxa"/>
        <w:tblInd w:w="-431" w:type="dxa"/>
        <w:tblLayout w:type="fixed"/>
        <w:tblLook w:val="04A0" w:firstRow="1" w:lastRow="0" w:firstColumn="1" w:lastColumn="0" w:noHBand="0" w:noVBand="1"/>
      </w:tblPr>
      <w:tblGrid>
        <w:gridCol w:w="1165"/>
        <w:gridCol w:w="537"/>
        <w:gridCol w:w="629"/>
        <w:gridCol w:w="1166"/>
        <w:gridCol w:w="1165"/>
        <w:gridCol w:w="1166"/>
        <w:gridCol w:w="1166"/>
        <w:gridCol w:w="1165"/>
        <w:gridCol w:w="1166"/>
        <w:gridCol w:w="1166"/>
      </w:tblGrid>
      <w:tr w:rsidR="00812545" w:rsidRPr="00E027F6" w:rsidTr="00812545">
        <w:trPr>
          <w:trHeight w:val="1037"/>
        </w:trPr>
        <w:tc>
          <w:tcPr>
            <w:tcW w:w="1165" w:type="dxa"/>
            <w:vAlign w:val="center"/>
          </w:tcPr>
          <w:p w:rsidR="00812545" w:rsidRPr="00E027F6" w:rsidRDefault="00812545" w:rsidP="00D72D34">
            <w:pPr>
              <w:rPr>
                <w:rFonts w:ascii="Cambria" w:hAnsi="Cambria"/>
              </w:rPr>
            </w:pPr>
            <w:r>
              <w:rPr>
                <w:rFonts w:ascii="Cambria" w:hAnsi="Cambria"/>
                <w:noProof/>
                <w:lang w:val="en-US"/>
              </w:rPr>
              <w:drawing>
                <wp:anchor distT="0" distB="0" distL="114300" distR="114300" simplePos="0" relativeHeight="251661312" behindDoc="0" locked="0" layoutInCell="1" allowOverlap="1" wp14:anchorId="705068DF" wp14:editId="57D41F82">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rsidR="00812545" w:rsidRPr="00E027F6" w:rsidRDefault="00BB3399" w:rsidP="00D72D34">
            <w:pPr>
              <w:rPr>
                <w:rFonts w:ascii="Cambria" w:hAnsi="Cambria"/>
              </w:rPr>
            </w:pPr>
            <w:r>
              <w:rPr>
                <w:rFonts w:ascii="Cambria" w:eastAsiaTheme="minorHAnsi" w:hAnsi="Cambria" w:cstheme="minorBidi"/>
                <w:kern w:val="2"/>
                <w:sz w:val="24"/>
                <w:szCs w:val="24"/>
                <w:lang w:eastAsia="en-US"/>
              </w:rPr>
              <w:t>X</w:t>
            </w:r>
          </w:p>
        </w:tc>
        <w:tc>
          <w:tcPr>
            <w:tcW w:w="8789" w:type="dxa"/>
            <w:gridSpan w:val="8"/>
            <w:vAlign w:val="center"/>
          </w:tcPr>
          <w:p w:rsidR="00812545" w:rsidRPr="00E027F6" w:rsidRDefault="00812545" w:rsidP="00D72D34">
            <w:pPr>
              <w:rPr>
                <w:rFonts w:ascii="Cambria" w:hAnsi="Cambria"/>
              </w:rPr>
            </w:pPr>
            <w:r>
              <w:rPr>
                <w:rFonts w:ascii="Cambria" w:hAnsi="Cambria"/>
              </w:rPr>
              <w:t>Sustainable Development Generic Label</w:t>
            </w:r>
          </w:p>
        </w:tc>
      </w:tr>
      <w:tr w:rsidR="003A7089" w:rsidRPr="00E027F6" w:rsidTr="00D72D34">
        <w:trPr>
          <w:trHeight w:val="1124"/>
        </w:trPr>
        <w:tc>
          <w:tcPr>
            <w:tcW w:w="1165" w:type="dxa"/>
            <w:vAlign w:val="center"/>
          </w:tcPr>
          <w:p w:rsidR="003A7089" w:rsidRPr="00E027F6" w:rsidRDefault="003A7089" w:rsidP="00D72D34">
            <w:pPr>
              <w:ind w:right="-537"/>
              <w:rPr>
                <w:rFonts w:ascii="Cambria" w:hAnsi="Cambria"/>
              </w:rPr>
            </w:pPr>
            <w:r>
              <w:rPr>
                <w:rFonts w:ascii="Cambria" w:hAnsi="Cambria"/>
                <w:noProof/>
                <w:lang w:val="en-US"/>
              </w:rPr>
              <w:drawing>
                <wp:inline distT="0" distB="0" distL="0" distR="0" wp14:anchorId="7FC998A9" wp14:editId="73F294CF">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rsidR="003A7089" w:rsidRPr="00E027F6" w:rsidRDefault="003A7089" w:rsidP="00D72D34">
            <w:pPr>
              <w:rPr>
                <w:rFonts w:ascii="Cambria" w:hAnsi="Cambria"/>
              </w:rPr>
            </w:pPr>
            <w:r>
              <w:rPr>
                <w:rFonts w:ascii="Cambria" w:hAnsi="Cambria"/>
                <w:noProof/>
                <w:lang w:val="en-US"/>
              </w:rPr>
              <w:drawing>
                <wp:inline distT="0" distB="0" distL="0" distR="0" wp14:anchorId="3C43CE7F" wp14:editId="1055BD60">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vAlign w:val="center"/>
          </w:tcPr>
          <w:p w:rsidR="003A7089" w:rsidRPr="00E027F6" w:rsidRDefault="003A7089" w:rsidP="00D72D34">
            <w:pPr>
              <w:rPr>
                <w:rFonts w:ascii="Cambria" w:hAnsi="Cambria"/>
              </w:rPr>
            </w:pPr>
            <w:r>
              <w:rPr>
                <w:rFonts w:ascii="Cambria" w:hAnsi="Cambria"/>
                <w:noProof/>
                <w:lang w:val="en-US"/>
              </w:rPr>
              <w:drawing>
                <wp:inline distT="0" distB="0" distL="0" distR="0" wp14:anchorId="444EBA2E" wp14:editId="1B495A4B">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rsidR="003A7089" w:rsidRPr="00E027F6" w:rsidRDefault="003A7089" w:rsidP="00D72D34">
            <w:pPr>
              <w:rPr>
                <w:rFonts w:ascii="Cambria" w:hAnsi="Cambria"/>
              </w:rPr>
            </w:pPr>
            <w:r>
              <w:rPr>
                <w:rFonts w:ascii="Cambria" w:hAnsi="Cambria"/>
                <w:noProof/>
                <w:lang w:val="en-US"/>
              </w:rPr>
              <w:drawing>
                <wp:inline distT="0" distB="0" distL="0" distR="0" wp14:anchorId="6819B214" wp14:editId="3CD1AA5E">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vAlign w:val="center"/>
          </w:tcPr>
          <w:p w:rsidR="003A7089" w:rsidRPr="00E027F6" w:rsidRDefault="003A7089" w:rsidP="00D72D34">
            <w:pPr>
              <w:rPr>
                <w:rFonts w:ascii="Cambria" w:hAnsi="Cambria"/>
              </w:rPr>
            </w:pPr>
            <w:r>
              <w:rPr>
                <w:rFonts w:ascii="Cambria" w:hAnsi="Cambria"/>
                <w:noProof/>
                <w:lang w:val="en-US"/>
              </w:rPr>
              <w:drawing>
                <wp:inline distT="0" distB="0" distL="0" distR="0" wp14:anchorId="5281B0B6" wp14:editId="54652AC8">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vAlign w:val="center"/>
          </w:tcPr>
          <w:p w:rsidR="003A7089" w:rsidRPr="00E027F6" w:rsidRDefault="003A7089" w:rsidP="00D72D34">
            <w:pPr>
              <w:rPr>
                <w:rFonts w:ascii="Cambria" w:hAnsi="Cambria"/>
              </w:rPr>
            </w:pPr>
            <w:r>
              <w:rPr>
                <w:rFonts w:ascii="Cambria" w:hAnsi="Cambria"/>
                <w:noProof/>
                <w:lang w:val="en-US"/>
              </w:rPr>
              <w:drawing>
                <wp:inline distT="0" distB="0" distL="0" distR="0" wp14:anchorId="48270D60" wp14:editId="1D390A19">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rsidR="003A7089" w:rsidRPr="00E027F6" w:rsidRDefault="003A7089" w:rsidP="00D72D34">
            <w:pPr>
              <w:rPr>
                <w:rFonts w:ascii="Cambria" w:hAnsi="Cambria"/>
              </w:rPr>
            </w:pPr>
            <w:r>
              <w:rPr>
                <w:rFonts w:ascii="Cambria" w:hAnsi="Cambria"/>
                <w:noProof/>
                <w:lang w:val="en-US"/>
              </w:rPr>
              <w:drawing>
                <wp:inline distT="0" distB="0" distL="0" distR="0" wp14:anchorId="30451BFA" wp14:editId="664F16D1">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rsidR="003A7089" w:rsidRPr="00E027F6" w:rsidRDefault="003A7089" w:rsidP="00D72D34">
            <w:pPr>
              <w:rPr>
                <w:rFonts w:ascii="Cambria" w:hAnsi="Cambria"/>
              </w:rPr>
            </w:pPr>
            <w:r>
              <w:rPr>
                <w:rFonts w:ascii="Cambria" w:hAnsi="Cambria"/>
                <w:noProof/>
                <w:lang w:val="en-US"/>
              </w:rPr>
              <w:drawing>
                <wp:inline distT="0" distB="0" distL="0" distR="0" wp14:anchorId="032B3755" wp14:editId="2BF65E78">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rsidR="003A7089" w:rsidRPr="00E027F6" w:rsidRDefault="003A7089" w:rsidP="00D72D34">
            <w:pPr>
              <w:rPr>
                <w:rFonts w:ascii="Cambria" w:hAnsi="Cambria"/>
              </w:rPr>
            </w:pPr>
            <w:r>
              <w:rPr>
                <w:rFonts w:ascii="Cambria" w:hAnsi="Cambria"/>
                <w:noProof/>
                <w:lang w:val="en-US"/>
              </w:rPr>
              <w:drawing>
                <wp:inline distT="0" distB="0" distL="0" distR="0" wp14:anchorId="2592E9FB" wp14:editId="1026F823">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3A7089" w:rsidRPr="00E027F6" w:rsidTr="00D72D34">
        <w:trPr>
          <w:trHeight w:val="397"/>
        </w:trPr>
        <w:tc>
          <w:tcPr>
            <w:tcW w:w="1165" w:type="dxa"/>
            <w:vAlign w:val="center"/>
          </w:tcPr>
          <w:p w:rsidR="003A7089" w:rsidRPr="00E027F6" w:rsidRDefault="00D72D34" w:rsidP="003871FD">
            <w:pPr>
              <w:jc w:val="center"/>
              <w:rPr>
                <w:rFonts w:ascii="Cambria" w:hAnsi="Cambria"/>
                <w:noProof/>
              </w:rPr>
            </w:pPr>
            <w:r>
              <w:rPr>
                <w:rFonts w:ascii="Cambria" w:eastAsiaTheme="minorHAnsi" w:hAnsi="Cambria" w:cstheme="minorBidi"/>
                <w:kern w:val="2"/>
                <w:sz w:val="24"/>
                <w:szCs w:val="24"/>
                <w:lang w:eastAsia="en-US"/>
              </w:rPr>
              <w:pict w14:anchorId="08DB19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05pt;height:18.7pt">
                  <v:imagedata r:id="rId20" o:title=""/>
                </v:shape>
              </w:pict>
            </w:r>
          </w:p>
        </w:tc>
        <w:tc>
          <w:tcPr>
            <w:tcW w:w="1166" w:type="dxa"/>
            <w:gridSpan w:val="2"/>
            <w:vAlign w:val="center"/>
          </w:tcPr>
          <w:p w:rsidR="003A7089" w:rsidRPr="00E027F6" w:rsidRDefault="00D72D34" w:rsidP="003871FD">
            <w:pPr>
              <w:jc w:val="center"/>
              <w:rPr>
                <w:rFonts w:ascii="Cambria" w:hAnsi="Cambria"/>
                <w:noProof/>
              </w:rPr>
            </w:pPr>
            <w:r>
              <w:rPr>
                <w:rFonts w:ascii="Cambria" w:eastAsiaTheme="minorHAnsi" w:hAnsi="Cambria" w:cstheme="minorBidi"/>
                <w:kern w:val="2"/>
                <w:sz w:val="24"/>
                <w:szCs w:val="24"/>
                <w:lang w:eastAsia="en-US"/>
              </w:rPr>
              <w:pict w14:anchorId="737A0F9C">
                <v:shape id="_x0000_i1026" type="#_x0000_t75" style="width:14.05pt;height:18.7pt">
                  <v:imagedata r:id="rId20" o:title=""/>
                </v:shape>
              </w:pict>
            </w:r>
          </w:p>
        </w:tc>
        <w:tc>
          <w:tcPr>
            <w:tcW w:w="1166" w:type="dxa"/>
            <w:vAlign w:val="center"/>
          </w:tcPr>
          <w:p w:rsidR="003A7089" w:rsidRPr="00E027F6" w:rsidRDefault="00D72D34" w:rsidP="003871FD">
            <w:pPr>
              <w:jc w:val="center"/>
              <w:rPr>
                <w:rFonts w:ascii="Cambria" w:hAnsi="Cambria"/>
                <w:noProof/>
              </w:rPr>
            </w:pPr>
            <w:r>
              <w:rPr>
                <w:rFonts w:ascii="Cambria" w:eastAsiaTheme="minorHAnsi" w:hAnsi="Cambria" w:cstheme="minorBidi"/>
                <w:kern w:val="2"/>
                <w:sz w:val="24"/>
                <w:szCs w:val="24"/>
                <w:lang w:eastAsia="en-US"/>
              </w:rPr>
              <w:pict w14:anchorId="614ADA72">
                <v:shape id="_x0000_i1027" type="#_x0000_t75" style="width:14.05pt;height:18.7pt">
                  <v:imagedata r:id="rId20" o:title=""/>
                </v:shape>
              </w:pict>
            </w:r>
          </w:p>
        </w:tc>
        <w:tc>
          <w:tcPr>
            <w:tcW w:w="1165" w:type="dxa"/>
            <w:vAlign w:val="center"/>
          </w:tcPr>
          <w:p w:rsidR="003A7089" w:rsidRPr="00E027F6" w:rsidRDefault="00BB7D9B" w:rsidP="003871FD">
            <w:pPr>
              <w:jc w:val="center"/>
              <w:rPr>
                <w:rFonts w:ascii="Cambria" w:hAnsi="Cambria"/>
                <w:noProof/>
              </w:rPr>
            </w:pPr>
            <w:r>
              <w:rPr>
                <w:rFonts w:ascii="Cambria" w:eastAsiaTheme="minorHAnsi" w:hAnsi="Cambria" w:cstheme="minorBidi"/>
                <w:kern w:val="2"/>
                <w:sz w:val="24"/>
                <w:szCs w:val="24"/>
                <w:lang w:eastAsia="en-US"/>
              </w:rPr>
              <w:t>x</w:t>
            </w:r>
          </w:p>
        </w:tc>
        <w:tc>
          <w:tcPr>
            <w:tcW w:w="1166" w:type="dxa"/>
            <w:vAlign w:val="center"/>
          </w:tcPr>
          <w:p w:rsidR="003A7089" w:rsidRPr="00E027F6" w:rsidRDefault="00D72D34" w:rsidP="003871FD">
            <w:pPr>
              <w:jc w:val="center"/>
              <w:rPr>
                <w:rFonts w:ascii="Cambria" w:hAnsi="Cambria"/>
                <w:noProof/>
              </w:rPr>
            </w:pPr>
            <w:r>
              <w:rPr>
                <w:rFonts w:ascii="Cambria" w:eastAsiaTheme="minorHAnsi" w:hAnsi="Cambria" w:cstheme="minorBidi"/>
                <w:kern w:val="2"/>
                <w:sz w:val="24"/>
                <w:szCs w:val="24"/>
                <w:lang w:eastAsia="en-US"/>
              </w:rPr>
              <w:pict w14:anchorId="5FCFF5F0">
                <v:shape id="_x0000_i1028" type="#_x0000_t75" style="width:14.05pt;height:18.7pt">
                  <v:imagedata r:id="rId20" o:title=""/>
                </v:shape>
              </w:pict>
            </w:r>
          </w:p>
        </w:tc>
        <w:tc>
          <w:tcPr>
            <w:tcW w:w="1166" w:type="dxa"/>
            <w:vAlign w:val="center"/>
          </w:tcPr>
          <w:p w:rsidR="003A7089" w:rsidRPr="00E027F6" w:rsidRDefault="00D72D34" w:rsidP="003871FD">
            <w:pPr>
              <w:jc w:val="center"/>
              <w:rPr>
                <w:rFonts w:ascii="Cambria" w:hAnsi="Cambria"/>
                <w:noProof/>
              </w:rPr>
            </w:pPr>
            <w:r>
              <w:rPr>
                <w:rFonts w:ascii="Cambria" w:eastAsiaTheme="minorHAnsi" w:hAnsi="Cambria" w:cstheme="minorBidi"/>
                <w:kern w:val="2"/>
                <w:sz w:val="24"/>
                <w:szCs w:val="24"/>
                <w:lang w:eastAsia="en-US"/>
              </w:rPr>
              <w:pict w14:anchorId="1BBF2626">
                <v:shape id="_x0000_i1029" type="#_x0000_t75" style="width:14.05pt;height:18.7pt">
                  <v:imagedata r:id="rId20" o:title=""/>
                </v:shape>
              </w:pict>
            </w:r>
          </w:p>
        </w:tc>
        <w:tc>
          <w:tcPr>
            <w:tcW w:w="1165" w:type="dxa"/>
            <w:vAlign w:val="center"/>
          </w:tcPr>
          <w:p w:rsidR="003A7089" w:rsidRPr="00E027F6" w:rsidRDefault="00D72D34" w:rsidP="003871FD">
            <w:pPr>
              <w:jc w:val="center"/>
              <w:rPr>
                <w:rFonts w:ascii="Cambria" w:hAnsi="Cambria"/>
                <w:noProof/>
              </w:rPr>
            </w:pPr>
            <w:r>
              <w:rPr>
                <w:rFonts w:ascii="Cambria" w:eastAsiaTheme="minorHAnsi" w:hAnsi="Cambria" w:cstheme="minorBidi"/>
                <w:kern w:val="2"/>
                <w:sz w:val="24"/>
                <w:szCs w:val="24"/>
                <w:lang w:eastAsia="en-US"/>
              </w:rPr>
              <w:pict w14:anchorId="38087EDD">
                <v:shape id="_x0000_i1030" type="#_x0000_t75" style="width:14.05pt;height:18.7pt">
                  <v:imagedata r:id="rId20" o:title=""/>
                </v:shape>
              </w:pict>
            </w:r>
          </w:p>
        </w:tc>
        <w:tc>
          <w:tcPr>
            <w:tcW w:w="1166" w:type="dxa"/>
            <w:vAlign w:val="center"/>
          </w:tcPr>
          <w:p w:rsidR="003A7089" w:rsidRPr="00E027F6" w:rsidRDefault="00D72D34" w:rsidP="003871FD">
            <w:pPr>
              <w:jc w:val="center"/>
              <w:rPr>
                <w:rFonts w:ascii="Cambria" w:hAnsi="Cambria"/>
                <w:noProof/>
              </w:rPr>
            </w:pPr>
            <w:r>
              <w:rPr>
                <w:rFonts w:ascii="Cambria" w:eastAsiaTheme="minorHAnsi" w:hAnsi="Cambria" w:cstheme="minorBidi"/>
                <w:kern w:val="2"/>
                <w:sz w:val="24"/>
                <w:szCs w:val="24"/>
                <w:lang w:eastAsia="en-US"/>
              </w:rPr>
              <w:pict w14:anchorId="322B2481">
                <v:shape id="_x0000_i1031" type="#_x0000_t75" style="width:14.05pt;height:18.7pt">
                  <v:imagedata r:id="rId20" o:title=""/>
                </v:shape>
              </w:pict>
            </w:r>
          </w:p>
        </w:tc>
        <w:tc>
          <w:tcPr>
            <w:tcW w:w="1166" w:type="dxa"/>
            <w:vAlign w:val="center"/>
          </w:tcPr>
          <w:p w:rsidR="003A7089" w:rsidRPr="00E027F6" w:rsidRDefault="00D72D34" w:rsidP="003871FD">
            <w:pPr>
              <w:jc w:val="center"/>
              <w:rPr>
                <w:rFonts w:ascii="Cambria" w:hAnsi="Cambria"/>
                <w:noProof/>
              </w:rPr>
            </w:pPr>
            <w:r>
              <w:rPr>
                <w:rFonts w:ascii="Cambria" w:eastAsiaTheme="minorHAnsi" w:hAnsi="Cambria" w:cstheme="minorBidi"/>
                <w:kern w:val="2"/>
                <w:sz w:val="24"/>
                <w:szCs w:val="24"/>
                <w:lang w:eastAsia="en-US"/>
              </w:rPr>
              <w:pict w14:anchorId="2A69D44B">
                <v:shape id="_x0000_i1032" type="#_x0000_t75" style="width:14.05pt;height:18.7pt">
                  <v:imagedata r:id="rId20" o:title=""/>
                </v:shape>
              </w:pict>
            </w:r>
          </w:p>
        </w:tc>
      </w:tr>
      <w:tr w:rsidR="003A7089" w:rsidRPr="00E027F6" w:rsidTr="00D72D34">
        <w:trPr>
          <w:trHeight w:val="1124"/>
        </w:trPr>
        <w:tc>
          <w:tcPr>
            <w:tcW w:w="1165" w:type="dxa"/>
            <w:vAlign w:val="center"/>
          </w:tcPr>
          <w:p w:rsidR="003A7089" w:rsidRPr="00E027F6" w:rsidRDefault="003A7089" w:rsidP="00D72D34">
            <w:pPr>
              <w:rPr>
                <w:rFonts w:ascii="Cambria" w:hAnsi="Cambria"/>
              </w:rPr>
            </w:pPr>
            <w:r>
              <w:rPr>
                <w:rFonts w:ascii="Cambria" w:hAnsi="Cambria"/>
                <w:noProof/>
                <w:lang w:val="en-US"/>
              </w:rPr>
              <w:drawing>
                <wp:inline distT="0" distB="0" distL="0" distR="0" wp14:anchorId="420A01CC" wp14:editId="14F3D9F6">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rsidR="003A7089" w:rsidRPr="00E027F6" w:rsidRDefault="003A7089" w:rsidP="003871FD">
            <w:pPr>
              <w:jc w:val="center"/>
              <w:rPr>
                <w:rFonts w:ascii="Cambria" w:hAnsi="Cambria"/>
              </w:rPr>
            </w:pPr>
            <w:r>
              <w:rPr>
                <w:rFonts w:ascii="Cambria" w:hAnsi="Cambria"/>
                <w:noProof/>
                <w:lang w:val="en-US"/>
              </w:rPr>
              <w:drawing>
                <wp:inline distT="0" distB="0" distL="0" distR="0" wp14:anchorId="69FD6697" wp14:editId="39559FD9">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vAlign w:val="center"/>
          </w:tcPr>
          <w:p w:rsidR="003A7089" w:rsidRPr="00E027F6" w:rsidRDefault="003A7089" w:rsidP="003871FD">
            <w:pPr>
              <w:jc w:val="center"/>
              <w:rPr>
                <w:rFonts w:ascii="Cambria" w:hAnsi="Cambria"/>
              </w:rPr>
            </w:pPr>
            <w:r>
              <w:rPr>
                <w:rFonts w:ascii="Cambria" w:hAnsi="Cambria"/>
                <w:noProof/>
                <w:lang w:val="en-US"/>
              </w:rPr>
              <w:drawing>
                <wp:inline distT="0" distB="0" distL="0" distR="0" wp14:anchorId="24E21E60" wp14:editId="11B41ADA">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rsidR="003A7089" w:rsidRPr="00E027F6" w:rsidRDefault="003A7089" w:rsidP="003871FD">
            <w:pPr>
              <w:jc w:val="center"/>
              <w:rPr>
                <w:rFonts w:ascii="Cambria" w:hAnsi="Cambria"/>
              </w:rPr>
            </w:pPr>
            <w:r>
              <w:rPr>
                <w:rFonts w:ascii="Cambria" w:hAnsi="Cambria"/>
                <w:noProof/>
                <w:lang w:val="en-US"/>
              </w:rPr>
              <w:drawing>
                <wp:inline distT="0" distB="0" distL="0" distR="0" wp14:anchorId="4576C5BB" wp14:editId="788C7B09">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vAlign w:val="center"/>
          </w:tcPr>
          <w:p w:rsidR="003A7089" w:rsidRPr="00E027F6" w:rsidRDefault="003A7089" w:rsidP="003871FD">
            <w:pPr>
              <w:jc w:val="center"/>
              <w:rPr>
                <w:rFonts w:ascii="Cambria" w:hAnsi="Cambria"/>
              </w:rPr>
            </w:pPr>
            <w:r>
              <w:rPr>
                <w:rFonts w:ascii="Cambria" w:hAnsi="Cambria"/>
                <w:noProof/>
                <w:lang w:val="en-US"/>
              </w:rPr>
              <w:drawing>
                <wp:inline distT="0" distB="0" distL="0" distR="0" wp14:anchorId="4058FBE2" wp14:editId="30C3F16F">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vAlign w:val="center"/>
          </w:tcPr>
          <w:p w:rsidR="003A7089" w:rsidRPr="00E027F6" w:rsidRDefault="003A7089" w:rsidP="003871FD">
            <w:pPr>
              <w:jc w:val="center"/>
              <w:rPr>
                <w:rFonts w:ascii="Cambria" w:hAnsi="Cambria"/>
              </w:rPr>
            </w:pPr>
            <w:r>
              <w:rPr>
                <w:rFonts w:ascii="Cambria" w:hAnsi="Cambria"/>
                <w:noProof/>
                <w:lang w:val="en-US"/>
              </w:rPr>
              <w:drawing>
                <wp:inline distT="0" distB="0" distL="0" distR="0" wp14:anchorId="6811EB1D" wp14:editId="1275B5CB">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rsidR="003A7089" w:rsidRPr="00E027F6" w:rsidRDefault="003A7089" w:rsidP="003871FD">
            <w:pPr>
              <w:jc w:val="center"/>
              <w:rPr>
                <w:rFonts w:ascii="Cambria" w:hAnsi="Cambria"/>
              </w:rPr>
            </w:pPr>
            <w:r>
              <w:rPr>
                <w:rFonts w:ascii="Cambria" w:hAnsi="Cambria"/>
                <w:noProof/>
                <w:lang w:val="en-US"/>
              </w:rPr>
              <w:drawing>
                <wp:inline distT="0" distB="0" distL="0" distR="0" wp14:anchorId="48CBE2B2" wp14:editId="50C4981C">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rsidR="003A7089" w:rsidRPr="00E027F6" w:rsidRDefault="003A7089" w:rsidP="003871FD">
            <w:pPr>
              <w:jc w:val="center"/>
              <w:rPr>
                <w:rFonts w:ascii="Cambria" w:hAnsi="Cambria"/>
              </w:rPr>
            </w:pPr>
            <w:r>
              <w:rPr>
                <w:rFonts w:ascii="Cambria" w:hAnsi="Cambria"/>
                <w:noProof/>
                <w:lang w:val="en-US"/>
              </w:rPr>
              <w:drawing>
                <wp:inline distT="0" distB="0" distL="0" distR="0" wp14:anchorId="210C5506" wp14:editId="71267B67">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rsidR="003A7089" w:rsidRPr="00E027F6" w:rsidRDefault="002A7B96" w:rsidP="003871FD">
            <w:pPr>
              <w:jc w:val="center"/>
              <w:rPr>
                <w:rFonts w:ascii="Cambria" w:hAnsi="Cambria"/>
              </w:rPr>
            </w:pPr>
            <w:r>
              <w:rPr>
                <w:rFonts w:ascii="Cambria" w:hAnsi="Cambria"/>
              </w:rPr>
              <w:t>No label applies</w:t>
            </w:r>
          </w:p>
        </w:tc>
      </w:tr>
      <w:tr w:rsidR="003A7089" w:rsidRPr="00E027F6" w:rsidTr="00D72D34">
        <w:trPr>
          <w:trHeight w:val="397"/>
        </w:trPr>
        <w:tc>
          <w:tcPr>
            <w:tcW w:w="1165" w:type="dxa"/>
            <w:vAlign w:val="center"/>
          </w:tcPr>
          <w:p w:rsidR="003A7089" w:rsidRPr="00E027F6" w:rsidRDefault="009A139D" w:rsidP="003871FD">
            <w:pPr>
              <w:jc w:val="center"/>
              <w:rPr>
                <w:rFonts w:ascii="Cambria" w:hAnsi="Cambria"/>
                <w:noProof/>
              </w:rPr>
            </w:pPr>
            <w:r>
              <w:rPr>
                <w:rFonts w:ascii="Cambria" w:hAnsi="Cambria"/>
                <w:noProof/>
                <w:lang w:val="en-US"/>
              </w:rPr>
              <w:drawing>
                <wp:inline distT="0" distB="0" distL="0" distR="0" wp14:anchorId="14166F3F" wp14:editId="30E97327">
                  <wp:extent cx="177165" cy="2317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7165" cy="231775"/>
                          </a:xfrm>
                          <a:prstGeom prst="rect">
                            <a:avLst/>
                          </a:prstGeom>
                          <a:noFill/>
                          <a:ln>
                            <a:noFill/>
                          </a:ln>
                        </pic:spPr>
                      </pic:pic>
                    </a:graphicData>
                  </a:graphic>
                </wp:inline>
              </w:drawing>
            </w:r>
          </w:p>
        </w:tc>
        <w:tc>
          <w:tcPr>
            <w:tcW w:w="1166" w:type="dxa"/>
            <w:gridSpan w:val="2"/>
            <w:vAlign w:val="center"/>
          </w:tcPr>
          <w:p w:rsidR="003A7089" w:rsidRPr="00E027F6" w:rsidRDefault="00D72D34" w:rsidP="003871FD">
            <w:pPr>
              <w:jc w:val="center"/>
              <w:rPr>
                <w:rFonts w:ascii="Cambria" w:hAnsi="Cambria"/>
                <w:noProof/>
              </w:rPr>
            </w:pPr>
            <w:r>
              <w:rPr>
                <w:rFonts w:ascii="Cambria" w:eastAsiaTheme="minorHAnsi" w:hAnsi="Cambria" w:cstheme="minorBidi"/>
                <w:kern w:val="2"/>
                <w:sz w:val="24"/>
                <w:szCs w:val="24"/>
                <w:lang w:eastAsia="en-US"/>
              </w:rPr>
              <w:pict w14:anchorId="0811F4C6">
                <v:shape id="_x0000_i1033" type="#_x0000_t75" style="width:14.05pt;height:18.7pt">
                  <v:imagedata r:id="rId20" o:title=""/>
                </v:shape>
              </w:pict>
            </w:r>
          </w:p>
        </w:tc>
        <w:tc>
          <w:tcPr>
            <w:tcW w:w="1166" w:type="dxa"/>
            <w:vAlign w:val="center"/>
          </w:tcPr>
          <w:p w:rsidR="003A7089" w:rsidRPr="00E027F6" w:rsidRDefault="00D72D34" w:rsidP="003871FD">
            <w:pPr>
              <w:jc w:val="center"/>
              <w:rPr>
                <w:rFonts w:ascii="Cambria" w:hAnsi="Cambria"/>
                <w:noProof/>
              </w:rPr>
            </w:pPr>
            <w:r>
              <w:rPr>
                <w:rFonts w:ascii="Cambria" w:eastAsiaTheme="minorHAnsi" w:hAnsi="Cambria" w:cstheme="minorBidi"/>
                <w:kern w:val="2"/>
                <w:sz w:val="24"/>
                <w:szCs w:val="24"/>
                <w:lang w:eastAsia="en-US"/>
              </w:rPr>
              <w:pict w14:anchorId="7A09377E">
                <v:shape id="_x0000_i1034" type="#_x0000_t75" style="width:14.05pt;height:18.7pt">
                  <v:imagedata r:id="rId20" o:title=""/>
                </v:shape>
              </w:pict>
            </w:r>
          </w:p>
        </w:tc>
        <w:tc>
          <w:tcPr>
            <w:tcW w:w="1165" w:type="dxa"/>
            <w:vAlign w:val="center"/>
          </w:tcPr>
          <w:p w:rsidR="003A7089" w:rsidRPr="00E027F6" w:rsidRDefault="00D72D34" w:rsidP="003871FD">
            <w:pPr>
              <w:jc w:val="center"/>
              <w:rPr>
                <w:rFonts w:ascii="Cambria" w:hAnsi="Cambria"/>
                <w:noProof/>
              </w:rPr>
            </w:pPr>
            <w:r>
              <w:rPr>
                <w:rFonts w:ascii="Cambria" w:eastAsiaTheme="minorHAnsi" w:hAnsi="Cambria" w:cstheme="minorBidi"/>
                <w:kern w:val="2"/>
                <w:sz w:val="24"/>
                <w:szCs w:val="24"/>
                <w:lang w:eastAsia="en-US"/>
              </w:rPr>
              <w:pict w14:anchorId="66820C23">
                <v:shape id="_x0000_i1035" type="#_x0000_t75" style="width:14.05pt;height:18.7pt">
                  <v:imagedata r:id="rId20" o:title=""/>
                </v:shape>
              </w:pict>
            </w:r>
          </w:p>
        </w:tc>
        <w:tc>
          <w:tcPr>
            <w:tcW w:w="1166" w:type="dxa"/>
            <w:vAlign w:val="center"/>
          </w:tcPr>
          <w:p w:rsidR="003A7089" w:rsidRPr="00E027F6" w:rsidRDefault="00D72D34" w:rsidP="003871FD">
            <w:pPr>
              <w:jc w:val="center"/>
              <w:rPr>
                <w:rFonts w:ascii="Cambria" w:hAnsi="Cambria"/>
                <w:noProof/>
              </w:rPr>
            </w:pPr>
            <w:r>
              <w:rPr>
                <w:rFonts w:ascii="Cambria" w:eastAsiaTheme="minorHAnsi" w:hAnsi="Cambria" w:cstheme="minorBidi"/>
                <w:kern w:val="2"/>
                <w:sz w:val="24"/>
                <w:szCs w:val="24"/>
                <w:lang w:eastAsia="en-US"/>
              </w:rPr>
              <w:pict w14:anchorId="2DF86BBE">
                <v:shape id="_x0000_i1036" type="#_x0000_t75" style="width:14.05pt;height:18.7pt">
                  <v:imagedata r:id="rId20" o:title=""/>
                </v:shape>
              </w:pict>
            </w:r>
          </w:p>
        </w:tc>
        <w:tc>
          <w:tcPr>
            <w:tcW w:w="1166" w:type="dxa"/>
            <w:vAlign w:val="center"/>
          </w:tcPr>
          <w:p w:rsidR="003A7089" w:rsidRPr="00E027F6" w:rsidRDefault="00D72D34" w:rsidP="003871FD">
            <w:pPr>
              <w:jc w:val="center"/>
              <w:rPr>
                <w:rFonts w:ascii="Cambria" w:hAnsi="Cambria"/>
                <w:noProof/>
              </w:rPr>
            </w:pPr>
            <w:r>
              <w:rPr>
                <w:rFonts w:ascii="Cambria" w:eastAsiaTheme="minorHAnsi" w:hAnsi="Cambria" w:cstheme="minorBidi"/>
                <w:kern w:val="2"/>
                <w:sz w:val="24"/>
                <w:szCs w:val="24"/>
                <w:lang w:eastAsia="en-US"/>
              </w:rPr>
              <w:pict w14:anchorId="5B296141">
                <v:shape id="_x0000_i1037" type="#_x0000_t75" style="width:14.05pt;height:18.7pt">
                  <v:imagedata r:id="rId20" o:title=""/>
                </v:shape>
              </w:pict>
            </w:r>
          </w:p>
        </w:tc>
        <w:tc>
          <w:tcPr>
            <w:tcW w:w="1165" w:type="dxa"/>
            <w:vAlign w:val="center"/>
          </w:tcPr>
          <w:p w:rsidR="003A7089" w:rsidRPr="00E027F6" w:rsidRDefault="009A139D" w:rsidP="003871FD">
            <w:pPr>
              <w:jc w:val="center"/>
              <w:rPr>
                <w:rFonts w:ascii="Cambria" w:hAnsi="Cambria"/>
                <w:noProof/>
              </w:rPr>
            </w:pPr>
            <w:r>
              <w:rPr>
                <w:rFonts w:ascii="Cambria" w:hAnsi="Cambria"/>
                <w:noProof/>
                <w:lang w:val="en-US"/>
              </w:rPr>
              <w:drawing>
                <wp:inline distT="0" distB="0" distL="0" distR="0" wp14:anchorId="6131B5F7" wp14:editId="0CA533AF">
                  <wp:extent cx="177165" cy="231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7165" cy="231775"/>
                          </a:xfrm>
                          <a:prstGeom prst="rect">
                            <a:avLst/>
                          </a:prstGeom>
                          <a:noFill/>
                          <a:ln>
                            <a:noFill/>
                          </a:ln>
                        </pic:spPr>
                      </pic:pic>
                    </a:graphicData>
                  </a:graphic>
                </wp:inline>
              </w:drawing>
            </w:r>
          </w:p>
        </w:tc>
        <w:tc>
          <w:tcPr>
            <w:tcW w:w="1166" w:type="dxa"/>
            <w:vAlign w:val="center"/>
          </w:tcPr>
          <w:p w:rsidR="003A7089" w:rsidRPr="00E027F6" w:rsidRDefault="009A139D" w:rsidP="003871FD">
            <w:pPr>
              <w:jc w:val="center"/>
              <w:rPr>
                <w:rFonts w:ascii="Cambria" w:hAnsi="Cambria"/>
                <w:noProof/>
              </w:rPr>
            </w:pPr>
            <w:r>
              <w:rPr>
                <w:rFonts w:ascii="Cambria" w:hAnsi="Cambria"/>
                <w:noProof/>
                <w:lang w:val="en-US"/>
              </w:rPr>
              <w:drawing>
                <wp:inline distT="0" distB="0" distL="0" distR="0" wp14:anchorId="6A0FAFED" wp14:editId="4F2DCC75">
                  <wp:extent cx="177165" cy="2317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7165" cy="231775"/>
                          </a:xfrm>
                          <a:prstGeom prst="rect">
                            <a:avLst/>
                          </a:prstGeom>
                          <a:noFill/>
                          <a:ln>
                            <a:noFill/>
                          </a:ln>
                        </pic:spPr>
                      </pic:pic>
                    </a:graphicData>
                  </a:graphic>
                </wp:inline>
              </w:drawing>
            </w:r>
          </w:p>
        </w:tc>
        <w:tc>
          <w:tcPr>
            <w:tcW w:w="1166" w:type="dxa"/>
            <w:vAlign w:val="center"/>
          </w:tcPr>
          <w:p w:rsidR="003A7089" w:rsidRPr="00E027F6" w:rsidRDefault="00D72D34" w:rsidP="003871FD">
            <w:pPr>
              <w:jc w:val="center"/>
              <w:rPr>
                <w:rFonts w:ascii="Cambria" w:hAnsi="Cambria"/>
              </w:rPr>
            </w:pPr>
            <w:r>
              <w:rPr>
                <w:rFonts w:ascii="Cambria" w:eastAsiaTheme="minorHAnsi" w:hAnsi="Cambria" w:cstheme="minorBidi"/>
                <w:kern w:val="2"/>
                <w:sz w:val="24"/>
                <w:szCs w:val="24"/>
                <w:lang w:eastAsia="en-US"/>
              </w:rPr>
              <w:pict w14:anchorId="687AEF46">
                <v:shape id="_x0000_i1038" type="#_x0000_t75" style="width:14.05pt;height:18.7pt">
                  <v:imagedata r:id="rId20" o:title=""/>
                </v:shape>
              </w:pict>
            </w:r>
          </w:p>
        </w:tc>
      </w:tr>
    </w:tbl>
    <w:p w:rsidR="002A7B96" w:rsidRDefault="002A7B96" w:rsidP="00F01F2B">
      <w:pPr>
        <w:rPr>
          <w:rFonts w:ascii="Cambria" w:hAnsi="Cambria"/>
          <w:sz w:val="20"/>
          <w:szCs w:val="20"/>
        </w:rPr>
      </w:pPr>
    </w:p>
    <w:p w:rsidR="002A7B96" w:rsidRDefault="002A7B96" w:rsidP="00F01F2B">
      <w:pPr>
        <w:rPr>
          <w:rFonts w:ascii="Cambria" w:hAnsi="Cambria"/>
          <w:sz w:val="20"/>
          <w:szCs w:val="20"/>
        </w:rPr>
      </w:pPr>
    </w:p>
    <w:p w:rsidR="003C197C" w:rsidRDefault="003C197C" w:rsidP="00F01F2B">
      <w:pPr>
        <w:rPr>
          <w:rFonts w:ascii="Cambria" w:hAnsi="Cambria"/>
          <w:sz w:val="20"/>
          <w:szCs w:val="20"/>
        </w:rPr>
      </w:pPr>
    </w:p>
    <w:tbl>
      <w:tblPr>
        <w:tblStyle w:val="TableGrid"/>
        <w:tblW w:w="10491"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2835"/>
        <w:gridCol w:w="1134"/>
        <w:gridCol w:w="3969"/>
      </w:tblGrid>
      <w:tr w:rsidR="006B6ABF" w:rsidRPr="003C197C" w:rsidTr="008A1EC6">
        <w:trPr>
          <w:cantSplit/>
          <w:trHeight w:val="985"/>
        </w:trPr>
        <w:tc>
          <w:tcPr>
            <w:tcW w:w="2553" w:type="dxa"/>
          </w:tcPr>
          <w:p w:rsidR="00C20FC5" w:rsidRDefault="00EB70A5">
            <w:pPr>
              <w:keepNext/>
            </w:pPr>
            <w:r>
              <w:rPr>
                <w:rFonts w:ascii="Cambria" w:hAnsi="Cambria"/>
              </w:rPr>
              <w:t>Date of entry:</w:t>
            </w:r>
          </w:p>
          <w:p w:rsidR="00C20FC5" w:rsidRDefault="00FA7320">
            <w:pPr>
              <w:keepNext/>
            </w:pPr>
            <w:r>
              <w:rPr>
                <w:rFonts w:ascii="Cambria" w:hAnsi="Cambria"/>
              </w:rPr>
              <w:t>15 September 2026</w:t>
            </w:r>
          </w:p>
        </w:tc>
        <w:tc>
          <w:tcPr>
            <w:tcW w:w="3969" w:type="dxa"/>
            <w:gridSpan w:val="2"/>
            <w:vAlign w:val="center"/>
          </w:tcPr>
          <w:p w:rsidR="003C197C" w:rsidRPr="003C197C" w:rsidRDefault="003C197C" w:rsidP="003C197C">
            <w:pPr>
              <w:keepNext/>
              <w:spacing w:line="480" w:lineRule="auto"/>
              <w:jc w:val="center"/>
              <w:rPr>
                <w:rFonts w:ascii="Cambria" w:hAnsi="Cambria"/>
              </w:rPr>
            </w:pPr>
            <w:r>
              <w:rPr>
                <w:rFonts w:ascii="Cambria" w:hAnsi="Cambria"/>
              </w:rPr>
              <w:t>Signature of course coordinator</w:t>
            </w:r>
          </w:p>
          <w:p w:rsidR="003C197C" w:rsidRPr="003C197C" w:rsidRDefault="008A1EC6" w:rsidP="003C197C">
            <w:pPr>
              <w:keepNext/>
              <w:spacing w:line="480" w:lineRule="auto"/>
              <w:jc w:val="center"/>
              <w:rPr>
                <w:rFonts w:ascii="Cambria" w:hAnsi="Cambria"/>
              </w:rPr>
            </w:pPr>
            <w:r>
              <w:rPr>
                <w:noProof/>
                <w:lang w:val="en-US"/>
              </w:rPr>
              <w:drawing>
                <wp:inline distT="0" distB="0" distL="0" distR="0" wp14:anchorId="71D5F2D0" wp14:editId="67040293">
                  <wp:extent cx="1086083" cy="588766"/>
                  <wp:effectExtent l="0" t="0" r="0" b="1905"/>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30"/>
                          <a:stretch>
                            <a:fillRect/>
                          </a:stretch>
                        </pic:blipFill>
                        <pic:spPr>
                          <a:xfrm>
                            <a:off x="0" y="0"/>
                            <a:ext cx="1086083" cy="588766"/>
                          </a:xfrm>
                          <a:prstGeom prst="rect">
                            <a:avLst/>
                          </a:prstGeom>
                        </pic:spPr>
                      </pic:pic>
                    </a:graphicData>
                  </a:graphic>
                </wp:inline>
              </w:drawing>
            </w:r>
          </w:p>
        </w:tc>
        <w:tc>
          <w:tcPr>
            <w:tcW w:w="3969" w:type="dxa"/>
            <w:vAlign w:val="center"/>
          </w:tcPr>
          <w:p w:rsidR="003C197C" w:rsidRPr="003C197C" w:rsidRDefault="003C197C" w:rsidP="003C197C">
            <w:pPr>
              <w:keepNext/>
              <w:spacing w:line="480" w:lineRule="auto"/>
              <w:jc w:val="center"/>
              <w:rPr>
                <w:rFonts w:ascii="Cambria" w:hAnsi="Cambria"/>
              </w:rPr>
            </w:pPr>
            <w:r>
              <w:rPr>
                <w:rFonts w:ascii="Cambria" w:hAnsi="Cambria"/>
              </w:rPr>
              <w:t>Signature of seminar coordinator</w:t>
            </w:r>
          </w:p>
          <w:p w:rsidR="003C197C" w:rsidRPr="003C197C" w:rsidRDefault="008A1EC6" w:rsidP="003C197C">
            <w:pPr>
              <w:keepNext/>
              <w:spacing w:line="480" w:lineRule="auto"/>
              <w:jc w:val="center"/>
              <w:rPr>
                <w:rFonts w:ascii="Cambria" w:hAnsi="Cambria"/>
              </w:rPr>
            </w:pPr>
            <w:r>
              <w:rPr>
                <w:noProof/>
                <w:lang w:val="en-US"/>
              </w:rPr>
              <w:drawing>
                <wp:inline distT="0" distB="0" distL="0" distR="0" wp14:anchorId="558F9E01" wp14:editId="75DD378C">
                  <wp:extent cx="1086083" cy="588766"/>
                  <wp:effectExtent l="0" t="0" r="0" b="1905"/>
                  <wp:docPr id="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30"/>
                          <a:stretch>
                            <a:fillRect/>
                          </a:stretch>
                        </pic:blipFill>
                        <pic:spPr>
                          <a:xfrm>
                            <a:off x="0" y="0"/>
                            <a:ext cx="1086083" cy="588766"/>
                          </a:xfrm>
                          <a:prstGeom prst="rect">
                            <a:avLst/>
                          </a:prstGeom>
                        </pic:spPr>
                      </pic:pic>
                    </a:graphicData>
                  </a:graphic>
                </wp:inline>
              </w:drawing>
            </w:r>
          </w:p>
        </w:tc>
      </w:tr>
      <w:tr w:rsidR="006B6ABF" w:rsidRPr="003C197C" w:rsidTr="008A1EC6">
        <w:trPr>
          <w:cantSplit/>
          <w:trHeight w:val="766"/>
        </w:trPr>
        <w:tc>
          <w:tcPr>
            <w:tcW w:w="2553" w:type="dxa"/>
            <w:vAlign w:val="center"/>
          </w:tcPr>
          <w:p w:rsidR="003C197C" w:rsidRPr="003C197C" w:rsidRDefault="003C197C" w:rsidP="003C197C">
            <w:pPr>
              <w:keepNext/>
              <w:spacing w:line="480" w:lineRule="auto"/>
              <w:rPr>
                <w:rFonts w:ascii="Cambria" w:hAnsi="Cambria"/>
              </w:rPr>
            </w:pPr>
          </w:p>
        </w:tc>
        <w:tc>
          <w:tcPr>
            <w:tcW w:w="3969" w:type="dxa"/>
            <w:gridSpan w:val="2"/>
            <w:vAlign w:val="center"/>
          </w:tcPr>
          <w:p w:rsidR="003C197C" w:rsidRPr="003C197C" w:rsidRDefault="003C197C" w:rsidP="003C197C">
            <w:pPr>
              <w:keepNext/>
              <w:spacing w:line="480" w:lineRule="auto"/>
              <w:rPr>
                <w:rFonts w:ascii="Cambria" w:hAnsi="Cambria"/>
              </w:rPr>
            </w:pPr>
          </w:p>
        </w:tc>
        <w:tc>
          <w:tcPr>
            <w:tcW w:w="3969" w:type="dxa"/>
            <w:vAlign w:val="center"/>
          </w:tcPr>
          <w:p w:rsidR="003C197C" w:rsidRPr="003C197C" w:rsidRDefault="003C197C" w:rsidP="003C197C">
            <w:pPr>
              <w:keepNext/>
              <w:spacing w:line="480" w:lineRule="auto"/>
              <w:rPr>
                <w:rFonts w:ascii="Cambria" w:hAnsi="Cambria"/>
              </w:rPr>
            </w:pPr>
          </w:p>
        </w:tc>
      </w:tr>
      <w:tr w:rsidR="006B6ABF" w:rsidRPr="003C197C" w:rsidTr="008A1EC6">
        <w:trPr>
          <w:cantSplit/>
          <w:trHeight w:val="605"/>
        </w:trPr>
        <w:tc>
          <w:tcPr>
            <w:tcW w:w="5388" w:type="dxa"/>
            <w:gridSpan w:val="2"/>
          </w:tcPr>
          <w:p w:rsidR="00C20FC5" w:rsidRDefault="00EB70A5">
            <w:r>
              <w:rPr>
                <w:rFonts w:ascii="Cambria" w:hAnsi="Cambria"/>
              </w:rPr>
              <w:t>Date of approval in the department:</w:t>
            </w:r>
          </w:p>
          <w:p w:rsidR="00C20FC5" w:rsidRDefault="00FA7320" w:rsidP="00FA7320">
            <w:r>
              <w:rPr>
                <w:rFonts w:ascii="Cambria" w:hAnsi="Cambria"/>
              </w:rPr>
              <w:t xml:space="preserve">15 </w:t>
            </w:r>
            <w:r w:rsidR="00EB70A5">
              <w:rPr>
                <w:rFonts w:ascii="Cambria" w:hAnsi="Cambria"/>
              </w:rPr>
              <w:t xml:space="preserve">September </w:t>
            </w:r>
            <w:r>
              <w:rPr>
                <w:rFonts w:ascii="Cambria" w:hAnsi="Cambria"/>
              </w:rPr>
              <w:t>2026</w:t>
            </w:r>
          </w:p>
        </w:tc>
        <w:tc>
          <w:tcPr>
            <w:tcW w:w="5103" w:type="dxa"/>
            <w:gridSpan w:val="2"/>
            <w:vAlign w:val="center"/>
          </w:tcPr>
          <w:p w:rsidR="00C20FC5" w:rsidRDefault="00EB70A5">
            <w:r>
              <w:rPr>
                <w:rFonts w:ascii="Cambria" w:hAnsi="Cambria"/>
              </w:rPr>
              <w:t>Signature of the head of department</w:t>
            </w:r>
          </w:p>
          <w:p w:rsidR="00C20FC5" w:rsidRDefault="00EB70A5">
            <w:pPr>
              <w:rPr>
                <w:rFonts w:ascii="Cambria" w:hAnsi="Cambria"/>
              </w:rPr>
            </w:pPr>
            <w:r>
              <w:rPr>
                <w:rFonts w:ascii="Cambria" w:hAnsi="Cambria"/>
              </w:rPr>
              <w:t>Cosmin Gabriel Marian</w:t>
            </w:r>
          </w:p>
          <w:p w:rsidR="008A1EC6" w:rsidRDefault="008A1EC6">
            <w:r>
              <w:rPr>
                <w:noProof/>
                <w:lang w:val="en-US"/>
              </w:rPr>
              <w:drawing>
                <wp:inline distT="0" distB="0" distL="0" distR="0" wp14:anchorId="3FE1B587" wp14:editId="329BEC73">
                  <wp:extent cx="1308987" cy="382315"/>
                  <wp:effectExtent l="0" t="0" r="5715" b="0"/>
                  <wp:docPr id="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31"/>
                          <a:stretch>
                            <a:fillRect/>
                          </a:stretch>
                        </pic:blipFill>
                        <pic:spPr>
                          <a:xfrm>
                            <a:off x="0" y="0"/>
                            <a:ext cx="1308987" cy="382315"/>
                          </a:xfrm>
                          <a:prstGeom prst="rect">
                            <a:avLst/>
                          </a:prstGeom>
                        </pic:spPr>
                      </pic:pic>
                    </a:graphicData>
                  </a:graphic>
                </wp:inline>
              </w:drawing>
            </w:r>
          </w:p>
        </w:tc>
      </w:tr>
    </w:tbl>
    <w:p w:rsidR="000B6EB1" w:rsidRPr="00F01F2B" w:rsidRDefault="000B6EB1" w:rsidP="003C197C">
      <w:pPr>
        <w:rPr>
          <w:rFonts w:ascii="Cambria" w:hAnsi="Cambria"/>
          <w:sz w:val="20"/>
          <w:szCs w:val="20"/>
        </w:rPr>
      </w:pPr>
      <w:bookmarkStart w:id="0" w:name="_GoBack"/>
      <w:bookmarkEnd w:id="0"/>
    </w:p>
    <w:sectPr w:rsidR="000B6EB1" w:rsidRPr="00F01F2B" w:rsidSect="00706E3A">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59B5" w:rsidRDefault="00CA59B5" w:rsidP="00D12BC3">
      <w:pPr>
        <w:spacing w:after="0" w:line="240" w:lineRule="auto"/>
      </w:pPr>
      <w:r>
        <w:separator/>
      </w:r>
    </w:p>
  </w:endnote>
  <w:endnote w:type="continuationSeparator" w:id="0">
    <w:p w:rsidR="00CA59B5" w:rsidRDefault="00CA59B5"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59B5" w:rsidRDefault="00CA59B5" w:rsidP="00D12BC3">
      <w:pPr>
        <w:spacing w:after="0" w:line="240" w:lineRule="auto"/>
      </w:pPr>
      <w:r>
        <w:separator/>
      </w:r>
    </w:p>
  </w:footnote>
  <w:footnote w:type="continuationSeparator" w:id="0">
    <w:p w:rsidR="00CA59B5" w:rsidRDefault="00CA59B5" w:rsidP="00D12BC3">
      <w:pPr>
        <w:spacing w:after="0" w:line="240" w:lineRule="auto"/>
      </w:pPr>
      <w:r>
        <w:continuationSeparator/>
      </w:r>
    </w:p>
  </w:footnote>
  <w:footnote w:id="1">
    <w:p w:rsidR="00D72D34" w:rsidRPr="00657AA8" w:rsidRDefault="00D72D34" w:rsidP="00291FB6">
      <w:pPr>
        <w:pStyle w:val="FootnoteText"/>
        <w:spacing w:after="120" w:line="240" w:lineRule="auto"/>
        <w:jc w:val="both"/>
        <w:rPr>
          <w:rFonts w:ascii="Cambria" w:hAnsi="Cambria"/>
        </w:rPr>
      </w:pPr>
      <w:r>
        <w:rPr>
          <w:rStyle w:val="FootnoteReference"/>
          <w:rFonts w:ascii="Cambria" w:hAnsi="Cambria"/>
        </w:rPr>
        <w:footnoteRef/>
      </w:r>
      <w:r>
        <w:rPr>
          <w:rFonts w:ascii="Cambria" w:hAnsi="Cambria"/>
        </w:rPr>
        <w:t xml:space="preserve"> The professional and/or transversal skills targeted by the subject for which the course description is prepared will be copied from the curriculum of the degree programme. For each competency, the complete entry, including the competency code, will be copied with the exact wording that appears in the curriculum, without any changes. If no competency is copied from either of the two categories, the row corresponding to that category is deleted from the table. </w:t>
      </w:r>
    </w:p>
  </w:footnote>
  <w:footnote w:id="2">
    <w:p w:rsidR="00D72D34" w:rsidRPr="00A5032D" w:rsidRDefault="00D72D34" w:rsidP="00291FB6">
      <w:pPr>
        <w:pStyle w:val="FootnoteText"/>
        <w:spacing w:after="0" w:line="240" w:lineRule="auto"/>
        <w:jc w:val="both"/>
        <w:rPr>
          <w:rFonts w:ascii="Cambria" w:hAnsi="Cambria"/>
        </w:rPr>
      </w:pPr>
      <w:r>
        <w:rPr>
          <w:rStyle w:val="FootnoteReference"/>
          <w:rFonts w:ascii="Cambria" w:hAnsi="Cambria"/>
        </w:rPr>
        <w:footnoteRef/>
      </w:r>
      <w:r>
        <w:rPr>
          <w:rFonts w:ascii="Cambria" w:hAnsi="Cambria"/>
        </w:rPr>
        <w:t xml:space="preserve"> The learning outcomes relevant for the degree programme and targeted by the subject for which the course description is prepared will be listed. The entries, copied without any changes from the Curriculum by subject type (Core Subject/Specialisation Subject/Complementary Subject), are listed under the corresponding competency. </w:t>
      </w:r>
    </w:p>
  </w:footnote>
  <w:footnote w:id="3">
    <w:p w:rsidR="00D72D34" w:rsidRPr="00291FB6" w:rsidRDefault="00D72D34" w:rsidP="00291FB6">
      <w:pPr>
        <w:pStyle w:val="FootnoteText"/>
        <w:spacing w:after="120" w:line="240" w:lineRule="auto"/>
        <w:rPr>
          <w:rFonts w:ascii="Cambria" w:hAnsi="Cambria"/>
        </w:rPr>
      </w:pPr>
      <w:r w:rsidRPr="00291FB6">
        <w:rPr>
          <w:rStyle w:val="FootnoteReference"/>
          <w:rFonts w:ascii="Cambria" w:hAnsi="Cambria"/>
        </w:rPr>
        <w:footnoteRef/>
      </w:r>
      <w:r w:rsidRPr="00291FB6">
        <w:rPr>
          <w:rFonts w:ascii="Cambria" w:hAnsi="Cambria"/>
        </w:rPr>
        <w:t xml:space="preserve"> For example, organisational aspects, recommendations for students, specific aspects relating to the course/seminar, such as inviting experts in the field, etc.</w:t>
      </w:r>
    </w:p>
  </w:footnote>
  <w:footnote w:id="4">
    <w:p w:rsidR="00D72D34" w:rsidRPr="00291FB6" w:rsidRDefault="00D72D34" w:rsidP="00291FB6">
      <w:pPr>
        <w:pStyle w:val="FootnoteText"/>
        <w:spacing w:after="120" w:line="240" w:lineRule="auto"/>
        <w:jc w:val="both"/>
        <w:rPr>
          <w:rFonts w:ascii="Cambria" w:hAnsi="Cambria"/>
        </w:rPr>
      </w:pPr>
      <w:r w:rsidRPr="00291FB6">
        <w:rPr>
          <w:rStyle w:val="FootnoteReference"/>
          <w:rFonts w:ascii="Cambria" w:hAnsi="Cambria"/>
        </w:rPr>
        <w:footnoteRef/>
      </w:r>
      <w:r w:rsidRPr="00291FB6">
        <w:rPr>
          <w:rFonts w:ascii="Cambria" w:hAnsi="Cambria"/>
        </w:rPr>
        <w:t xml:space="preserve"> The evaluation criteria must directly reflect the learning outcomes targeted at the level of the degree programme respectively at the level of the subject.  More specifically, the learning outcomes set out in the expected learning outcomes are assessed. </w:t>
      </w:r>
    </w:p>
  </w:footnote>
  <w:footnote w:id="5">
    <w:p w:rsidR="00D72D34" w:rsidRPr="000065E8" w:rsidRDefault="00D72D34" w:rsidP="00291FB6">
      <w:pPr>
        <w:pStyle w:val="FootnoteText"/>
        <w:spacing w:after="120" w:line="240" w:lineRule="auto"/>
        <w:jc w:val="both"/>
        <w:rPr>
          <w:rFonts w:ascii="Cambria" w:hAnsi="Cambria"/>
        </w:rPr>
      </w:pPr>
      <w:r w:rsidRPr="00291FB6">
        <w:rPr>
          <w:rStyle w:val="FootnoteReference"/>
          <w:rFonts w:ascii="Cambria" w:hAnsi="Cambria"/>
        </w:rPr>
        <w:footnoteRef/>
      </w:r>
      <w:r w:rsidRPr="00291FB6">
        <w:rPr>
          <w:rFonts w:ascii="Cambria" w:hAnsi="Cambria"/>
        </w:rPr>
        <w:t xml:space="preserve"> Both final evaluation methods and ongoing evaluation strategies should be established</w:t>
      </w:r>
      <w:r>
        <w:rPr>
          <w:rFonts w:ascii="Cambria" w:hAnsi="Cambria"/>
        </w:rPr>
        <w:t xml:space="preserve">. </w:t>
      </w:r>
    </w:p>
  </w:footnote>
  <w:footnote w:id="6">
    <w:p w:rsidR="00D72D34" w:rsidRPr="000065E8" w:rsidRDefault="00D72D34" w:rsidP="00291FB6">
      <w:pPr>
        <w:pStyle w:val="FootnoteText"/>
        <w:spacing w:line="240" w:lineRule="auto"/>
        <w:jc w:val="both"/>
        <w:rPr>
          <w:rFonts w:ascii="Cambria" w:hAnsi="Cambria"/>
        </w:rPr>
      </w:pPr>
      <w:r>
        <w:rPr>
          <w:rStyle w:val="FootnoteReference"/>
          <w:rFonts w:ascii="Cambria" w:hAnsi="Cambria"/>
        </w:rPr>
        <w:footnoteRef/>
      </w:r>
      <w:r>
        <w:rPr>
          <w:rFonts w:ascii="Cambria" w:hAnsi="Cambria"/>
        </w:rPr>
        <w:t xml:space="preserve"> Select a single label which, according to the </w:t>
      </w:r>
      <w:hyperlink r:id="rId1" w:history="1">
        <w:r>
          <w:rPr>
            <w:rStyle w:val="Hyperlink"/>
            <w:rFonts w:ascii="Cambria" w:hAnsi="Cambria"/>
            <w:i/>
            <w:iCs/>
          </w:rPr>
          <w:t>Implementation of SDG labels in the academic process</w:t>
        </w:r>
      </w:hyperlink>
      <w:r>
        <w:rPr>
          <w:rFonts w:ascii="Cambria" w:hAnsi="Cambria"/>
        </w:rPr>
        <w:t xml:space="preserve">, best matches the subject. If the subject addresses sustainable development in a generic manner (i.e. by presenting/introducing the general framework of sustainable development, etc.), then the Sustainable Development generic label may be applied. If none of the labels describe the subject, select the last option: </w:t>
      </w:r>
      <w:r>
        <w:rPr>
          <w:rFonts w:ascii="Cambria" w:hAnsi="Cambria"/>
          <w:i/>
          <w:iCs/>
        </w:rPr>
        <w:t>“No label applies.”</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B206EF"/>
    <w:multiLevelType w:val="multilevel"/>
    <w:tmpl w:val="E454F246"/>
    <w:lvl w:ilvl="0">
      <w:start w:val="1"/>
      <w:numFmt w:val="bullet"/>
      <w:lvlText w:val=""/>
      <w:lvlJc w:val="left"/>
      <w:pPr>
        <w:tabs>
          <w:tab w:val="num" w:pos="924"/>
        </w:tabs>
        <w:ind w:left="924" w:hanging="35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E046E1"/>
    <w:multiLevelType w:val="hybridMultilevel"/>
    <w:tmpl w:val="DE90D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065180"/>
    <w:multiLevelType w:val="hybridMultilevel"/>
    <w:tmpl w:val="C9B4A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7"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A87E6A"/>
    <w:multiLevelType w:val="hybridMultilevel"/>
    <w:tmpl w:val="D51C44C6"/>
    <w:lvl w:ilvl="0" w:tplc="ACCECF92">
      <w:start w:val="1"/>
      <w:numFmt w:val="decimal"/>
      <w:lvlText w:val="%1."/>
      <w:lvlJc w:val="left"/>
      <w:pPr>
        <w:ind w:left="720" w:hanging="360"/>
      </w:pPr>
      <w:rPr>
        <w:rFonts w:hint="default"/>
        <w:b/>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67263B"/>
    <w:multiLevelType w:val="hybridMultilevel"/>
    <w:tmpl w:val="27F2BD4E"/>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0B822D4"/>
    <w:multiLevelType w:val="hybridMultilevel"/>
    <w:tmpl w:val="963E68B8"/>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2"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47D046DA"/>
    <w:multiLevelType w:val="hybridMultilevel"/>
    <w:tmpl w:val="660C3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C607F2"/>
    <w:multiLevelType w:val="multilevel"/>
    <w:tmpl w:val="984E8774"/>
    <w:lvl w:ilvl="0">
      <w:start w:val="1"/>
      <w:numFmt w:val="bullet"/>
      <w:lvlText w:val=""/>
      <w:lvlJc w:val="left"/>
      <w:pPr>
        <w:tabs>
          <w:tab w:val="num" w:pos="907"/>
        </w:tabs>
        <w:ind w:left="907" w:hanging="34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44788A"/>
    <w:multiLevelType w:val="hybridMultilevel"/>
    <w:tmpl w:val="34AE4DDA"/>
    <w:lvl w:ilvl="0" w:tplc="83BAD4F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14849AA"/>
    <w:multiLevelType w:val="hybridMultilevel"/>
    <w:tmpl w:val="79B4725A"/>
    <w:lvl w:ilvl="0" w:tplc="5E4E55FE">
      <w:start w:val="1"/>
      <w:numFmt w:val="decimal"/>
      <w:lvlText w:val="%1."/>
      <w:lvlJc w:val="left"/>
      <w:pPr>
        <w:ind w:left="389" w:hanging="360"/>
      </w:pPr>
      <w:rPr>
        <w:rFonts w:hint="default"/>
      </w:rPr>
    </w:lvl>
    <w:lvl w:ilvl="1" w:tplc="04180019" w:tentative="1">
      <w:start w:val="1"/>
      <w:numFmt w:val="lowerLetter"/>
      <w:lvlText w:val="%2."/>
      <w:lvlJc w:val="left"/>
      <w:pPr>
        <w:ind w:left="1109" w:hanging="360"/>
      </w:pPr>
    </w:lvl>
    <w:lvl w:ilvl="2" w:tplc="0418001B" w:tentative="1">
      <w:start w:val="1"/>
      <w:numFmt w:val="lowerRoman"/>
      <w:lvlText w:val="%3."/>
      <w:lvlJc w:val="right"/>
      <w:pPr>
        <w:ind w:left="1829" w:hanging="180"/>
      </w:pPr>
    </w:lvl>
    <w:lvl w:ilvl="3" w:tplc="0418000F" w:tentative="1">
      <w:start w:val="1"/>
      <w:numFmt w:val="decimal"/>
      <w:lvlText w:val="%4."/>
      <w:lvlJc w:val="left"/>
      <w:pPr>
        <w:ind w:left="2549" w:hanging="360"/>
      </w:pPr>
    </w:lvl>
    <w:lvl w:ilvl="4" w:tplc="04180019" w:tentative="1">
      <w:start w:val="1"/>
      <w:numFmt w:val="lowerLetter"/>
      <w:lvlText w:val="%5."/>
      <w:lvlJc w:val="left"/>
      <w:pPr>
        <w:ind w:left="3269" w:hanging="360"/>
      </w:pPr>
    </w:lvl>
    <w:lvl w:ilvl="5" w:tplc="0418001B" w:tentative="1">
      <w:start w:val="1"/>
      <w:numFmt w:val="lowerRoman"/>
      <w:lvlText w:val="%6."/>
      <w:lvlJc w:val="right"/>
      <w:pPr>
        <w:ind w:left="3989" w:hanging="180"/>
      </w:pPr>
    </w:lvl>
    <w:lvl w:ilvl="6" w:tplc="0418000F" w:tentative="1">
      <w:start w:val="1"/>
      <w:numFmt w:val="decimal"/>
      <w:lvlText w:val="%7."/>
      <w:lvlJc w:val="left"/>
      <w:pPr>
        <w:ind w:left="4709" w:hanging="360"/>
      </w:pPr>
    </w:lvl>
    <w:lvl w:ilvl="7" w:tplc="04180019" w:tentative="1">
      <w:start w:val="1"/>
      <w:numFmt w:val="lowerLetter"/>
      <w:lvlText w:val="%8."/>
      <w:lvlJc w:val="left"/>
      <w:pPr>
        <w:ind w:left="5429" w:hanging="360"/>
      </w:pPr>
    </w:lvl>
    <w:lvl w:ilvl="8" w:tplc="0418001B" w:tentative="1">
      <w:start w:val="1"/>
      <w:numFmt w:val="lowerRoman"/>
      <w:lvlText w:val="%9."/>
      <w:lvlJc w:val="right"/>
      <w:pPr>
        <w:ind w:left="6149" w:hanging="180"/>
      </w:pPr>
    </w:lvl>
  </w:abstractNum>
  <w:abstractNum w:abstractNumId="19" w15:restartNumberingAfterBreak="0">
    <w:nsid w:val="65F07E39"/>
    <w:multiLevelType w:val="hybridMultilevel"/>
    <w:tmpl w:val="67CA4D3A"/>
    <w:lvl w:ilvl="0" w:tplc="83BAD4F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311558"/>
    <w:multiLevelType w:val="hybridMultilevel"/>
    <w:tmpl w:val="9C3C332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AA16120"/>
    <w:multiLevelType w:val="hybridMultilevel"/>
    <w:tmpl w:val="73AC0F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B6734B"/>
    <w:multiLevelType w:val="hybridMultilevel"/>
    <w:tmpl w:val="9E465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7862B5D"/>
    <w:multiLevelType w:val="hybridMultilevel"/>
    <w:tmpl w:val="FFFFFFFF"/>
    <w:lvl w:ilvl="0" w:tplc="6A4676D8">
      <w:start w:val="1"/>
      <w:numFmt w:val="decimal"/>
      <w:lvlText w:val="%1."/>
      <w:lvlJc w:val="left"/>
      <w:pPr>
        <w:ind w:left="720" w:hanging="360"/>
      </w:pPr>
      <w:rPr>
        <w:rFonts w:cs="Times New Roman"/>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15:restartNumberingAfterBreak="0">
    <w:nsid w:val="7B4F64D6"/>
    <w:multiLevelType w:val="hybridMultilevel"/>
    <w:tmpl w:val="4268F094"/>
    <w:lvl w:ilvl="0" w:tplc="83BAD4F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38555E"/>
    <w:multiLevelType w:val="hybridMultilevel"/>
    <w:tmpl w:val="FFFFFFFF"/>
    <w:lvl w:ilvl="0" w:tplc="FFFFFFFF">
      <w:start w:val="1"/>
      <w:numFmt w:val="decimal"/>
      <w:lvlText w:val="%1."/>
      <w:lvlJc w:val="left"/>
      <w:pPr>
        <w:ind w:left="720" w:hanging="360"/>
      </w:pPr>
      <w:rPr>
        <w:rFonts w:cs="Times New Roman"/>
        <w:b/>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9" w15:restartNumberingAfterBreak="0">
    <w:nsid w:val="7C615AE1"/>
    <w:multiLevelType w:val="hybridMultilevel"/>
    <w:tmpl w:val="6C125DD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0"/>
  </w:num>
  <w:num w:numId="2">
    <w:abstractNumId w:val="12"/>
  </w:num>
  <w:num w:numId="3">
    <w:abstractNumId w:val="6"/>
  </w:num>
  <w:num w:numId="4">
    <w:abstractNumId w:val="22"/>
  </w:num>
  <w:num w:numId="5">
    <w:abstractNumId w:val="14"/>
  </w:num>
  <w:num w:numId="6">
    <w:abstractNumId w:val="1"/>
  </w:num>
  <w:num w:numId="7">
    <w:abstractNumId w:val="2"/>
  </w:num>
  <w:num w:numId="8">
    <w:abstractNumId w:val="10"/>
  </w:num>
  <w:num w:numId="9">
    <w:abstractNumId w:val="11"/>
  </w:num>
  <w:num w:numId="10">
    <w:abstractNumId w:val="21"/>
  </w:num>
  <w:num w:numId="11">
    <w:abstractNumId w:val="4"/>
  </w:num>
  <w:num w:numId="12">
    <w:abstractNumId w:val="13"/>
  </w:num>
  <w:num w:numId="13">
    <w:abstractNumId w:val="24"/>
  </w:num>
  <w:num w:numId="14">
    <w:abstractNumId w:val="20"/>
  </w:num>
  <w:num w:numId="15">
    <w:abstractNumId w:val="3"/>
  </w:num>
  <w:num w:numId="16">
    <w:abstractNumId w:val="19"/>
  </w:num>
  <w:num w:numId="17">
    <w:abstractNumId w:val="27"/>
  </w:num>
  <w:num w:numId="18">
    <w:abstractNumId w:val="16"/>
  </w:num>
  <w:num w:numId="19">
    <w:abstractNumId w:val="29"/>
  </w:num>
  <w:num w:numId="20">
    <w:abstractNumId w:val="26"/>
  </w:num>
  <w:num w:numId="21">
    <w:abstractNumId w:val="28"/>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81A"/>
    <w:rsid w:val="0000513E"/>
    <w:rsid w:val="000065E8"/>
    <w:rsid w:val="000067DE"/>
    <w:rsid w:val="00011141"/>
    <w:rsid w:val="0001171D"/>
    <w:rsid w:val="00015B59"/>
    <w:rsid w:val="00023CD8"/>
    <w:rsid w:val="00024A1F"/>
    <w:rsid w:val="000315BD"/>
    <w:rsid w:val="000349FF"/>
    <w:rsid w:val="00035F4F"/>
    <w:rsid w:val="00036059"/>
    <w:rsid w:val="00043CC3"/>
    <w:rsid w:val="00050CF7"/>
    <w:rsid w:val="000553E8"/>
    <w:rsid w:val="00070E50"/>
    <w:rsid w:val="00084669"/>
    <w:rsid w:val="00091CED"/>
    <w:rsid w:val="000937F8"/>
    <w:rsid w:val="000B6EB1"/>
    <w:rsid w:val="000B7D0D"/>
    <w:rsid w:val="000C42B5"/>
    <w:rsid w:val="000D20FE"/>
    <w:rsid w:val="000D5C50"/>
    <w:rsid w:val="000F20F3"/>
    <w:rsid w:val="000F2DF8"/>
    <w:rsid w:val="000F7ACA"/>
    <w:rsid w:val="00105C9A"/>
    <w:rsid w:val="00105EDD"/>
    <w:rsid w:val="00117047"/>
    <w:rsid w:val="00117B5A"/>
    <w:rsid w:val="00123B64"/>
    <w:rsid w:val="001253AA"/>
    <w:rsid w:val="001346BE"/>
    <w:rsid w:val="00150192"/>
    <w:rsid w:val="00155A52"/>
    <w:rsid w:val="00167231"/>
    <w:rsid w:val="001914D4"/>
    <w:rsid w:val="0019757E"/>
    <w:rsid w:val="001A19E8"/>
    <w:rsid w:val="001A4A04"/>
    <w:rsid w:val="001A4AD8"/>
    <w:rsid w:val="001A50C5"/>
    <w:rsid w:val="001A6D53"/>
    <w:rsid w:val="001C2668"/>
    <w:rsid w:val="001C3E3C"/>
    <w:rsid w:val="001C48B3"/>
    <w:rsid w:val="001F0D36"/>
    <w:rsid w:val="001F7901"/>
    <w:rsid w:val="00201EE0"/>
    <w:rsid w:val="00214B45"/>
    <w:rsid w:val="0021656F"/>
    <w:rsid w:val="00221B6D"/>
    <w:rsid w:val="00223B93"/>
    <w:rsid w:val="002315D2"/>
    <w:rsid w:val="002425E5"/>
    <w:rsid w:val="00242E53"/>
    <w:rsid w:val="00250293"/>
    <w:rsid w:val="00250F88"/>
    <w:rsid w:val="00260978"/>
    <w:rsid w:val="00261BF1"/>
    <w:rsid w:val="0026481E"/>
    <w:rsid w:val="002659CC"/>
    <w:rsid w:val="00273287"/>
    <w:rsid w:val="00273C92"/>
    <w:rsid w:val="00280BCA"/>
    <w:rsid w:val="00283C24"/>
    <w:rsid w:val="00291FB6"/>
    <w:rsid w:val="002A3A93"/>
    <w:rsid w:val="002A7B96"/>
    <w:rsid w:val="002B1726"/>
    <w:rsid w:val="002B298E"/>
    <w:rsid w:val="002B38EF"/>
    <w:rsid w:val="002B3B45"/>
    <w:rsid w:val="002C22AA"/>
    <w:rsid w:val="002C2A67"/>
    <w:rsid w:val="002D0A73"/>
    <w:rsid w:val="002D13DD"/>
    <w:rsid w:val="002D19B2"/>
    <w:rsid w:val="002D5FCA"/>
    <w:rsid w:val="002E2D93"/>
    <w:rsid w:val="002E4459"/>
    <w:rsid w:val="00301D85"/>
    <w:rsid w:val="00301E97"/>
    <w:rsid w:val="003102EB"/>
    <w:rsid w:val="00314E4A"/>
    <w:rsid w:val="003328A1"/>
    <w:rsid w:val="00345357"/>
    <w:rsid w:val="003478E6"/>
    <w:rsid w:val="00351944"/>
    <w:rsid w:val="0035421D"/>
    <w:rsid w:val="00354B93"/>
    <w:rsid w:val="00357598"/>
    <w:rsid w:val="00366881"/>
    <w:rsid w:val="00370DF5"/>
    <w:rsid w:val="0037232C"/>
    <w:rsid w:val="00375312"/>
    <w:rsid w:val="0037729A"/>
    <w:rsid w:val="00384F1D"/>
    <w:rsid w:val="00385464"/>
    <w:rsid w:val="00386C7F"/>
    <w:rsid w:val="003871FD"/>
    <w:rsid w:val="0039378F"/>
    <w:rsid w:val="003A1213"/>
    <w:rsid w:val="003A40B3"/>
    <w:rsid w:val="003A4B7D"/>
    <w:rsid w:val="003A7089"/>
    <w:rsid w:val="003B1EEE"/>
    <w:rsid w:val="003B449C"/>
    <w:rsid w:val="003B6EE4"/>
    <w:rsid w:val="003C197C"/>
    <w:rsid w:val="003C47C3"/>
    <w:rsid w:val="003C7B55"/>
    <w:rsid w:val="003D6191"/>
    <w:rsid w:val="003D7F8A"/>
    <w:rsid w:val="003F481E"/>
    <w:rsid w:val="003F48C4"/>
    <w:rsid w:val="003F5C13"/>
    <w:rsid w:val="003F659E"/>
    <w:rsid w:val="004024DF"/>
    <w:rsid w:val="00405204"/>
    <w:rsid w:val="0042330E"/>
    <w:rsid w:val="00432453"/>
    <w:rsid w:val="00443956"/>
    <w:rsid w:val="00453436"/>
    <w:rsid w:val="00457B3D"/>
    <w:rsid w:val="004607AB"/>
    <w:rsid w:val="004613CA"/>
    <w:rsid w:val="004675C5"/>
    <w:rsid w:val="00472BF0"/>
    <w:rsid w:val="00486051"/>
    <w:rsid w:val="00492091"/>
    <w:rsid w:val="004925D3"/>
    <w:rsid w:val="004A78CA"/>
    <w:rsid w:val="004D2236"/>
    <w:rsid w:val="004E11A8"/>
    <w:rsid w:val="004E11FF"/>
    <w:rsid w:val="004E2C1F"/>
    <w:rsid w:val="004E578B"/>
    <w:rsid w:val="004F45E5"/>
    <w:rsid w:val="004F4B37"/>
    <w:rsid w:val="004F6546"/>
    <w:rsid w:val="005025A3"/>
    <w:rsid w:val="0050720F"/>
    <w:rsid w:val="005125BA"/>
    <w:rsid w:val="00520A95"/>
    <w:rsid w:val="00535AD0"/>
    <w:rsid w:val="005364EB"/>
    <w:rsid w:val="005420E1"/>
    <w:rsid w:val="00547DE3"/>
    <w:rsid w:val="0055138F"/>
    <w:rsid w:val="00551CC4"/>
    <w:rsid w:val="0056367D"/>
    <w:rsid w:val="00586682"/>
    <w:rsid w:val="005B2BEB"/>
    <w:rsid w:val="005B5C8E"/>
    <w:rsid w:val="005B66A9"/>
    <w:rsid w:val="005D3170"/>
    <w:rsid w:val="005D3A59"/>
    <w:rsid w:val="005E100B"/>
    <w:rsid w:val="005E1610"/>
    <w:rsid w:val="005F30A6"/>
    <w:rsid w:val="006016CF"/>
    <w:rsid w:val="00602932"/>
    <w:rsid w:val="00606962"/>
    <w:rsid w:val="00614B80"/>
    <w:rsid w:val="00615F83"/>
    <w:rsid w:val="006168F2"/>
    <w:rsid w:val="006272B2"/>
    <w:rsid w:val="00632190"/>
    <w:rsid w:val="006354AC"/>
    <w:rsid w:val="006362D9"/>
    <w:rsid w:val="00647E5E"/>
    <w:rsid w:val="00651628"/>
    <w:rsid w:val="006561A8"/>
    <w:rsid w:val="00656C7A"/>
    <w:rsid w:val="00657AA8"/>
    <w:rsid w:val="00662F93"/>
    <w:rsid w:val="00687EE7"/>
    <w:rsid w:val="00694E26"/>
    <w:rsid w:val="006965CF"/>
    <w:rsid w:val="00696CD4"/>
    <w:rsid w:val="006A3DD3"/>
    <w:rsid w:val="006A5360"/>
    <w:rsid w:val="006B2EAE"/>
    <w:rsid w:val="006B6ABF"/>
    <w:rsid w:val="006D4B54"/>
    <w:rsid w:val="006D648A"/>
    <w:rsid w:val="006E1EAF"/>
    <w:rsid w:val="006E276B"/>
    <w:rsid w:val="006F0612"/>
    <w:rsid w:val="006F32EA"/>
    <w:rsid w:val="00706E3A"/>
    <w:rsid w:val="0071375C"/>
    <w:rsid w:val="0071661A"/>
    <w:rsid w:val="007342EF"/>
    <w:rsid w:val="0073503B"/>
    <w:rsid w:val="0074223A"/>
    <w:rsid w:val="00747F90"/>
    <w:rsid w:val="007526F3"/>
    <w:rsid w:val="007566DE"/>
    <w:rsid w:val="00772644"/>
    <w:rsid w:val="007730F9"/>
    <w:rsid w:val="0078208B"/>
    <w:rsid w:val="007965C1"/>
    <w:rsid w:val="007B5DD0"/>
    <w:rsid w:val="007C0F60"/>
    <w:rsid w:val="007C5637"/>
    <w:rsid w:val="007C631A"/>
    <w:rsid w:val="007D0416"/>
    <w:rsid w:val="007D6BE3"/>
    <w:rsid w:val="007E4CF3"/>
    <w:rsid w:val="007F519B"/>
    <w:rsid w:val="008119F8"/>
    <w:rsid w:val="00812545"/>
    <w:rsid w:val="00820A4F"/>
    <w:rsid w:val="00827CA3"/>
    <w:rsid w:val="00830C38"/>
    <w:rsid w:val="0083358D"/>
    <w:rsid w:val="0084063D"/>
    <w:rsid w:val="0084433E"/>
    <w:rsid w:val="00844EAD"/>
    <w:rsid w:val="0084568F"/>
    <w:rsid w:val="00847940"/>
    <w:rsid w:val="00847A44"/>
    <w:rsid w:val="008508C2"/>
    <w:rsid w:val="00854741"/>
    <w:rsid w:val="00863872"/>
    <w:rsid w:val="0086570A"/>
    <w:rsid w:val="008663BC"/>
    <w:rsid w:val="00885BDD"/>
    <w:rsid w:val="00886616"/>
    <w:rsid w:val="00895EEB"/>
    <w:rsid w:val="00896E10"/>
    <w:rsid w:val="008A1EC6"/>
    <w:rsid w:val="008B15F8"/>
    <w:rsid w:val="008B4B54"/>
    <w:rsid w:val="008C28C6"/>
    <w:rsid w:val="008C62B1"/>
    <w:rsid w:val="008C6A8A"/>
    <w:rsid w:val="008D7291"/>
    <w:rsid w:val="008E070A"/>
    <w:rsid w:val="008E6D88"/>
    <w:rsid w:val="008F5225"/>
    <w:rsid w:val="008F5E28"/>
    <w:rsid w:val="00903FED"/>
    <w:rsid w:val="00935614"/>
    <w:rsid w:val="00936988"/>
    <w:rsid w:val="009401B8"/>
    <w:rsid w:val="00944A03"/>
    <w:rsid w:val="009508B1"/>
    <w:rsid w:val="00956527"/>
    <w:rsid w:val="00956B77"/>
    <w:rsid w:val="009625B4"/>
    <w:rsid w:val="00964519"/>
    <w:rsid w:val="00996BA6"/>
    <w:rsid w:val="00996E5F"/>
    <w:rsid w:val="009A02E0"/>
    <w:rsid w:val="009A139D"/>
    <w:rsid w:val="009A439B"/>
    <w:rsid w:val="009A49DC"/>
    <w:rsid w:val="009D6CB7"/>
    <w:rsid w:val="009D7EA7"/>
    <w:rsid w:val="009E0B44"/>
    <w:rsid w:val="009E1A45"/>
    <w:rsid w:val="009F6D96"/>
    <w:rsid w:val="00A07DF9"/>
    <w:rsid w:val="00A2132C"/>
    <w:rsid w:val="00A22AD7"/>
    <w:rsid w:val="00A23D3E"/>
    <w:rsid w:val="00A24211"/>
    <w:rsid w:val="00A365C9"/>
    <w:rsid w:val="00A4215F"/>
    <w:rsid w:val="00A42D35"/>
    <w:rsid w:val="00A5032D"/>
    <w:rsid w:val="00A525B0"/>
    <w:rsid w:val="00A643F8"/>
    <w:rsid w:val="00A713B0"/>
    <w:rsid w:val="00A74D64"/>
    <w:rsid w:val="00A82450"/>
    <w:rsid w:val="00AB0DE7"/>
    <w:rsid w:val="00AB7461"/>
    <w:rsid w:val="00AC5018"/>
    <w:rsid w:val="00AD791A"/>
    <w:rsid w:val="00B25C38"/>
    <w:rsid w:val="00B31AC3"/>
    <w:rsid w:val="00B36DE7"/>
    <w:rsid w:val="00B417DB"/>
    <w:rsid w:val="00B45D44"/>
    <w:rsid w:val="00B715DB"/>
    <w:rsid w:val="00B758E2"/>
    <w:rsid w:val="00B801DE"/>
    <w:rsid w:val="00B92917"/>
    <w:rsid w:val="00BA46D7"/>
    <w:rsid w:val="00BB3399"/>
    <w:rsid w:val="00BB7D9B"/>
    <w:rsid w:val="00BC66C8"/>
    <w:rsid w:val="00BC69BB"/>
    <w:rsid w:val="00BC73BD"/>
    <w:rsid w:val="00BC7CDE"/>
    <w:rsid w:val="00BD3CB2"/>
    <w:rsid w:val="00BF0B4D"/>
    <w:rsid w:val="00BF17DD"/>
    <w:rsid w:val="00BF2C1C"/>
    <w:rsid w:val="00BF4F61"/>
    <w:rsid w:val="00C02345"/>
    <w:rsid w:val="00C05B3A"/>
    <w:rsid w:val="00C163AF"/>
    <w:rsid w:val="00C17010"/>
    <w:rsid w:val="00C20FC5"/>
    <w:rsid w:val="00C344D3"/>
    <w:rsid w:val="00C3571C"/>
    <w:rsid w:val="00C43513"/>
    <w:rsid w:val="00C46D4A"/>
    <w:rsid w:val="00C56E05"/>
    <w:rsid w:val="00C63177"/>
    <w:rsid w:val="00C741E4"/>
    <w:rsid w:val="00C76710"/>
    <w:rsid w:val="00C82753"/>
    <w:rsid w:val="00C9513E"/>
    <w:rsid w:val="00C95666"/>
    <w:rsid w:val="00C96E0E"/>
    <w:rsid w:val="00CA412A"/>
    <w:rsid w:val="00CA59B5"/>
    <w:rsid w:val="00CB66F3"/>
    <w:rsid w:val="00CC712E"/>
    <w:rsid w:val="00CC781A"/>
    <w:rsid w:val="00CE2BF2"/>
    <w:rsid w:val="00D00111"/>
    <w:rsid w:val="00D06D01"/>
    <w:rsid w:val="00D06E81"/>
    <w:rsid w:val="00D12BC3"/>
    <w:rsid w:val="00D17237"/>
    <w:rsid w:val="00D22666"/>
    <w:rsid w:val="00D2397E"/>
    <w:rsid w:val="00D3195B"/>
    <w:rsid w:val="00D44828"/>
    <w:rsid w:val="00D5037A"/>
    <w:rsid w:val="00D51618"/>
    <w:rsid w:val="00D57589"/>
    <w:rsid w:val="00D60DDF"/>
    <w:rsid w:val="00D631CB"/>
    <w:rsid w:val="00D70267"/>
    <w:rsid w:val="00D72C80"/>
    <w:rsid w:val="00D72D34"/>
    <w:rsid w:val="00D7550A"/>
    <w:rsid w:val="00D80899"/>
    <w:rsid w:val="00D851F3"/>
    <w:rsid w:val="00D94607"/>
    <w:rsid w:val="00DA1056"/>
    <w:rsid w:val="00DA66F2"/>
    <w:rsid w:val="00DB6382"/>
    <w:rsid w:val="00DC236E"/>
    <w:rsid w:val="00DC5A5D"/>
    <w:rsid w:val="00DD2809"/>
    <w:rsid w:val="00DE3CFE"/>
    <w:rsid w:val="00DE5B58"/>
    <w:rsid w:val="00DE6B49"/>
    <w:rsid w:val="00DE7243"/>
    <w:rsid w:val="00DF37B8"/>
    <w:rsid w:val="00DF43BE"/>
    <w:rsid w:val="00DF459C"/>
    <w:rsid w:val="00E027F6"/>
    <w:rsid w:val="00E03DC8"/>
    <w:rsid w:val="00E048CA"/>
    <w:rsid w:val="00E12B00"/>
    <w:rsid w:val="00E16F73"/>
    <w:rsid w:val="00E26ECB"/>
    <w:rsid w:val="00E27C90"/>
    <w:rsid w:val="00E463DB"/>
    <w:rsid w:val="00E466D4"/>
    <w:rsid w:val="00E5452B"/>
    <w:rsid w:val="00E56D7A"/>
    <w:rsid w:val="00E724BA"/>
    <w:rsid w:val="00E9230A"/>
    <w:rsid w:val="00EA2331"/>
    <w:rsid w:val="00EB70A5"/>
    <w:rsid w:val="00EC0905"/>
    <w:rsid w:val="00EC3397"/>
    <w:rsid w:val="00ED2FBF"/>
    <w:rsid w:val="00EE3CB3"/>
    <w:rsid w:val="00EF1903"/>
    <w:rsid w:val="00F01F2B"/>
    <w:rsid w:val="00F21598"/>
    <w:rsid w:val="00F325EE"/>
    <w:rsid w:val="00F3301B"/>
    <w:rsid w:val="00F37311"/>
    <w:rsid w:val="00F52A38"/>
    <w:rsid w:val="00F6028C"/>
    <w:rsid w:val="00F60980"/>
    <w:rsid w:val="00F61628"/>
    <w:rsid w:val="00F63D0A"/>
    <w:rsid w:val="00F65EFF"/>
    <w:rsid w:val="00F708DA"/>
    <w:rsid w:val="00F75655"/>
    <w:rsid w:val="00F76D8F"/>
    <w:rsid w:val="00F81966"/>
    <w:rsid w:val="00F85E5C"/>
    <w:rsid w:val="00F9323D"/>
    <w:rsid w:val="00F974CE"/>
    <w:rsid w:val="00FA2ADC"/>
    <w:rsid w:val="00FA3D17"/>
    <w:rsid w:val="00FA47EB"/>
    <w:rsid w:val="00FA7320"/>
    <w:rsid w:val="00FA7471"/>
    <w:rsid w:val="00FB4CA9"/>
    <w:rsid w:val="00FB5485"/>
    <w:rsid w:val="00FC204E"/>
    <w:rsid w:val="00FD3B76"/>
    <w:rsid w:val="00FE1A9B"/>
    <w:rsid w:val="00FF03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C0DC69"/>
  <w15:docId w15:val="{CCC6B9B5-BCAC-4709-8BD9-FDAEC78B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DD3"/>
  </w:style>
  <w:style w:type="paragraph" w:styleId="Heading1">
    <w:name w:val="heading 1"/>
    <w:basedOn w:val="Normal"/>
    <w:next w:val="Normal"/>
    <w:link w:val="Heading1Cha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81A"/>
    <w:rPr>
      <w:rFonts w:eastAsiaTheme="majorEastAsia" w:cstheme="majorBidi"/>
      <w:color w:val="272727" w:themeColor="text1" w:themeTint="D8"/>
    </w:rPr>
  </w:style>
  <w:style w:type="paragraph" w:styleId="Title">
    <w:name w:val="Title"/>
    <w:basedOn w:val="Normal"/>
    <w:next w:val="Normal"/>
    <w:link w:val="TitleCha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8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81A"/>
    <w:rPr>
      <w:i/>
      <w:iCs/>
      <w:color w:val="404040" w:themeColor="text1" w:themeTint="BF"/>
    </w:rPr>
  </w:style>
  <w:style w:type="paragraph" w:styleId="ListParagraph">
    <w:name w:val="List Paragraph"/>
    <w:basedOn w:val="Normal"/>
    <w:uiPriority w:val="99"/>
    <w:qFormat/>
    <w:rsid w:val="00CC781A"/>
    <w:pPr>
      <w:ind w:left="720"/>
      <w:contextualSpacing/>
    </w:pPr>
  </w:style>
  <w:style w:type="character" w:styleId="IntenseEmphasis">
    <w:name w:val="Intense Emphasis"/>
    <w:basedOn w:val="DefaultParagraphFont"/>
    <w:uiPriority w:val="21"/>
    <w:qFormat/>
    <w:rsid w:val="00CC781A"/>
    <w:rPr>
      <w:i/>
      <w:iCs/>
      <w:color w:val="0F4761" w:themeColor="accent1" w:themeShade="BF"/>
    </w:rPr>
  </w:style>
  <w:style w:type="paragraph" w:styleId="IntenseQuote">
    <w:name w:val="Intense Quote"/>
    <w:basedOn w:val="Normal"/>
    <w:next w:val="Normal"/>
    <w:link w:val="IntenseQuoteCha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81A"/>
    <w:rPr>
      <w:i/>
      <w:iCs/>
      <w:color w:val="0F4761" w:themeColor="accent1" w:themeShade="BF"/>
    </w:rPr>
  </w:style>
  <w:style w:type="character" w:styleId="IntenseReference">
    <w:name w:val="Intense Reference"/>
    <w:basedOn w:val="DefaultParagraphFont"/>
    <w:uiPriority w:val="32"/>
    <w:qFormat/>
    <w:rsid w:val="00CC781A"/>
    <w:rPr>
      <w:b/>
      <w:bCs/>
      <w:smallCaps/>
      <w:color w:val="0F4761" w:themeColor="accent1" w:themeShade="BF"/>
      <w:spacing w:val="5"/>
    </w:rPr>
  </w:style>
  <w:style w:type="paragraph" w:styleId="FootnoteText">
    <w:name w:val="footnote text"/>
    <w:basedOn w:val="Normal"/>
    <w:link w:val="FootnoteTextCha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FootnoteTextChar">
    <w:name w:val="Footnote Text Char"/>
    <w:basedOn w:val="DefaultParagraphFont"/>
    <w:link w:val="FootnoteText"/>
    <w:uiPriority w:val="99"/>
    <w:semiHidden/>
    <w:rsid w:val="00D12BC3"/>
    <w:rPr>
      <w:rFonts w:ascii="Calibri" w:eastAsia="Calibri" w:hAnsi="Calibri" w:cs="Times New Roman"/>
      <w:kern w:val="0"/>
      <w:sz w:val="20"/>
      <w:szCs w:val="20"/>
      <w:lang w:val="en-GB"/>
    </w:rPr>
  </w:style>
  <w:style w:type="character" w:styleId="FootnoteReference">
    <w:name w:val="footnote reference"/>
    <w:uiPriority w:val="99"/>
    <w:semiHidden/>
    <w:unhideWhenUsed/>
    <w:rsid w:val="00D12BC3"/>
    <w:rPr>
      <w:vertAlign w:val="superscript"/>
    </w:rPr>
  </w:style>
  <w:style w:type="table" w:styleId="TableGrid">
    <w:name w:val="Table Grid"/>
    <w:basedOn w:val="TableNormal"/>
    <w:uiPriority w:val="99"/>
    <w:rsid w:val="001253AA"/>
    <w:pPr>
      <w:spacing w:after="0" w:line="240" w:lineRule="auto"/>
    </w:pPr>
    <w:rPr>
      <w:rFonts w:ascii="Calibri" w:eastAsia="Calibri" w:hAnsi="Calibri" w:cs="Times New Roman"/>
      <w:kern w:val="0"/>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6"/>
    <w:rPr>
      <w:color w:val="467886" w:themeColor="hyperlink"/>
      <w:u w:val="single"/>
    </w:rPr>
  </w:style>
  <w:style w:type="character" w:customStyle="1" w:styleId="UnresolvedMention1">
    <w:name w:val="Unresolved Mention1"/>
    <w:basedOn w:val="DefaultParagraphFont"/>
    <w:uiPriority w:val="99"/>
    <w:semiHidden/>
    <w:unhideWhenUsed/>
    <w:rsid w:val="00996BA6"/>
    <w:rPr>
      <w:color w:val="605E5C"/>
      <w:shd w:val="clear" w:color="auto" w:fill="E1DFDD"/>
    </w:rPr>
  </w:style>
  <w:style w:type="paragraph" w:styleId="BalloonText">
    <w:name w:val="Balloon Text"/>
    <w:basedOn w:val="Normal"/>
    <w:link w:val="BalloonTextChar"/>
    <w:uiPriority w:val="99"/>
    <w:semiHidden/>
    <w:unhideWhenUsed/>
    <w:rsid w:val="002C2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2AA"/>
    <w:rPr>
      <w:rFonts w:ascii="Tahoma" w:hAnsi="Tahoma" w:cs="Tahoma"/>
      <w:sz w:val="16"/>
      <w:szCs w:val="16"/>
      <w:lang w:val="en-GB"/>
    </w:rPr>
  </w:style>
  <w:style w:type="paragraph" w:styleId="CommentText">
    <w:name w:val="annotation text"/>
    <w:basedOn w:val="Normal"/>
    <w:link w:val="CommentTextChar"/>
    <w:uiPriority w:val="99"/>
    <w:unhideWhenUsed/>
    <w:rsid w:val="0086570A"/>
    <w:pPr>
      <w:spacing w:line="240" w:lineRule="auto"/>
    </w:pPr>
    <w:rPr>
      <w:sz w:val="20"/>
      <w:szCs w:val="20"/>
    </w:rPr>
  </w:style>
  <w:style w:type="character" w:customStyle="1" w:styleId="CommentTextChar">
    <w:name w:val="Comment Text Char"/>
    <w:basedOn w:val="DefaultParagraphFont"/>
    <w:link w:val="CommentText"/>
    <w:uiPriority w:val="99"/>
    <w:rsid w:val="0086570A"/>
    <w:rPr>
      <w:sz w:val="20"/>
      <w:szCs w:val="20"/>
      <w:lang w:val="en-GB"/>
    </w:rPr>
  </w:style>
  <w:style w:type="character" w:styleId="CommentReference">
    <w:name w:val="annotation reference"/>
    <w:basedOn w:val="DefaultParagraphFont"/>
    <w:uiPriority w:val="99"/>
    <w:semiHidden/>
    <w:unhideWhenUsed/>
    <w:rsid w:val="00AC5018"/>
    <w:rPr>
      <w:sz w:val="16"/>
      <w:szCs w:val="16"/>
    </w:rPr>
  </w:style>
  <w:style w:type="character" w:styleId="FollowedHyperlink">
    <w:name w:val="FollowedHyperlink"/>
    <w:basedOn w:val="DefaultParagraphFont"/>
    <w:uiPriority w:val="99"/>
    <w:semiHidden/>
    <w:unhideWhenUsed/>
    <w:rsid w:val="00C82753"/>
    <w:rPr>
      <w:color w:val="96607D" w:themeColor="followedHyperlink"/>
      <w:u w:val="single"/>
    </w:rPr>
  </w:style>
  <w:style w:type="character" w:styleId="PlaceholderText">
    <w:name w:val="Placeholder Text"/>
    <w:basedOn w:val="DefaultParagraphFont"/>
    <w:uiPriority w:val="99"/>
    <w:semiHidden/>
    <w:rsid w:val="000553E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wmf"/><Relationship Id="rId29" Type="http://schemas.openxmlformats.org/officeDocument/2006/relationships/image" Target="media/image20.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image" Target="media/image1.emf"/><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hyperlink" Target="https://connect.apsanet.org/stylemanual/references/"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8" Type="http://schemas.openxmlformats.org/officeDocument/2006/relationships/hyperlink" Target="https://connect.apsanet.org/wp-content/uploads/sites/43/2020/07/Style-Manual-for-Political-Science-July-2020-Revision.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7A9B2C-853C-46C4-B4E3-913B62D46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368</TotalTime>
  <Pages>12</Pages>
  <Words>4390</Words>
  <Characters>25027</Characters>
  <Application>Microsoft Office Word</Application>
  <DocSecurity>0</DocSecurity>
  <Lines>208</Lines>
  <Paragraphs>58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ULE1105 Angi Tehnici de cercetare și redactare academică - Academic writing (anul I)</vt:lpstr>
      <vt:lpstr/>
    </vt:vector>
  </TitlesOfParts>
  <Company/>
  <LinksUpToDate>false</LinksUpToDate>
  <CharactersWithSpaces>29359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ULE1105 Angi Tehnici de cercetare și redactare academică - Academic writing (anul I)</dc:title>
  <dc:creator>Patricia-Georgiana Rechisan</dc:creator>
  <cp:lastModifiedBy>Daniela</cp:lastModifiedBy>
  <cp:revision>27</cp:revision>
  <dcterms:created xsi:type="dcterms:W3CDTF">2026-04-21T10:11:00Z</dcterms:created>
  <dcterms:modified xsi:type="dcterms:W3CDTF">2026-09-27T19:16:00Z</dcterms:modified>
</cp:coreProperties>
</file>