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1F2" w:rsidRPr="00F7445F" w:rsidRDefault="00B904CF">
      <w:pPr>
        <w:jc w:val="center"/>
        <w:rPr>
          <w:rFonts w:ascii="Times New Roman" w:hAnsi="Times New Roman"/>
          <w:b/>
          <w:caps/>
          <w:sz w:val="24"/>
          <w:szCs w:val="24"/>
          <w:lang w:val="en-GB"/>
        </w:rPr>
      </w:pPr>
      <w:r w:rsidRPr="00F7445F">
        <w:rPr>
          <w:rFonts w:ascii="Times New Roman" w:hAnsi="Times New Roman"/>
          <w:b/>
          <w:caps/>
          <w:sz w:val="24"/>
          <w:szCs w:val="24"/>
          <w:lang w:val="en-GB"/>
        </w:rPr>
        <w:t>syllabus</w:t>
      </w:r>
    </w:p>
    <w:p w:rsidR="00421176" w:rsidRPr="00F7445F" w:rsidRDefault="00421176" w:rsidP="00421176">
      <w:pPr>
        <w:spacing w:after="0"/>
        <w:rPr>
          <w:rFonts w:ascii="Times New Roman" w:eastAsia="Times New Roman" w:hAnsi="Times New Roman"/>
          <w:b/>
          <w:sz w:val="24"/>
          <w:szCs w:val="24"/>
          <w:lang w:val="en-US"/>
        </w:rPr>
      </w:pPr>
      <w:r w:rsidRPr="00F7445F">
        <w:rPr>
          <w:rFonts w:ascii="Times New Roman" w:eastAsia="Times New Roman" w:hAnsi="Times New Roman"/>
          <w:b/>
          <w:sz w:val="24"/>
          <w:szCs w:val="24"/>
          <w:lang w:val="en-US"/>
        </w:rPr>
        <w:t>1. Information about the program</w:t>
      </w:r>
    </w:p>
    <w:tbl>
      <w:tblPr>
        <w:tblW w:w="100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851"/>
      </w:tblGrid>
      <w:tr w:rsidR="00421176" w:rsidRPr="00F7445F" w:rsidTr="004401EE">
        <w:tc>
          <w:tcPr>
            <w:tcW w:w="3168"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1.1 Higher education institution</w:t>
            </w:r>
          </w:p>
        </w:tc>
        <w:tc>
          <w:tcPr>
            <w:tcW w:w="6851"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BABES-BOLYAI UNIVERSITY</w:t>
            </w:r>
          </w:p>
        </w:tc>
      </w:tr>
      <w:tr w:rsidR="00421176" w:rsidRPr="00F7445F" w:rsidTr="004401EE">
        <w:tc>
          <w:tcPr>
            <w:tcW w:w="3168"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1.2 Faculty</w:t>
            </w:r>
          </w:p>
        </w:tc>
        <w:tc>
          <w:tcPr>
            <w:tcW w:w="6851"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POLITICAL SCIENCE, PUBLIC ADMINISTRATION AND COMMUNICATION STUDIES</w:t>
            </w:r>
          </w:p>
        </w:tc>
      </w:tr>
      <w:tr w:rsidR="00421176" w:rsidRPr="00F7445F" w:rsidTr="004401EE">
        <w:tc>
          <w:tcPr>
            <w:tcW w:w="3168"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1.3 Department</w:t>
            </w:r>
          </w:p>
        </w:tc>
        <w:tc>
          <w:tcPr>
            <w:tcW w:w="6851"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POLITICAL SCIENCE</w:t>
            </w:r>
          </w:p>
        </w:tc>
      </w:tr>
      <w:tr w:rsidR="00421176" w:rsidRPr="00F7445F" w:rsidTr="004401EE">
        <w:tc>
          <w:tcPr>
            <w:tcW w:w="3168"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1.4 Field of study</w:t>
            </w:r>
          </w:p>
        </w:tc>
        <w:tc>
          <w:tcPr>
            <w:tcW w:w="6851"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POLITICAL SCIENCE</w:t>
            </w:r>
          </w:p>
        </w:tc>
      </w:tr>
      <w:tr w:rsidR="00421176" w:rsidRPr="00F7445F" w:rsidTr="004401EE">
        <w:tc>
          <w:tcPr>
            <w:tcW w:w="3168"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1.5 Level of study</w:t>
            </w:r>
          </w:p>
        </w:tc>
        <w:tc>
          <w:tcPr>
            <w:tcW w:w="6851"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Bachelor of Arts</w:t>
            </w:r>
          </w:p>
        </w:tc>
      </w:tr>
      <w:tr w:rsidR="00421176" w:rsidRPr="00F7445F" w:rsidTr="004401EE">
        <w:tc>
          <w:tcPr>
            <w:tcW w:w="3168"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1.6 Study program / Qualification</w:t>
            </w:r>
          </w:p>
        </w:tc>
        <w:tc>
          <w:tcPr>
            <w:tcW w:w="6851"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POLITICAL SCIENCE</w:t>
            </w:r>
          </w:p>
        </w:tc>
      </w:tr>
    </w:tbl>
    <w:p w:rsidR="00421176" w:rsidRPr="00F7445F" w:rsidRDefault="00421176" w:rsidP="00421176">
      <w:pPr>
        <w:rPr>
          <w:rFonts w:ascii="Times New Roman" w:eastAsia="Times New Roman" w:hAnsi="Times New Roman"/>
          <w:sz w:val="24"/>
          <w:szCs w:val="24"/>
          <w:lang w:val="en-US"/>
        </w:rPr>
      </w:pPr>
    </w:p>
    <w:p w:rsidR="00421176" w:rsidRPr="00F7445F" w:rsidRDefault="00421176" w:rsidP="00421176">
      <w:pPr>
        <w:spacing w:after="0"/>
        <w:rPr>
          <w:rFonts w:ascii="Times New Roman" w:eastAsia="Times New Roman" w:hAnsi="Times New Roman"/>
          <w:b/>
          <w:sz w:val="24"/>
          <w:szCs w:val="24"/>
          <w:lang w:val="en-US"/>
        </w:rPr>
      </w:pPr>
      <w:r w:rsidRPr="00F7445F">
        <w:rPr>
          <w:rFonts w:ascii="Times New Roman" w:eastAsia="Times New Roman" w:hAnsi="Times New Roman"/>
          <w:b/>
          <w:sz w:val="24"/>
          <w:szCs w:val="24"/>
          <w:lang w:val="en-US"/>
        </w:rPr>
        <w:t>2. Information about the discipline</w:t>
      </w:r>
    </w:p>
    <w:tbl>
      <w:tblPr>
        <w:tblW w:w="100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7"/>
        <w:gridCol w:w="391"/>
        <w:gridCol w:w="426"/>
        <w:gridCol w:w="26"/>
        <w:gridCol w:w="1000"/>
        <w:gridCol w:w="177"/>
        <w:gridCol w:w="175"/>
        <w:gridCol w:w="538"/>
        <w:gridCol w:w="1442"/>
        <w:gridCol w:w="984"/>
        <w:gridCol w:w="2076"/>
        <w:gridCol w:w="898"/>
      </w:tblGrid>
      <w:tr w:rsidR="00421176" w:rsidRPr="00F7445F" w:rsidTr="00421176">
        <w:tc>
          <w:tcPr>
            <w:tcW w:w="2692" w:type="dxa"/>
            <w:gridSpan w:val="3"/>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2.1 Discipline title</w:t>
            </w:r>
          </w:p>
        </w:tc>
        <w:tc>
          <w:tcPr>
            <w:tcW w:w="7313" w:type="dxa"/>
            <w:gridSpan w:val="9"/>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Applied Ethics</w:t>
            </w:r>
          </w:p>
        </w:tc>
      </w:tr>
      <w:tr w:rsidR="00421176" w:rsidRPr="00F7445F" w:rsidTr="00421176">
        <w:tc>
          <w:tcPr>
            <w:tcW w:w="3895" w:type="dxa"/>
            <w:gridSpan w:val="6"/>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2.2 Course lecturer</w:t>
            </w:r>
          </w:p>
        </w:tc>
        <w:tc>
          <w:tcPr>
            <w:tcW w:w="6110" w:type="dxa"/>
            <w:gridSpan w:val="6"/>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 xml:space="preserve">Lector </w:t>
            </w:r>
            <w:proofErr w:type="spellStart"/>
            <w:r w:rsidRPr="00F7445F">
              <w:rPr>
                <w:rFonts w:ascii="Times New Roman" w:eastAsia="Times New Roman" w:hAnsi="Times New Roman"/>
                <w:sz w:val="24"/>
                <w:szCs w:val="24"/>
                <w:lang w:val="en-US"/>
              </w:rPr>
              <w:t>univ.</w:t>
            </w:r>
            <w:proofErr w:type="spellEnd"/>
            <w:r w:rsidRPr="00F7445F">
              <w:rPr>
                <w:rFonts w:ascii="Times New Roman" w:eastAsia="Times New Roman" w:hAnsi="Times New Roman"/>
                <w:sz w:val="24"/>
                <w:szCs w:val="24"/>
                <w:lang w:val="en-US"/>
              </w:rPr>
              <w:t xml:space="preserve"> dr. Sata Kinga-Koretta</w:t>
            </w:r>
          </w:p>
        </w:tc>
      </w:tr>
      <w:tr w:rsidR="00421176" w:rsidRPr="00F7445F" w:rsidTr="00421176">
        <w:tc>
          <w:tcPr>
            <w:tcW w:w="3895" w:type="dxa"/>
            <w:gridSpan w:val="6"/>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2.3 Seminar assistant</w:t>
            </w:r>
          </w:p>
        </w:tc>
        <w:tc>
          <w:tcPr>
            <w:tcW w:w="6110" w:type="dxa"/>
            <w:gridSpan w:val="6"/>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 xml:space="preserve">Lector </w:t>
            </w:r>
            <w:proofErr w:type="spellStart"/>
            <w:r w:rsidRPr="00F7445F">
              <w:rPr>
                <w:rFonts w:ascii="Times New Roman" w:eastAsia="Times New Roman" w:hAnsi="Times New Roman"/>
                <w:sz w:val="24"/>
                <w:szCs w:val="24"/>
                <w:lang w:val="en-US"/>
              </w:rPr>
              <w:t>univ.</w:t>
            </w:r>
            <w:proofErr w:type="spellEnd"/>
            <w:r w:rsidRPr="00F7445F">
              <w:rPr>
                <w:rFonts w:ascii="Times New Roman" w:eastAsia="Times New Roman" w:hAnsi="Times New Roman"/>
                <w:sz w:val="24"/>
                <w:szCs w:val="24"/>
                <w:lang w:val="en-US"/>
              </w:rPr>
              <w:t xml:space="preserve"> dr. Sata Kinga-Koretta</w:t>
            </w:r>
          </w:p>
        </w:tc>
      </w:tr>
      <w:tr w:rsidR="00421176" w:rsidRPr="00F7445F" w:rsidTr="00421176">
        <w:tc>
          <w:tcPr>
            <w:tcW w:w="1876" w:type="dxa"/>
          </w:tcPr>
          <w:p w:rsidR="00421176" w:rsidRPr="00F7445F" w:rsidRDefault="00421176" w:rsidP="004401EE">
            <w:pPr>
              <w:spacing w:after="0"/>
              <w:ind w:right="-189"/>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2.4 Year of study</w:t>
            </w:r>
          </w:p>
        </w:tc>
        <w:tc>
          <w:tcPr>
            <w:tcW w:w="390"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w:t>
            </w:r>
          </w:p>
        </w:tc>
        <w:tc>
          <w:tcPr>
            <w:tcW w:w="1452" w:type="dxa"/>
            <w:gridSpan w:val="3"/>
          </w:tcPr>
          <w:p w:rsidR="00421176" w:rsidRPr="00F7445F" w:rsidRDefault="00421176" w:rsidP="004401EE">
            <w:pPr>
              <w:spacing w:after="0"/>
              <w:ind w:left="-82" w:right="-164"/>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2.5 Semester</w:t>
            </w:r>
          </w:p>
        </w:tc>
        <w:tc>
          <w:tcPr>
            <w:tcW w:w="352" w:type="dxa"/>
            <w:gridSpan w:val="2"/>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3</w:t>
            </w:r>
          </w:p>
        </w:tc>
        <w:tc>
          <w:tcPr>
            <w:tcW w:w="1980" w:type="dxa"/>
            <w:gridSpan w:val="2"/>
          </w:tcPr>
          <w:p w:rsidR="00421176" w:rsidRPr="00F7445F" w:rsidRDefault="00421176" w:rsidP="004401EE">
            <w:pPr>
              <w:spacing w:after="0"/>
              <w:ind w:left="-80" w:right="-122"/>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2.6. Evaluation type</w:t>
            </w:r>
          </w:p>
        </w:tc>
        <w:tc>
          <w:tcPr>
            <w:tcW w:w="984"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exam</w:t>
            </w:r>
          </w:p>
        </w:tc>
        <w:tc>
          <w:tcPr>
            <w:tcW w:w="2076" w:type="dxa"/>
          </w:tcPr>
          <w:p w:rsidR="00421176" w:rsidRPr="00F7445F" w:rsidRDefault="00421176" w:rsidP="004401EE">
            <w:pPr>
              <w:spacing w:after="0"/>
              <w:ind w:left="-38" w:right="-136"/>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2.7 Discipline type</w:t>
            </w:r>
          </w:p>
        </w:tc>
        <w:tc>
          <w:tcPr>
            <w:tcW w:w="895" w:type="dxa"/>
          </w:tcPr>
          <w:p w:rsidR="00421176" w:rsidRPr="00F7445F" w:rsidRDefault="00421176" w:rsidP="004401EE">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comp</w:t>
            </w:r>
          </w:p>
        </w:tc>
      </w:tr>
      <w:tr w:rsidR="00421176" w:rsidRPr="00F7445F" w:rsidTr="004211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18" w:type="dxa"/>
            <w:gridSpan w:val="4"/>
          </w:tcPr>
          <w:p w:rsidR="00421176" w:rsidRPr="00F7445F" w:rsidRDefault="00421176" w:rsidP="004401EE">
            <w:pPr>
              <w:spacing w:after="0"/>
              <w:rPr>
                <w:rFonts w:ascii="Times New Roman" w:hAnsi="Times New Roman"/>
                <w:b/>
                <w:sz w:val="24"/>
                <w:szCs w:val="24"/>
                <w:lang w:val="en-GB"/>
              </w:rPr>
            </w:pPr>
            <w:r w:rsidRPr="00F7445F">
              <w:rPr>
                <w:rFonts w:ascii="Times New Roman" w:hAnsi="Times New Roman"/>
                <w:sz w:val="24"/>
                <w:szCs w:val="24"/>
                <w:lang w:val="en-GB"/>
              </w:rPr>
              <w:t>2.8 Code of the discipline</w:t>
            </w:r>
          </w:p>
        </w:tc>
        <w:tc>
          <w:tcPr>
            <w:tcW w:w="1890" w:type="dxa"/>
            <w:gridSpan w:val="4"/>
          </w:tcPr>
          <w:p w:rsidR="00421176" w:rsidRPr="00F7445F" w:rsidRDefault="00421176" w:rsidP="004401EE">
            <w:pPr>
              <w:spacing w:after="0"/>
              <w:ind w:left="-82" w:right="-164"/>
              <w:jc w:val="center"/>
              <w:rPr>
                <w:rFonts w:ascii="Times New Roman" w:hAnsi="Times New Roman"/>
                <w:sz w:val="24"/>
                <w:szCs w:val="24"/>
                <w:lang w:val="en-GB"/>
              </w:rPr>
            </w:pPr>
            <w:r w:rsidRPr="00F7445F">
              <w:rPr>
                <w:rFonts w:ascii="Times New Roman" w:hAnsi="Times New Roman"/>
                <w:sz w:val="24"/>
                <w:szCs w:val="24"/>
                <w:lang w:val="en-GB"/>
              </w:rPr>
              <w:t>ULE163</w:t>
            </w:r>
            <w:r w:rsidRPr="00F7445F">
              <w:rPr>
                <w:rFonts w:ascii="Times New Roman" w:hAnsi="Times New Roman"/>
                <w:sz w:val="24"/>
                <w:szCs w:val="24"/>
                <w:lang w:val="en-GB"/>
              </w:rPr>
              <w:t>4</w:t>
            </w:r>
          </w:p>
        </w:tc>
        <w:tc>
          <w:tcPr>
            <w:tcW w:w="5400" w:type="dxa"/>
            <w:gridSpan w:val="4"/>
          </w:tcPr>
          <w:p w:rsidR="00421176" w:rsidRPr="00F7445F" w:rsidRDefault="00421176" w:rsidP="004401EE">
            <w:pPr>
              <w:spacing w:after="0" w:line="240" w:lineRule="auto"/>
              <w:rPr>
                <w:rFonts w:ascii="Times New Roman" w:hAnsi="Times New Roman"/>
                <w:b/>
                <w:sz w:val="24"/>
                <w:szCs w:val="24"/>
                <w:lang w:val="en-GB"/>
              </w:rPr>
            </w:pPr>
          </w:p>
        </w:tc>
      </w:tr>
    </w:tbl>
    <w:p w:rsidR="00C051F2" w:rsidRPr="00F7445F" w:rsidRDefault="00C051F2">
      <w:pPr>
        <w:rPr>
          <w:rFonts w:ascii="Times New Roman" w:hAnsi="Times New Roman"/>
          <w:sz w:val="24"/>
          <w:szCs w:val="24"/>
          <w:lang w:val="en-GB"/>
        </w:rPr>
      </w:pPr>
    </w:p>
    <w:p w:rsidR="00C051F2" w:rsidRPr="00F7445F" w:rsidRDefault="00B904CF">
      <w:pPr>
        <w:spacing w:after="0"/>
        <w:rPr>
          <w:rFonts w:ascii="Times New Roman" w:hAnsi="Times New Roman"/>
          <w:sz w:val="24"/>
          <w:szCs w:val="24"/>
          <w:lang w:val="en-GB"/>
        </w:rPr>
      </w:pPr>
      <w:r w:rsidRPr="00F7445F">
        <w:rPr>
          <w:rFonts w:ascii="Times New Roman" w:hAnsi="Times New Roman"/>
          <w:b/>
          <w:sz w:val="24"/>
          <w:szCs w:val="24"/>
          <w:lang w:val="en-GB"/>
        </w:rPr>
        <w:t>3. Total estimated time</w:t>
      </w:r>
      <w:r w:rsidRPr="00F7445F">
        <w:rPr>
          <w:rFonts w:ascii="Times New Roman" w:hAnsi="Times New Roman"/>
          <w:sz w:val="24"/>
          <w:szCs w:val="24"/>
          <w:lang w:val="en-GB"/>
        </w:rPr>
        <w:t xml:space="preserve"> (hours/semester of didactic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080"/>
        <w:gridCol w:w="1138"/>
        <w:gridCol w:w="591"/>
        <w:gridCol w:w="1698"/>
        <w:gridCol w:w="1270"/>
      </w:tblGrid>
      <w:tr w:rsidR="00C051F2" w:rsidRPr="00F7445F" w:rsidTr="007C76AA">
        <w:tc>
          <w:tcPr>
            <w:tcW w:w="3790" w:type="dxa"/>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 xml:space="preserve">3.1 Hours per week </w:t>
            </w:r>
          </w:p>
        </w:tc>
        <w:tc>
          <w:tcPr>
            <w:tcW w:w="458" w:type="dxa"/>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3</w:t>
            </w:r>
          </w:p>
        </w:tc>
        <w:tc>
          <w:tcPr>
            <w:tcW w:w="2218" w:type="dxa"/>
            <w:gridSpan w:val="2"/>
          </w:tcPr>
          <w:p w:rsidR="00C051F2" w:rsidRPr="00F7445F" w:rsidRDefault="00B904CF">
            <w:pPr>
              <w:spacing w:after="0"/>
              <w:ind w:right="-189"/>
              <w:rPr>
                <w:rFonts w:ascii="Times New Roman" w:hAnsi="Times New Roman"/>
                <w:sz w:val="24"/>
                <w:szCs w:val="24"/>
                <w:lang w:val="en-GB"/>
              </w:rPr>
            </w:pPr>
            <w:r w:rsidRPr="00F7445F">
              <w:rPr>
                <w:rFonts w:ascii="Times New Roman" w:hAnsi="Times New Roman"/>
                <w:sz w:val="24"/>
                <w:szCs w:val="24"/>
                <w:lang w:val="en-GB"/>
              </w:rPr>
              <w:t>Of which: 3.2 course</w:t>
            </w:r>
          </w:p>
        </w:tc>
        <w:tc>
          <w:tcPr>
            <w:tcW w:w="591" w:type="dxa"/>
          </w:tcPr>
          <w:p w:rsidR="00C051F2" w:rsidRPr="00F7445F" w:rsidRDefault="000E2866">
            <w:pPr>
              <w:spacing w:after="0"/>
              <w:rPr>
                <w:rFonts w:ascii="Times New Roman" w:hAnsi="Times New Roman"/>
                <w:sz w:val="24"/>
                <w:szCs w:val="24"/>
                <w:lang w:val="en-GB"/>
              </w:rPr>
            </w:pPr>
            <w:r w:rsidRPr="00F7445F">
              <w:rPr>
                <w:rFonts w:ascii="Times New Roman" w:hAnsi="Times New Roman"/>
                <w:sz w:val="24"/>
                <w:szCs w:val="24"/>
                <w:lang w:val="en-GB"/>
              </w:rPr>
              <w:t>2</w:t>
            </w:r>
          </w:p>
        </w:tc>
        <w:tc>
          <w:tcPr>
            <w:tcW w:w="1698" w:type="dxa"/>
          </w:tcPr>
          <w:p w:rsidR="00C051F2" w:rsidRPr="00F7445F" w:rsidRDefault="00B904CF">
            <w:pPr>
              <w:spacing w:after="0"/>
              <w:ind w:right="-170"/>
              <w:rPr>
                <w:rFonts w:ascii="Times New Roman" w:hAnsi="Times New Roman"/>
                <w:sz w:val="24"/>
                <w:szCs w:val="24"/>
                <w:lang w:val="en-GB"/>
              </w:rPr>
            </w:pPr>
            <w:r w:rsidRPr="00F7445F">
              <w:rPr>
                <w:rFonts w:ascii="Times New Roman" w:hAnsi="Times New Roman"/>
                <w:sz w:val="24"/>
                <w:szCs w:val="24"/>
                <w:lang w:val="en-GB"/>
              </w:rPr>
              <w:t>3.3 seminar/laboratory</w:t>
            </w:r>
          </w:p>
        </w:tc>
        <w:tc>
          <w:tcPr>
            <w:tcW w:w="1270" w:type="dxa"/>
          </w:tcPr>
          <w:p w:rsidR="00C051F2" w:rsidRPr="00F7445F" w:rsidRDefault="000E2866">
            <w:pPr>
              <w:spacing w:after="0"/>
              <w:rPr>
                <w:rFonts w:ascii="Times New Roman" w:hAnsi="Times New Roman"/>
                <w:sz w:val="24"/>
                <w:szCs w:val="24"/>
                <w:lang w:val="en-GB"/>
              </w:rPr>
            </w:pPr>
            <w:r w:rsidRPr="00F7445F">
              <w:rPr>
                <w:rFonts w:ascii="Times New Roman" w:hAnsi="Times New Roman"/>
                <w:sz w:val="24"/>
                <w:szCs w:val="24"/>
                <w:lang w:val="en-GB"/>
              </w:rPr>
              <w:t>1</w:t>
            </w:r>
          </w:p>
        </w:tc>
      </w:tr>
      <w:tr w:rsidR="00C051F2" w:rsidRPr="00F7445F" w:rsidTr="007C76AA">
        <w:tc>
          <w:tcPr>
            <w:tcW w:w="3790" w:type="dxa"/>
            <w:shd w:val="clear" w:color="auto" w:fill="D9D9D9"/>
          </w:tcPr>
          <w:p w:rsidR="00C051F2" w:rsidRPr="00F7445F" w:rsidRDefault="00B904CF">
            <w:pPr>
              <w:spacing w:after="0"/>
              <w:ind w:right="-192"/>
              <w:rPr>
                <w:rFonts w:ascii="Times New Roman" w:hAnsi="Times New Roman"/>
                <w:sz w:val="24"/>
                <w:szCs w:val="24"/>
                <w:lang w:val="en-GB"/>
              </w:rPr>
            </w:pPr>
            <w:r w:rsidRPr="00F7445F">
              <w:rPr>
                <w:rFonts w:ascii="Times New Roman" w:hAnsi="Times New Roman"/>
                <w:sz w:val="24"/>
                <w:szCs w:val="24"/>
                <w:lang w:val="en-GB"/>
              </w:rPr>
              <w:t xml:space="preserve">3.4 Total hours in the curriculum </w:t>
            </w:r>
          </w:p>
        </w:tc>
        <w:tc>
          <w:tcPr>
            <w:tcW w:w="458" w:type="dxa"/>
            <w:shd w:val="clear" w:color="auto" w:fill="D9D9D9"/>
          </w:tcPr>
          <w:p w:rsidR="00C051F2" w:rsidRPr="00F7445F" w:rsidRDefault="000E2866">
            <w:pPr>
              <w:spacing w:after="0"/>
              <w:rPr>
                <w:rFonts w:ascii="Times New Roman" w:hAnsi="Times New Roman"/>
                <w:sz w:val="24"/>
                <w:szCs w:val="24"/>
                <w:lang w:val="en-GB"/>
              </w:rPr>
            </w:pPr>
            <w:r w:rsidRPr="00F7445F">
              <w:rPr>
                <w:rFonts w:ascii="Times New Roman" w:hAnsi="Times New Roman"/>
                <w:sz w:val="24"/>
                <w:szCs w:val="24"/>
                <w:lang w:val="en-GB"/>
              </w:rPr>
              <w:t>36</w:t>
            </w:r>
          </w:p>
        </w:tc>
        <w:tc>
          <w:tcPr>
            <w:tcW w:w="2218" w:type="dxa"/>
            <w:gridSpan w:val="2"/>
            <w:shd w:val="clear" w:color="auto" w:fill="D9D9D9"/>
          </w:tcPr>
          <w:p w:rsidR="00C051F2" w:rsidRPr="00F7445F" w:rsidRDefault="00B904CF">
            <w:pPr>
              <w:spacing w:after="0"/>
              <w:ind w:right="-178"/>
              <w:rPr>
                <w:rFonts w:ascii="Times New Roman" w:hAnsi="Times New Roman"/>
                <w:sz w:val="24"/>
                <w:szCs w:val="24"/>
                <w:lang w:val="en-GB"/>
              </w:rPr>
            </w:pPr>
            <w:r w:rsidRPr="00F7445F">
              <w:rPr>
                <w:rFonts w:ascii="Times New Roman" w:hAnsi="Times New Roman"/>
                <w:sz w:val="24"/>
                <w:szCs w:val="24"/>
                <w:lang w:val="en-GB"/>
              </w:rPr>
              <w:t>Of which: 3.5 course</w:t>
            </w:r>
          </w:p>
        </w:tc>
        <w:tc>
          <w:tcPr>
            <w:tcW w:w="591" w:type="dxa"/>
            <w:shd w:val="clear" w:color="auto" w:fill="D9D9D9"/>
          </w:tcPr>
          <w:p w:rsidR="00C051F2" w:rsidRPr="00F7445F" w:rsidRDefault="000E2866">
            <w:pPr>
              <w:spacing w:after="0"/>
              <w:rPr>
                <w:rFonts w:ascii="Times New Roman" w:hAnsi="Times New Roman"/>
                <w:sz w:val="24"/>
                <w:szCs w:val="24"/>
                <w:lang w:val="en-GB"/>
              </w:rPr>
            </w:pPr>
            <w:r w:rsidRPr="00F7445F">
              <w:rPr>
                <w:rFonts w:ascii="Times New Roman" w:hAnsi="Times New Roman"/>
                <w:sz w:val="24"/>
                <w:szCs w:val="24"/>
                <w:lang w:val="en-GB"/>
              </w:rPr>
              <w:t>24</w:t>
            </w:r>
          </w:p>
        </w:tc>
        <w:tc>
          <w:tcPr>
            <w:tcW w:w="1698" w:type="dxa"/>
            <w:shd w:val="clear" w:color="auto" w:fill="D9D9D9"/>
          </w:tcPr>
          <w:p w:rsidR="00C051F2" w:rsidRPr="00F7445F" w:rsidRDefault="00B904CF">
            <w:pPr>
              <w:spacing w:after="0"/>
              <w:ind w:right="-128"/>
              <w:rPr>
                <w:rFonts w:ascii="Times New Roman" w:hAnsi="Times New Roman"/>
                <w:sz w:val="24"/>
                <w:szCs w:val="24"/>
                <w:lang w:val="en-GB"/>
              </w:rPr>
            </w:pPr>
            <w:r w:rsidRPr="00F7445F">
              <w:rPr>
                <w:rFonts w:ascii="Times New Roman" w:hAnsi="Times New Roman"/>
                <w:sz w:val="24"/>
                <w:szCs w:val="24"/>
                <w:lang w:val="en-GB"/>
              </w:rPr>
              <w:t>3.6 seminar/laboratory</w:t>
            </w:r>
          </w:p>
        </w:tc>
        <w:tc>
          <w:tcPr>
            <w:tcW w:w="1270" w:type="dxa"/>
            <w:shd w:val="clear" w:color="auto" w:fill="D9D9D9"/>
          </w:tcPr>
          <w:p w:rsidR="00C051F2" w:rsidRPr="00F7445F" w:rsidRDefault="000E2866">
            <w:pPr>
              <w:spacing w:after="0"/>
              <w:rPr>
                <w:rFonts w:ascii="Times New Roman" w:hAnsi="Times New Roman"/>
                <w:sz w:val="24"/>
                <w:szCs w:val="24"/>
                <w:lang w:val="en-GB"/>
              </w:rPr>
            </w:pPr>
            <w:r w:rsidRPr="00F7445F">
              <w:rPr>
                <w:rFonts w:ascii="Times New Roman" w:hAnsi="Times New Roman"/>
                <w:sz w:val="24"/>
                <w:szCs w:val="24"/>
                <w:lang w:val="en-GB"/>
              </w:rPr>
              <w:t>12</w:t>
            </w:r>
          </w:p>
        </w:tc>
      </w:tr>
      <w:tr w:rsidR="00C051F2" w:rsidRPr="00F7445F" w:rsidTr="007C76AA">
        <w:tc>
          <w:tcPr>
            <w:tcW w:w="8755" w:type="dxa"/>
            <w:gridSpan w:val="6"/>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Time allotment:</w:t>
            </w:r>
            <w:r w:rsidR="000E2866" w:rsidRPr="00F7445F">
              <w:rPr>
                <w:rFonts w:ascii="Times New Roman" w:hAnsi="Times New Roman"/>
                <w:sz w:val="24"/>
                <w:szCs w:val="24"/>
                <w:lang w:val="en-GB"/>
              </w:rPr>
              <w:t xml:space="preserve"> 3 hours face to face  5 hours individual study</w:t>
            </w:r>
          </w:p>
        </w:tc>
        <w:tc>
          <w:tcPr>
            <w:tcW w:w="1270" w:type="dxa"/>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hours</w:t>
            </w:r>
          </w:p>
        </w:tc>
      </w:tr>
      <w:tr w:rsidR="00C051F2" w:rsidRPr="00F7445F" w:rsidTr="007C76AA">
        <w:tc>
          <w:tcPr>
            <w:tcW w:w="8755" w:type="dxa"/>
            <w:gridSpan w:val="6"/>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Learning using manual, course support, bibliography, course notes</w:t>
            </w:r>
          </w:p>
        </w:tc>
        <w:tc>
          <w:tcPr>
            <w:tcW w:w="1270" w:type="dxa"/>
          </w:tcPr>
          <w:p w:rsidR="00C051F2" w:rsidRPr="00F7445F" w:rsidRDefault="007C76AA">
            <w:pPr>
              <w:spacing w:after="0"/>
              <w:rPr>
                <w:rFonts w:ascii="Times New Roman" w:hAnsi="Times New Roman"/>
                <w:sz w:val="24"/>
                <w:szCs w:val="24"/>
                <w:lang w:val="en-GB"/>
              </w:rPr>
            </w:pPr>
            <w:r w:rsidRPr="00F7445F">
              <w:rPr>
                <w:rFonts w:ascii="Times New Roman" w:hAnsi="Times New Roman"/>
                <w:sz w:val="24"/>
                <w:szCs w:val="24"/>
                <w:lang w:val="en-GB"/>
              </w:rPr>
              <w:t>2x12=24</w:t>
            </w:r>
          </w:p>
        </w:tc>
      </w:tr>
      <w:tr w:rsidR="00C051F2" w:rsidRPr="00F7445F" w:rsidTr="007C76AA">
        <w:tc>
          <w:tcPr>
            <w:tcW w:w="8755" w:type="dxa"/>
            <w:gridSpan w:val="6"/>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 xml:space="preserve">Additional documentation (in libraries, on electronic platforms, field documentation) </w:t>
            </w:r>
          </w:p>
        </w:tc>
        <w:tc>
          <w:tcPr>
            <w:tcW w:w="1270" w:type="dxa"/>
          </w:tcPr>
          <w:p w:rsidR="00C051F2" w:rsidRPr="00F7445F" w:rsidRDefault="007C76AA">
            <w:pPr>
              <w:spacing w:after="0"/>
              <w:rPr>
                <w:rFonts w:ascii="Times New Roman" w:hAnsi="Times New Roman"/>
                <w:sz w:val="24"/>
                <w:szCs w:val="24"/>
                <w:lang w:val="en-GB"/>
              </w:rPr>
            </w:pPr>
            <w:r w:rsidRPr="00F7445F">
              <w:rPr>
                <w:rFonts w:ascii="Times New Roman" w:hAnsi="Times New Roman"/>
                <w:sz w:val="24"/>
                <w:szCs w:val="24"/>
                <w:lang w:val="en-GB"/>
              </w:rPr>
              <w:t>2x12=24</w:t>
            </w:r>
          </w:p>
        </w:tc>
      </w:tr>
      <w:tr w:rsidR="00C051F2" w:rsidRPr="00F7445F" w:rsidTr="007C76AA">
        <w:tc>
          <w:tcPr>
            <w:tcW w:w="8755" w:type="dxa"/>
            <w:gridSpan w:val="6"/>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Preparation for seminars/labs, homework, papers, portfolios and essays</w:t>
            </w:r>
          </w:p>
        </w:tc>
        <w:tc>
          <w:tcPr>
            <w:tcW w:w="1270" w:type="dxa"/>
          </w:tcPr>
          <w:p w:rsidR="00C051F2" w:rsidRPr="00F7445F" w:rsidRDefault="007C76AA">
            <w:pPr>
              <w:spacing w:after="0"/>
              <w:rPr>
                <w:rFonts w:ascii="Times New Roman" w:hAnsi="Times New Roman"/>
                <w:sz w:val="24"/>
                <w:szCs w:val="24"/>
                <w:lang w:val="en-GB"/>
              </w:rPr>
            </w:pPr>
            <w:r w:rsidRPr="00F7445F">
              <w:rPr>
                <w:rFonts w:ascii="Times New Roman" w:hAnsi="Times New Roman"/>
                <w:sz w:val="24"/>
                <w:szCs w:val="24"/>
                <w:lang w:val="en-GB"/>
              </w:rPr>
              <w:t>1x12=12</w:t>
            </w:r>
          </w:p>
        </w:tc>
      </w:tr>
      <w:tr w:rsidR="00C051F2" w:rsidRPr="00F7445F" w:rsidTr="007C76AA">
        <w:tc>
          <w:tcPr>
            <w:tcW w:w="8755" w:type="dxa"/>
            <w:gridSpan w:val="6"/>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Tutorship</w:t>
            </w:r>
          </w:p>
        </w:tc>
        <w:tc>
          <w:tcPr>
            <w:tcW w:w="1270" w:type="dxa"/>
          </w:tcPr>
          <w:p w:rsidR="00C051F2" w:rsidRPr="00F7445F" w:rsidRDefault="00C051F2">
            <w:pPr>
              <w:spacing w:after="0"/>
              <w:rPr>
                <w:rFonts w:ascii="Times New Roman" w:hAnsi="Times New Roman"/>
                <w:sz w:val="24"/>
                <w:szCs w:val="24"/>
                <w:lang w:val="en-GB"/>
              </w:rPr>
            </w:pPr>
          </w:p>
        </w:tc>
      </w:tr>
      <w:tr w:rsidR="00C051F2" w:rsidRPr="00F7445F" w:rsidTr="007C76AA">
        <w:tc>
          <w:tcPr>
            <w:tcW w:w="8755" w:type="dxa"/>
            <w:gridSpan w:val="6"/>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Evaluations</w:t>
            </w:r>
          </w:p>
        </w:tc>
        <w:tc>
          <w:tcPr>
            <w:tcW w:w="1270" w:type="dxa"/>
          </w:tcPr>
          <w:p w:rsidR="00C051F2" w:rsidRPr="00F7445F" w:rsidRDefault="00C051F2">
            <w:pPr>
              <w:spacing w:after="0"/>
              <w:rPr>
                <w:rFonts w:ascii="Times New Roman" w:hAnsi="Times New Roman"/>
                <w:sz w:val="24"/>
                <w:szCs w:val="24"/>
                <w:lang w:val="en-GB"/>
              </w:rPr>
            </w:pPr>
          </w:p>
        </w:tc>
      </w:tr>
      <w:tr w:rsidR="00C051F2" w:rsidRPr="00F7445F" w:rsidTr="007C76AA">
        <w:tc>
          <w:tcPr>
            <w:tcW w:w="8755" w:type="dxa"/>
            <w:gridSpan w:val="6"/>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Other activities: ..................</w:t>
            </w:r>
          </w:p>
        </w:tc>
        <w:tc>
          <w:tcPr>
            <w:tcW w:w="1270" w:type="dxa"/>
          </w:tcPr>
          <w:p w:rsidR="00C051F2" w:rsidRPr="00F7445F" w:rsidRDefault="00C051F2">
            <w:pPr>
              <w:spacing w:after="0"/>
              <w:rPr>
                <w:rFonts w:ascii="Times New Roman" w:hAnsi="Times New Roman"/>
                <w:sz w:val="24"/>
                <w:szCs w:val="24"/>
                <w:lang w:val="en-GB"/>
              </w:rPr>
            </w:pPr>
          </w:p>
        </w:tc>
      </w:tr>
      <w:tr w:rsidR="00C051F2" w:rsidRPr="00F7445F">
        <w:trPr>
          <w:gridAfter w:val="4"/>
          <w:wAfter w:w="4697" w:type="dxa"/>
        </w:trPr>
        <w:tc>
          <w:tcPr>
            <w:tcW w:w="4248" w:type="dxa"/>
            <w:gridSpan w:val="2"/>
            <w:shd w:val="clear" w:color="auto" w:fill="D9D9D9"/>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 xml:space="preserve">3.7 Total individual study hours </w:t>
            </w:r>
          </w:p>
        </w:tc>
        <w:tc>
          <w:tcPr>
            <w:tcW w:w="1080" w:type="dxa"/>
            <w:shd w:val="clear" w:color="auto" w:fill="D9D9D9"/>
          </w:tcPr>
          <w:p w:rsidR="00C051F2" w:rsidRPr="00F7445F" w:rsidRDefault="007C76AA">
            <w:pPr>
              <w:spacing w:after="0"/>
              <w:rPr>
                <w:rFonts w:ascii="Times New Roman" w:hAnsi="Times New Roman"/>
                <w:sz w:val="24"/>
                <w:szCs w:val="24"/>
                <w:lang w:val="en-GB"/>
              </w:rPr>
            </w:pPr>
            <w:r w:rsidRPr="00F7445F">
              <w:rPr>
                <w:rFonts w:ascii="Times New Roman" w:hAnsi="Times New Roman"/>
                <w:sz w:val="24"/>
                <w:szCs w:val="24"/>
                <w:lang w:val="en-GB"/>
              </w:rPr>
              <w:t>60</w:t>
            </w:r>
          </w:p>
        </w:tc>
      </w:tr>
      <w:tr w:rsidR="00C051F2" w:rsidRPr="00F7445F">
        <w:trPr>
          <w:gridAfter w:val="4"/>
          <w:wAfter w:w="4697" w:type="dxa"/>
        </w:trPr>
        <w:tc>
          <w:tcPr>
            <w:tcW w:w="4248" w:type="dxa"/>
            <w:gridSpan w:val="2"/>
            <w:shd w:val="clear" w:color="auto" w:fill="D9D9D9"/>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3.8 Total hours per semester</w:t>
            </w:r>
          </w:p>
        </w:tc>
        <w:tc>
          <w:tcPr>
            <w:tcW w:w="1080" w:type="dxa"/>
            <w:shd w:val="clear" w:color="auto" w:fill="D9D9D9"/>
          </w:tcPr>
          <w:p w:rsidR="00C051F2" w:rsidRPr="00F7445F" w:rsidRDefault="007C76AA">
            <w:pPr>
              <w:spacing w:after="0"/>
              <w:rPr>
                <w:rFonts w:ascii="Times New Roman" w:hAnsi="Times New Roman"/>
                <w:sz w:val="24"/>
                <w:szCs w:val="24"/>
                <w:lang w:val="en-GB"/>
              </w:rPr>
            </w:pPr>
            <w:r w:rsidRPr="00F7445F">
              <w:rPr>
                <w:rFonts w:ascii="Times New Roman" w:hAnsi="Times New Roman"/>
                <w:sz w:val="24"/>
                <w:szCs w:val="24"/>
                <w:lang w:val="en-GB"/>
              </w:rPr>
              <w:t>96</w:t>
            </w:r>
          </w:p>
        </w:tc>
      </w:tr>
      <w:tr w:rsidR="00C051F2" w:rsidRPr="00F7445F">
        <w:trPr>
          <w:gridAfter w:val="4"/>
          <w:wAfter w:w="4697" w:type="dxa"/>
        </w:trPr>
        <w:tc>
          <w:tcPr>
            <w:tcW w:w="4248" w:type="dxa"/>
            <w:gridSpan w:val="2"/>
            <w:shd w:val="clear" w:color="auto" w:fill="D9D9D9"/>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3.9 Number of ECTS credits</w:t>
            </w:r>
          </w:p>
        </w:tc>
        <w:tc>
          <w:tcPr>
            <w:tcW w:w="1080" w:type="dxa"/>
            <w:shd w:val="clear" w:color="auto" w:fill="D9D9D9"/>
          </w:tcPr>
          <w:p w:rsidR="00C051F2" w:rsidRPr="00F7445F" w:rsidRDefault="007C76AA">
            <w:pPr>
              <w:spacing w:after="0"/>
              <w:rPr>
                <w:rFonts w:ascii="Times New Roman" w:hAnsi="Times New Roman"/>
                <w:sz w:val="24"/>
                <w:szCs w:val="24"/>
                <w:lang w:val="en-GB"/>
              </w:rPr>
            </w:pPr>
            <w:r w:rsidRPr="00F7445F">
              <w:rPr>
                <w:rFonts w:ascii="Times New Roman" w:hAnsi="Times New Roman"/>
                <w:sz w:val="24"/>
                <w:szCs w:val="24"/>
                <w:lang w:val="en-GB"/>
              </w:rPr>
              <w:t>4</w:t>
            </w:r>
          </w:p>
        </w:tc>
      </w:tr>
    </w:tbl>
    <w:p w:rsidR="00C051F2" w:rsidRPr="00F7445F" w:rsidRDefault="00C051F2">
      <w:pPr>
        <w:rPr>
          <w:rFonts w:ascii="Times New Roman" w:hAnsi="Times New Roman"/>
          <w:sz w:val="24"/>
          <w:szCs w:val="24"/>
          <w:lang w:val="en-GB"/>
        </w:rPr>
      </w:pPr>
    </w:p>
    <w:p w:rsidR="00C051F2" w:rsidRPr="00F7445F" w:rsidRDefault="00B904CF">
      <w:pPr>
        <w:spacing w:after="0"/>
        <w:rPr>
          <w:rFonts w:ascii="Times New Roman" w:hAnsi="Times New Roman"/>
          <w:sz w:val="24"/>
          <w:szCs w:val="24"/>
          <w:lang w:val="en-GB"/>
        </w:rPr>
      </w:pPr>
      <w:r w:rsidRPr="00F7445F">
        <w:rPr>
          <w:rFonts w:ascii="Times New Roman" w:hAnsi="Times New Roman"/>
          <w:b/>
          <w:sz w:val="24"/>
          <w:szCs w:val="24"/>
          <w:lang w:val="en-GB"/>
        </w:rPr>
        <w:t xml:space="preserve">4. Prerequisites </w:t>
      </w:r>
      <w:r w:rsidRPr="00F7445F">
        <w:rPr>
          <w:rFonts w:ascii="Times New Roman" w:hAnsi="Times New Roman"/>
          <w:sz w:val="24"/>
          <w:szCs w:val="24"/>
          <w:lang w:val="en-GB"/>
        </w:rPr>
        <w:t>(if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C051F2" w:rsidRPr="00F7445F">
        <w:tc>
          <w:tcPr>
            <w:tcW w:w="2988" w:type="dxa"/>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4.1. curriculum</w:t>
            </w:r>
          </w:p>
        </w:tc>
        <w:tc>
          <w:tcPr>
            <w:tcW w:w="7020" w:type="dxa"/>
          </w:tcPr>
          <w:p w:rsidR="00C051F2" w:rsidRPr="00F7445F" w:rsidRDefault="00C051F2">
            <w:pPr>
              <w:numPr>
                <w:ilvl w:val="0"/>
                <w:numId w:val="8"/>
              </w:numPr>
              <w:spacing w:after="0"/>
              <w:rPr>
                <w:rFonts w:ascii="Times New Roman" w:hAnsi="Times New Roman"/>
                <w:sz w:val="24"/>
                <w:szCs w:val="24"/>
                <w:lang w:val="en-GB"/>
              </w:rPr>
            </w:pPr>
          </w:p>
        </w:tc>
      </w:tr>
      <w:tr w:rsidR="00C051F2" w:rsidRPr="00F7445F">
        <w:tc>
          <w:tcPr>
            <w:tcW w:w="2988" w:type="dxa"/>
          </w:tcPr>
          <w:p w:rsidR="00C051F2" w:rsidRPr="00F7445F" w:rsidRDefault="00B904CF">
            <w:pPr>
              <w:spacing w:after="0"/>
              <w:rPr>
                <w:rFonts w:ascii="Times New Roman" w:hAnsi="Times New Roman"/>
                <w:sz w:val="24"/>
                <w:szCs w:val="24"/>
                <w:lang w:val="en-GB"/>
              </w:rPr>
            </w:pPr>
            <w:r w:rsidRPr="00F7445F">
              <w:rPr>
                <w:rFonts w:ascii="Times New Roman" w:hAnsi="Times New Roman"/>
                <w:sz w:val="24"/>
                <w:szCs w:val="24"/>
                <w:lang w:val="en-GB"/>
              </w:rPr>
              <w:t>4.2. competencies</w:t>
            </w:r>
          </w:p>
        </w:tc>
        <w:tc>
          <w:tcPr>
            <w:tcW w:w="7020" w:type="dxa"/>
          </w:tcPr>
          <w:p w:rsidR="00C051F2" w:rsidRPr="00F7445F" w:rsidRDefault="00C051F2">
            <w:pPr>
              <w:numPr>
                <w:ilvl w:val="0"/>
                <w:numId w:val="8"/>
              </w:numPr>
              <w:spacing w:after="0"/>
              <w:rPr>
                <w:rFonts w:ascii="Times New Roman" w:hAnsi="Times New Roman"/>
                <w:sz w:val="24"/>
                <w:szCs w:val="24"/>
                <w:lang w:val="en-GB"/>
              </w:rPr>
            </w:pPr>
          </w:p>
        </w:tc>
      </w:tr>
    </w:tbl>
    <w:p w:rsidR="00C051F2" w:rsidRPr="00F7445F" w:rsidRDefault="00C051F2">
      <w:pPr>
        <w:rPr>
          <w:rFonts w:ascii="Times New Roman" w:hAnsi="Times New Roman"/>
          <w:sz w:val="24"/>
          <w:szCs w:val="24"/>
          <w:lang w:val="en-GB"/>
        </w:rPr>
      </w:pPr>
    </w:p>
    <w:p w:rsidR="00C051F2" w:rsidRPr="00F7445F" w:rsidRDefault="00B904CF">
      <w:pPr>
        <w:spacing w:after="0"/>
        <w:rPr>
          <w:rFonts w:ascii="Times New Roman" w:hAnsi="Times New Roman"/>
          <w:sz w:val="24"/>
          <w:szCs w:val="24"/>
          <w:lang w:val="en-GB"/>
        </w:rPr>
      </w:pPr>
      <w:r w:rsidRPr="00F7445F">
        <w:rPr>
          <w:rFonts w:ascii="Times New Roman" w:hAnsi="Times New Roman"/>
          <w:b/>
          <w:sz w:val="24"/>
          <w:szCs w:val="24"/>
          <w:lang w:val="en-GB"/>
        </w:rPr>
        <w:t>5. Conditions</w:t>
      </w:r>
      <w:r w:rsidRPr="00F7445F">
        <w:rPr>
          <w:rFonts w:ascii="Times New Roman" w:hAnsi="Times New Roman"/>
          <w:sz w:val="24"/>
          <w:szCs w:val="24"/>
          <w:lang w:val="en-GB"/>
        </w:rPr>
        <w:t xml:space="preserve"> (if necessary)</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525"/>
      </w:tblGrid>
      <w:tr w:rsidR="00762153" w:rsidRPr="00F7445F" w:rsidTr="00762153">
        <w:tc>
          <w:tcPr>
            <w:tcW w:w="2931" w:type="dxa"/>
          </w:tcPr>
          <w:p w:rsidR="00762153" w:rsidRPr="00F7445F" w:rsidRDefault="00762153" w:rsidP="00762153">
            <w:pPr>
              <w:spacing w:after="0"/>
              <w:rPr>
                <w:rFonts w:ascii="Times New Roman" w:hAnsi="Times New Roman"/>
                <w:sz w:val="24"/>
                <w:szCs w:val="24"/>
                <w:lang w:val="en-GB"/>
              </w:rPr>
            </w:pPr>
            <w:r w:rsidRPr="00F7445F">
              <w:rPr>
                <w:rFonts w:ascii="Times New Roman" w:hAnsi="Times New Roman"/>
                <w:sz w:val="24"/>
                <w:szCs w:val="24"/>
                <w:lang w:val="en-GB"/>
              </w:rPr>
              <w:t>5.1. for the course</w:t>
            </w:r>
          </w:p>
        </w:tc>
        <w:tc>
          <w:tcPr>
            <w:tcW w:w="7525" w:type="dxa"/>
          </w:tcPr>
          <w:p w:rsidR="00762153" w:rsidRPr="00F7445F" w:rsidRDefault="00762153" w:rsidP="00762153">
            <w:pPr>
              <w:spacing w:after="0"/>
              <w:rPr>
                <w:rFonts w:ascii="Times New Roman" w:hAnsi="Times New Roman"/>
                <w:sz w:val="24"/>
                <w:szCs w:val="24"/>
                <w:lang w:val="en-US"/>
              </w:rPr>
            </w:pPr>
            <w:r w:rsidRPr="00F7445F">
              <w:rPr>
                <w:rFonts w:ascii="Times New Roman" w:hAnsi="Times New Roman"/>
                <w:sz w:val="24"/>
                <w:szCs w:val="24"/>
                <w:lang w:val="en-US"/>
              </w:rPr>
              <w:t>Students have to respect the following rules:</w:t>
            </w:r>
          </w:p>
          <w:p w:rsidR="00762153" w:rsidRPr="00F7445F" w:rsidRDefault="00762153" w:rsidP="00762153">
            <w:pPr>
              <w:spacing w:after="0"/>
              <w:rPr>
                <w:rFonts w:ascii="Times New Roman" w:hAnsi="Times New Roman"/>
                <w:sz w:val="24"/>
                <w:szCs w:val="24"/>
                <w:lang w:val="en-US"/>
              </w:rPr>
            </w:pPr>
            <w:r w:rsidRPr="00F7445F">
              <w:rPr>
                <w:rFonts w:ascii="Times New Roman" w:hAnsi="Times New Roman"/>
                <w:sz w:val="24"/>
                <w:szCs w:val="24"/>
                <w:lang w:val="en-US"/>
              </w:rPr>
              <w:lastRenderedPageBreak/>
              <w:t>Those that will plagiarize or will engage in academic fraud will get 1 and will be reported to the department with a recommendation to be expelled.</w:t>
            </w:r>
          </w:p>
          <w:p w:rsidR="00762153" w:rsidRPr="00F7445F" w:rsidRDefault="00762153" w:rsidP="00762153">
            <w:pPr>
              <w:spacing w:after="0"/>
              <w:rPr>
                <w:rFonts w:ascii="Times New Roman" w:hAnsi="Times New Roman"/>
                <w:sz w:val="24"/>
                <w:szCs w:val="24"/>
                <w:lang w:val="en-US"/>
              </w:rPr>
            </w:pPr>
            <w:r w:rsidRPr="00F7445F">
              <w:rPr>
                <w:rFonts w:ascii="Times New Roman" w:hAnsi="Times New Roman"/>
                <w:sz w:val="24"/>
                <w:szCs w:val="24"/>
                <w:lang w:val="en-US"/>
              </w:rPr>
              <w:t>Please guide yourself according to the following criteria:</w:t>
            </w:r>
          </w:p>
          <w:p w:rsidR="00762153" w:rsidRPr="00F7445F" w:rsidRDefault="00762153" w:rsidP="00762153">
            <w:pPr>
              <w:spacing w:after="0"/>
              <w:rPr>
                <w:rFonts w:ascii="Times New Roman" w:hAnsi="Times New Roman"/>
                <w:sz w:val="24"/>
                <w:szCs w:val="24"/>
                <w:lang w:val="en-US"/>
              </w:rPr>
            </w:pPr>
            <w:r w:rsidRPr="00F7445F">
              <w:rPr>
                <w:rFonts w:ascii="Times New Roman" w:hAnsi="Times New Roman"/>
                <w:sz w:val="24"/>
                <w:szCs w:val="24"/>
                <w:lang w:val="en-US"/>
              </w:rPr>
              <w:t>Team work that is not approved by the course lecturer is academic fraud.</w:t>
            </w:r>
          </w:p>
          <w:p w:rsidR="00762153" w:rsidRPr="00F7445F" w:rsidRDefault="00762153" w:rsidP="00762153">
            <w:pPr>
              <w:spacing w:after="0"/>
              <w:rPr>
                <w:rFonts w:ascii="Times New Roman" w:hAnsi="Times New Roman"/>
                <w:sz w:val="24"/>
                <w:szCs w:val="24"/>
                <w:lang w:val="en-US"/>
              </w:rPr>
            </w:pPr>
            <w:r w:rsidRPr="00F7445F">
              <w:rPr>
                <w:rFonts w:ascii="Times New Roman" w:hAnsi="Times New Roman"/>
                <w:sz w:val="24"/>
                <w:szCs w:val="24"/>
                <w:lang w:val="en-US"/>
              </w:rPr>
              <w:t>The presentation of a paper written by someone else or a paper presented at the same time to another course constitutes plagiarism.</w:t>
            </w:r>
          </w:p>
          <w:p w:rsidR="00762153" w:rsidRPr="00F7445F" w:rsidRDefault="00762153" w:rsidP="00762153">
            <w:pPr>
              <w:spacing w:after="0"/>
              <w:rPr>
                <w:rFonts w:ascii="Times New Roman" w:hAnsi="Times New Roman"/>
                <w:sz w:val="24"/>
                <w:szCs w:val="24"/>
                <w:lang w:val="en-US"/>
              </w:rPr>
            </w:pPr>
            <w:r w:rsidRPr="00F7445F">
              <w:rPr>
                <w:rFonts w:ascii="Times New Roman" w:hAnsi="Times New Roman"/>
                <w:sz w:val="24"/>
                <w:szCs w:val="24"/>
                <w:lang w:val="en-US"/>
              </w:rPr>
              <w:t xml:space="preserve">Using materials or unauthorized sources during exams constitutes cheating. Consult also the Students’ Code of Ethics: </w:t>
            </w:r>
            <w:hyperlink r:id="rId5" w:history="1">
              <w:r w:rsidRPr="00F7445F">
                <w:rPr>
                  <w:rStyle w:val="Hyperlink"/>
                  <w:rFonts w:ascii="Times New Roman" w:hAnsi="Times New Roman"/>
                  <w:sz w:val="24"/>
                  <w:szCs w:val="24"/>
                  <w:lang w:val="en-US"/>
                </w:rPr>
                <w:t>https://fspac.ubbcluj.ro/application/files/9215/7017/6735/FSPAC-code-of-ethics.pdf</w:t>
              </w:r>
            </w:hyperlink>
            <w:r w:rsidRPr="00F7445F">
              <w:rPr>
                <w:rFonts w:ascii="Times New Roman" w:hAnsi="Times New Roman"/>
                <w:sz w:val="24"/>
                <w:szCs w:val="24"/>
                <w:lang w:val="en-US"/>
              </w:rPr>
              <w:t xml:space="preserve"> </w:t>
            </w:r>
          </w:p>
        </w:tc>
      </w:tr>
      <w:tr w:rsidR="00762153" w:rsidRPr="00F7445F" w:rsidTr="00762153">
        <w:tc>
          <w:tcPr>
            <w:tcW w:w="2931" w:type="dxa"/>
          </w:tcPr>
          <w:p w:rsidR="00762153" w:rsidRPr="00F7445F" w:rsidRDefault="00762153" w:rsidP="00762153">
            <w:pPr>
              <w:spacing w:after="0"/>
              <w:rPr>
                <w:rFonts w:ascii="Times New Roman" w:hAnsi="Times New Roman"/>
                <w:sz w:val="24"/>
                <w:szCs w:val="24"/>
                <w:lang w:val="en-GB"/>
              </w:rPr>
            </w:pPr>
            <w:r w:rsidRPr="00F7445F">
              <w:rPr>
                <w:rFonts w:ascii="Times New Roman" w:hAnsi="Times New Roman"/>
                <w:sz w:val="24"/>
                <w:szCs w:val="24"/>
                <w:lang w:val="en-GB"/>
              </w:rPr>
              <w:lastRenderedPageBreak/>
              <w:t>5.2.  for the seminar /lab activities</w:t>
            </w:r>
          </w:p>
        </w:tc>
        <w:tc>
          <w:tcPr>
            <w:tcW w:w="7525" w:type="dxa"/>
          </w:tcPr>
          <w:p w:rsidR="00762153" w:rsidRPr="00F7445F" w:rsidRDefault="00762153" w:rsidP="00762153">
            <w:pPr>
              <w:spacing w:after="0"/>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Seminar attendance is mandatory for 75% of the classes. You have to attend 10 out of 14 seminars in order to be accepted to the final exam</w:t>
            </w:r>
          </w:p>
        </w:tc>
      </w:tr>
    </w:tbl>
    <w:p w:rsidR="00C051F2" w:rsidRPr="00F7445F" w:rsidRDefault="00C051F2">
      <w:pPr>
        <w:rPr>
          <w:rFonts w:ascii="Times New Roman" w:hAnsi="Times New Roman"/>
          <w:sz w:val="24"/>
          <w:szCs w:val="24"/>
          <w:lang w:val="en-GB"/>
        </w:rPr>
      </w:pPr>
    </w:p>
    <w:p w:rsidR="00C051F2" w:rsidRPr="00F7445F" w:rsidRDefault="00B904CF">
      <w:pPr>
        <w:spacing w:after="0" w:line="240" w:lineRule="auto"/>
        <w:rPr>
          <w:rFonts w:ascii="Times New Roman" w:hAnsi="Times New Roman"/>
          <w:b/>
          <w:sz w:val="24"/>
          <w:szCs w:val="24"/>
          <w:lang w:val="en-GB"/>
        </w:rPr>
      </w:pPr>
      <w:r w:rsidRPr="00F7445F">
        <w:rPr>
          <w:rFonts w:ascii="Times New Roman" w:hAnsi="Times New Roman"/>
          <w:b/>
          <w:sz w:val="24"/>
          <w:szCs w:val="24"/>
          <w:lang w:val="en-GB"/>
        </w:rPr>
        <w:t xml:space="preserve">6. Specific competencies acquired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C051F2" w:rsidRPr="00F7445F">
        <w:trPr>
          <w:cantSplit/>
          <w:trHeight w:val="1610"/>
        </w:trPr>
        <w:tc>
          <w:tcPr>
            <w:tcW w:w="1008" w:type="dxa"/>
            <w:shd w:val="clear" w:color="auto" w:fill="D9D9D9"/>
            <w:textDirection w:val="btLr"/>
            <w:vAlign w:val="center"/>
          </w:tcPr>
          <w:p w:rsidR="00C051F2" w:rsidRPr="00F7445F" w:rsidRDefault="00B904CF">
            <w:pPr>
              <w:ind w:left="113" w:right="113"/>
              <w:jc w:val="center"/>
              <w:rPr>
                <w:rFonts w:ascii="Times New Roman" w:hAnsi="Times New Roman"/>
                <w:b/>
                <w:sz w:val="24"/>
                <w:szCs w:val="24"/>
                <w:lang w:val="en-GB"/>
              </w:rPr>
            </w:pPr>
            <w:r w:rsidRPr="00F7445F">
              <w:rPr>
                <w:rFonts w:ascii="Times New Roman" w:hAnsi="Times New Roman"/>
                <w:b/>
                <w:sz w:val="24"/>
                <w:szCs w:val="24"/>
                <w:lang w:val="en-GB"/>
              </w:rPr>
              <w:t>Professional competencies</w:t>
            </w:r>
          </w:p>
        </w:tc>
        <w:tc>
          <w:tcPr>
            <w:tcW w:w="9674" w:type="dxa"/>
            <w:shd w:val="clear" w:color="auto" w:fill="D9D9D9"/>
          </w:tcPr>
          <w:p w:rsidR="00C051F2" w:rsidRPr="00F7445F" w:rsidRDefault="00B904CF" w:rsidP="00421176">
            <w:pPr>
              <w:spacing w:after="120" w:line="240" w:lineRule="auto"/>
              <w:rPr>
                <w:rFonts w:ascii="Times New Roman" w:hAnsi="Times New Roman"/>
                <w:sz w:val="24"/>
                <w:szCs w:val="24"/>
                <w:lang w:val="en-GB"/>
              </w:rPr>
            </w:pPr>
            <w:r w:rsidRPr="00F7445F">
              <w:rPr>
                <w:rFonts w:ascii="Times New Roman" w:hAnsi="Times New Roman"/>
                <w:sz w:val="24"/>
                <w:szCs w:val="24"/>
                <w:lang w:val="en-GB"/>
              </w:rPr>
              <w:t>C1 Apply basic social and political theories in understanding, analysing, and evaluating a social-political organisation</w:t>
            </w:r>
          </w:p>
          <w:p w:rsidR="00C051F2" w:rsidRPr="00F7445F" w:rsidRDefault="00B904CF" w:rsidP="00421176">
            <w:pPr>
              <w:spacing w:after="120" w:line="240" w:lineRule="auto"/>
              <w:rPr>
                <w:rFonts w:ascii="Times New Roman" w:hAnsi="Times New Roman"/>
                <w:sz w:val="24"/>
                <w:szCs w:val="24"/>
                <w:lang w:val="en-GB"/>
              </w:rPr>
            </w:pPr>
            <w:r w:rsidRPr="00F7445F">
              <w:rPr>
                <w:rFonts w:ascii="Times New Roman" w:hAnsi="Times New Roman"/>
                <w:sz w:val="24"/>
                <w:szCs w:val="24"/>
                <w:lang w:val="en-GB"/>
              </w:rPr>
              <w:t>C2 Develop and manage the programs and plans of social and political activities</w:t>
            </w:r>
          </w:p>
          <w:p w:rsidR="00C051F2" w:rsidRPr="00F7445F" w:rsidRDefault="00B904CF" w:rsidP="00421176">
            <w:pPr>
              <w:spacing w:after="120" w:line="240" w:lineRule="auto"/>
              <w:rPr>
                <w:rFonts w:ascii="Times New Roman" w:hAnsi="Times New Roman"/>
                <w:sz w:val="24"/>
                <w:szCs w:val="24"/>
                <w:lang w:val="en-GB"/>
              </w:rPr>
            </w:pPr>
            <w:r w:rsidRPr="00F7445F">
              <w:rPr>
                <w:rFonts w:ascii="Times New Roman" w:hAnsi="Times New Roman"/>
                <w:sz w:val="24"/>
                <w:szCs w:val="24"/>
                <w:lang w:val="en-GB"/>
              </w:rPr>
              <w:t>C4 Projecting political strategies in local, regional, national and global context</w:t>
            </w:r>
          </w:p>
        </w:tc>
      </w:tr>
      <w:tr w:rsidR="00C051F2" w:rsidRPr="00F7445F">
        <w:trPr>
          <w:cantSplit/>
          <w:trHeight w:val="1775"/>
        </w:trPr>
        <w:tc>
          <w:tcPr>
            <w:tcW w:w="1008" w:type="dxa"/>
            <w:shd w:val="clear" w:color="auto" w:fill="D9D9D9"/>
            <w:textDirection w:val="btLr"/>
          </w:tcPr>
          <w:p w:rsidR="00C051F2" w:rsidRPr="00F7445F" w:rsidRDefault="00B904CF">
            <w:pPr>
              <w:ind w:left="113" w:right="113"/>
              <w:rPr>
                <w:rFonts w:ascii="Times New Roman" w:hAnsi="Times New Roman"/>
                <w:b/>
                <w:sz w:val="24"/>
                <w:szCs w:val="24"/>
                <w:lang w:val="en-GB"/>
              </w:rPr>
            </w:pPr>
            <w:r w:rsidRPr="00F7445F">
              <w:rPr>
                <w:rFonts w:ascii="Times New Roman" w:hAnsi="Times New Roman"/>
                <w:b/>
                <w:sz w:val="24"/>
                <w:szCs w:val="24"/>
                <w:lang w:val="en-GB"/>
              </w:rPr>
              <w:t>Transversal competencies</w:t>
            </w:r>
          </w:p>
        </w:tc>
        <w:tc>
          <w:tcPr>
            <w:tcW w:w="9674" w:type="dxa"/>
            <w:shd w:val="clear" w:color="auto" w:fill="D9D9D9"/>
          </w:tcPr>
          <w:p w:rsidR="00C051F2" w:rsidRPr="00F7445F" w:rsidRDefault="00B904CF" w:rsidP="00421176">
            <w:pPr>
              <w:spacing w:after="120" w:line="240" w:lineRule="auto"/>
              <w:rPr>
                <w:rFonts w:ascii="Times New Roman" w:hAnsi="Times New Roman"/>
                <w:sz w:val="24"/>
                <w:szCs w:val="24"/>
                <w:lang w:val="en-GB"/>
              </w:rPr>
            </w:pPr>
            <w:r w:rsidRPr="00F7445F">
              <w:rPr>
                <w:rFonts w:ascii="Times New Roman" w:hAnsi="Times New Roman"/>
                <w:sz w:val="24"/>
                <w:szCs w:val="24"/>
                <w:lang w:val="en-GB"/>
              </w:rPr>
              <w:t>CT1 Managing specific information used to solve complex tasks in context (receive, transmit, process, and stock information in documents)</w:t>
            </w:r>
          </w:p>
        </w:tc>
      </w:tr>
    </w:tbl>
    <w:p w:rsidR="00C051F2" w:rsidRPr="00F7445F" w:rsidRDefault="00C051F2">
      <w:pPr>
        <w:rPr>
          <w:rFonts w:ascii="Times New Roman" w:hAnsi="Times New Roman"/>
          <w:sz w:val="24"/>
          <w:szCs w:val="24"/>
          <w:lang w:val="en-GB"/>
        </w:rPr>
      </w:pPr>
    </w:p>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b/>
          <w:sz w:val="24"/>
          <w:szCs w:val="24"/>
          <w:lang w:val="en-GB"/>
        </w:rPr>
        <w:t>7. Objectives of the discipline</w:t>
      </w:r>
      <w:r w:rsidRPr="00F7445F">
        <w:rPr>
          <w:rFonts w:ascii="Times New Roman" w:hAnsi="Times New Roman"/>
          <w:sz w:val="24"/>
          <w:szCs w:val="24"/>
          <w:lang w:val="en-GB"/>
        </w:rPr>
        <w:t xml:space="preserve"> (outcome of the acquired competencies)</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7523"/>
      </w:tblGrid>
      <w:tr w:rsidR="00C051F2" w:rsidRPr="00F7445F">
        <w:tc>
          <w:tcPr>
            <w:tcW w:w="2988" w:type="dxa"/>
            <w:shd w:val="clear" w:color="auto" w:fill="D9D9D9"/>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7.1 General objective of the discipline</w:t>
            </w:r>
          </w:p>
          <w:p w:rsidR="00C051F2" w:rsidRPr="00F7445F" w:rsidRDefault="00C051F2">
            <w:pPr>
              <w:spacing w:after="0" w:line="240" w:lineRule="auto"/>
              <w:rPr>
                <w:rFonts w:ascii="Times New Roman" w:hAnsi="Times New Roman"/>
                <w:sz w:val="24"/>
                <w:szCs w:val="24"/>
                <w:lang w:val="en-GB"/>
              </w:rPr>
            </w:pPr>
          </w:p>
        </w:tc>
        <w:tc>
          <w:tcPr>
            <w:tcW w:w="7694" w:type="dxa"/>
            <w:shd w:val="clear" w:color="auto" w:fill="D9D9D9"/>
          </w:tcPr>
          <w:p w:rsidR="00421176" w:rsidRPr="00F7445F" w:rsidRDefault="00421176" w:rsidP="00421176">
            <w:pPr>
              <w:spacing w:after="0" w:line="240" w:lineRule="auto"/>
              <w:rPr>
                <w:rFonts w:ascii="Times New Roman" w:hAnsi="Times New Roman"/>
                <w:sz w:val="24"/>
                <w:szCs w:val="24"/>
                <w:lang w:val="en-US"/>
              </w:rPr>
            </w:pPr>
            <w:r w:rsidRPr="00F7445F">
              <w:rPr>
                <w:rFonts w:ascii="Times New Roman" w:hAnsi="Times New Roman"/>
                <w:sz w:val="24"/>
                <w:szCs w:val="24"/>
                <w:lang w:val="en-US"/>
              </w:rPr>
              <w:t xml:space="preserve">Applied ethics is the branch of ethics concerned with the application of moral theories in very concrete and controversial ethical issues. The study of applied ethics departs from the understanding that there are basic choices we ought to make in our life. Within these choices, some are purely personal decisions that will not be relevant for our class. For example, we tend to agree that my decision of spending my free time either reading Hannah Arendt’s </w:t>
            </w:r>
            <w:r w:rsidRPr="00F7445F">
              <w:rPr>
                <w:rFonts w:ascii="Times New Roman" w:hAnsi="Times New Roman"/>
                <w:i/>
                <w:iCs/>
                <w:sz w:val="24"/>
                <w:szCs w:val="24"/>
                <w:lang w:val="en-US"/>
              </w:rPr>
              <w:t>The Human Condition</w:t>
            </w:r>
            <w:r w:rsidRPr="00F7445F">
              <w:rPr>
                <w:rFonts w:ascii="Times New Roman" w:hAnsi="Times New Roman"/>
                <w:sz w:val="24"/>
                <w:szCs w:val="24"/>
                <w:lang w:val="en-US"/>
              </w:rPr>
              <w:t xml:space="preserve"> or watching the 3</w:t>
            </w:r>
            <w:r w:rsidRPr="00F7445F">
              <w:rPr>
                <w:rFonts w:ascii="Times New Roman" w:hAnsi="Times New Roman"/>
                <w:sz w:val="24"/>
                <w:szCs w:val="24"/>
                <w:vertAlign w:val="superscript"/>
                <w:lang w:val="en-US"/>
              </w:rPr>
              <w:t>rd</w:t>
            </w:r>
            <w:r w:rsidRPr="00F7445F">
              <w:rPr>
                <w:rFonts w:ascii="Times New Roman" w:hAnsi="Times New Roman"/>
                <w:sz w:val="24"/>
                <w:szCs w:val="24"/>
                <w:lang w:val="en-US"/>
              </w:rPr>
              <w:t xml:space="preserve"> season of Ozark on Netflix is of no one’s business other than mine. </w:t>
            </w:r>
          </w:p>
          <w:p w:rsidR="00421176" w:rsidRPr="00F7445F" w:rsidRDefault="00421176" w:rsidP="00421176">
            <w:pPr>
              <w:spacing w:after="0" w:line="240" w:lineRule="auto"/>
              <w:rPr>
                <w:rFonts w:ascii="Times New Roman" w:hAnsi="Times New Roman"/>
                <w:sz w:val="24"/>
                <w:szCs w:val="24"/>
                <w:lang w:val="en-US"/>
              </w:rPr>
            </w:pPr>
            <w:r w:rsidRPr="00F7445F">
              <w:rPr>
                <w:rFonts w:ascii="Times New Roman" w:hAnsi="Times New Roman"/>
                <w:sz w:val="24"/>
                <w:szCs w:val="24"/>
                <w:lang w:val="en-US"/>
              </w:rPr>
              <w:t xml:space="preserve">There are other kinds of choices that clearly affect or benefit others. My actions can benefit or harm others either directly or indirectly, intentionally or unintentionally. Applied ethics is concerned with these choices, which we should assess on moral grounds: the goodness or badness, or rightness or wrongness of these actions. Am I doing wrong by consuming </w:t>
            </w:r>
            <w:r w:rsidRPr="00F7445F">
              <w:rPr>
                <w:rFonts w:ascii="Times New Roman" w:hAnsi="Times New Roman"/>
                <w:i/>
                <w:iCs/>
                <w:sz w:val="24"/>
                <w:szCs w:val="24"/>
                <w:lang w:val="en-US"/>
              </w:rPr>
              <w:t>animal meat</w:t>
            </w:r>
            <w:r w:rsidRPr="00F7445F">
              <w:rPr>
                <w:rFonts w:ascii="Times New Roman" w:hAnsi="Times New Roman"/>
                <w:sz w:val="24"/>
                <w:szCs w:val="24"/>
                <w:lang w:val="en-US"/>
              </w:rPr>
              <w:t xml:space="preserve">? Am I wronging someone if I consume </w:t>
            </w:r>
            <w:r w:rsidRPr="00F7445F">
              <w:rPr>
                <w:rFonts w:ascii="Times New Roman" w:hAnsi="Times New Roman"/>
                <w:i/>
                <w:iCs/>
                <w:sz w:val="24"/>
                <w:szCs w:val="24"/>
                <w:lang w:val="en-US"/>
              </w:rPr>
              <w:t>pornography</w:t>
            </w:r>
            <w:r w:rsidRPr="00F7445F">
              <w:rPr>
                <w:rFonts w:ascii="Times New Roman" w:hAnsi="Times New Roman"/>
                <w:sz w:val="24"/>
                <w:szCs w:val="24"/>
                <w:lang w:val="en-US"/>
              </w:rPr>
              <w:t xml:space="preserve">? If I use my money to buy expensive shoes instead of using my money to alleviate </w:t>
            </w:r>
            <w:r w:rsidRPr="00F7445F">
              <w:rPr>
                <w:rFonts w:ascii="Times New Roman" w:hAnsi="Times New Roman"/>
                <w:i/>
                <w:iCs/>
                <w:sz w:val="24"/>
                <w:szCs w:val="24"/>
                <w:lang w:val="en-US"/>
              </w:rPr>
              <w:t>famine</w:t>
            </w:r>
            <w:r w:rsidRPr="00F7445F">
              <w:rPr>
                <w:rFonts w:ascii="Times New Roman" w:hAnsi="Times New Roman"/>
                <w:sz w:val="24"/>
                <w:szCs w:val="24"/>
                <w:lang w:val="en-US"/>
              </w:rPr>
              <w:t xml:space="preserve"> in my neighborhood, am I doing something bad? </w:t>
            </w:r>
          </w:p>
          <w:p w:rsidR="00421176" w:rsidRPr="00F7445F" w:rsidRDefault="00421176" w:rsidP="00421176">
            <w:pPr>
              <w:spacing w:after="0" w:line="240" w:lineRule="auto"/>
              <w:rPr>
                <w:rFonts w:ascii="Times New Roman" w:hAnsi="Times New Roman"/>
                <w:sz w:val="24"/>
                <w:szCs w:val="24"/>
                <w:lang w:val="en-US"/>
              </w:rPr>
            </w:pPr>
            <w:r w:rsidRPr="00F7445F">
              <w:rPr>
                <w:rFonts w:ascii="Times New Roman" w:hAnsi="Times New Roman"/>
                <w:sz w:val="24"/>
                <w:szCs w:val="24"/>
                <w:lang w:val="en-US"/>
              </w:rPr>
              <w:t>One especially relevant question for us is: why would a political science (</w:t>
            </w:r>
            <w:proofErr w:type="spellStart"/>
            <w:r w:rsidRPr="00F7445F">
              <w:rPr>
                <w:rFonts w:ascii="Times New Roman" w:hAnsi="Times New Roman"/>
                <w:sz w:val="24"/>
                <w:szCs w:val="24"/>
                <w:lang w:val="en-US"/>
              </w:rPr>
              <w:t>PolSci</w:t>
            </w:r>
            <w:proofErr w:type="spellEnd"/>
            <w:r w:rsidRPr="00F7445F">
              <w:rPr>
                <w:rFonts w:ascii="Times New Roman" w:hAnsi="Times New Roman"/>
                <w:sz w:val="24"/>
                <w:szCs w:val="24"/>
                <w:lang w:val="en-US"/>
              </w:rPr>
              <w:t xml:space="preserve">) student be interested in applied ethics? One reason is that the topics discussed in both disciplines are fairly similar. I think it is easy to see this similarity on topics where we take the state as the agent: Should the state legislate </w:t>
            </w:r>
            <w:r w:rsidRPr="00F7445F">
              <w:rPr>
                <w:rFonts w:ascii="Times New Roman" w:hAnsi="Times New Roman"/>
                <w:i/>
                <w:iCs/>
                <w:sz w:val="24"/>
                <w:szCs w:val="24"/>
                <w:lang w:val="en-US"/>
              </w:rPr>
              <w:t>affirmative action</w:t>
            </w:r>
            <w:r w:rsidRPr="00F7445F">
              <w:rPr>
                <w:rFonts w:ascii="Times New Roman" w:hAnsi="Times New Roman"/>
                <w:sz w:val="24"/>
                <w:szCs w:val="24"/>
                <w:lang w:val="en-US"/>
              </w:rPr>
              <w:t xml:space="preserve"> policies? Should the state impose </w:t>
            </w:r>
            <w:r w:rsidRPr="00F7445F">
              <w:rPr>
                <w:rFonts w:ascii="Times New Roman" w:hAnsi="Times New Roman"/>
                <w:i/>
                <w:iCs/>
                <w:sz w:val="24"/>
                <w:szCs w:val="24"/>
                <w:lang w:val="en-US"/>
              </w:rPr>
              <w:t>mandatory vaccination</w:t>
            </w:r>
            <w:r w:rsidRPr="00F7445F">
              <w:rPr>
                <w:rFonts w:ascii="Times New Roman" w:hAnsi="Times New Roman"/>
                <w:sz w:val="24"/>
                <w:szCs w:val="24"/>
                <w:lang w:val="en-US"/>
              </w:rPr>
              <w:t xml:space="preserve">? Should </w:t>
            </w:r>
            <w:r w:rsidRPr="00F7445F">
              <w:rPr>
                <w:rFonts w:ascii="Times New Roman" w:hAnsi="Times New Roman"/>
                <w:i/>
                <w:iCs/>
                <w:sz w:val="24"/>
                <w:szCs w:val="24"/>
                <w:lang w:val="en-US"/>
              </w:rPr>
              <w:t>hate speech</w:t>
            </w:r>
            <w:r w:rsidRPr="00F7445F">
              <w:rPr>
                <w:rFonts w:ascii="Times New Roman" w:hAnsi="Times New Roman"/>
                <w:sz w:val="24"/>
                <w:szCs w:val="24"/>
                <w:lang w:val="en-US"/>
              </w:rPr>
              <w:t xml:space="preserve"> be prohibited? Should the state </w:t>
            </w:r>
            <w:r w:rsidRPr="00F7445F">
              <w:rPr>
                <w:rFonts w:ascii="Times New Roman" w:hAnsi="Times New Roman"/>
                <w:sz w:val="24"/>
                <w:szCs w:val="24"/>
                <w:lang w:val="en-US"/>
              </w:rPr>
              <w:lastRenderedPageBreak/>
              <w:t xml:space="preserve">be more permissive or more restrictive towards </w:t>
            </w:r>
            <w:r w:rsidRPr="00F7445F">
              <w:rPr>
                <w:rFonts w:ascii="Times New Roman" w:hAnsi="Times New Roman"/>
                <w:i/>
                <w:iCs/>
                <w:sz w:val="24"/>
                <w:szCs w:val="24"/>
                <w:lang w:val="en-US"/>
              </w:rPr>
              <w:t>immigration</w:t>
            </w:r>
            <w:r w:rsidRPr="00F7445F">
              <w:rPr>
                <w:rFonts w:ascii="Times New Roman" w:hAnsi="Times New Roman"/>
                <w:sz w:val="24"/>
                <w:szCs w:val="24"/>
                <w:lang w:val="en-US"/>
              </w:rPr>
              <w:t xml:space="preserve">? In these cases, we could argue that while </w:t>
            </w:r>
            <w:proofErr w:type="spellStart"/>
            <w:r w:rsidRPr="00F7445F">
              <w:rPr>
                <w:rFonts w:ascii="Times New Roman" w:hAnsi="Times New Roman"/>
                <w:sz w:val="24"/>
                <w:szCs w:val="24"/>
                <w:lang w:val="en-US"/>
              </w:rPr>
              <w:t>PolSci</w:t>
            </w:r>
            <w:proofErr w:type="spellEnd"/>
            <w:r w:rsidRPr="00F7445F">
              <w:rPr>
                <w:rFonts w:ascii="Times New Roman" w:hAnsi="Times New Roman"/>
                <w:sz w:val="24"/>
                <w:szCs w:val="24"/>
                <w:lang w:val="en-US"/>
              </w:rPr>
              <w:t xml:space="preserve"> studies the “is”, applied ethics studies the “ought” of contentious policy issues where, evidently, the state is the level of analysis. </w:t>
            </w:r>
          </w:p>
          <w:p w:rsidR="00C051F2" w:rsidRPr="00F7445F" w:rsidRDefault="00421176" w:rsidP="00421176">
            <w:pPr>
              <w:spacing w:after="0" w:line="240" w:lineRule="auto"/>
              <w:rPr>
                <w:rFonts w:ascii="Times New Roman" w:hAnsi="Times New Roman"/>
                <w:sz w:val="24"/>
                <w:szCs w:val="24"/>
                <w:lang w:val="en-US"/>
              </w:rPr>
            </w:pPr>
            <w:r w:rsidRPr="00F7445F">
              <w:rPr>
                <w:rFonts w:ascii="Times New Roman" w:hAnsi="Times New Roman"/>
                <w:sz w:val="24"/>
                <w:szCs w:val="24"/>
                <w:lang w:val="en-US"/>
              </w:rPr>
              <w:t xml:space="preserve">A more fundamental reason is that applied ethics and the way we do applied ethics allow us to acquire reasoning and critical skills that we can easily extrapolate to </w:t>
            </w:r>
            <w:proofErr w:type="spellStart"/>
            <w:r w:rsidRPr="00F7445F">
              <w:rPr>
                <w:rFonts w:ascii="Times New Roman" w:hAnsi="Times New Roman"/>
                <w:sz w:val="24"/>
                <w:szCs w:val="24"/>
                <w:lang w:val="en-US"/>
              </w:rPr>
              <w:t>PolSci</w:t>
            </w:r>
            <w:proofErr w:type="spellEnd"/>
            <w:r w:rsidRPr="00F7445F">
              <w:rPr>
                <w:rFonts w:ascii="Times New Roman" w:hAnsi="Times New Roman"/>
                <w:sz w:val="24"/>
                <w:szCs w:val="24"/>
                <w:lang w:val="en-US"/>
              </w:rPr>
              <w:t xml:space="preserve"> and other disciplines. Then, even if it were true that some of the topics discussed in an applied ethics class exceed the realm of </w:t>
            </w:r>
            <w:proofErr w:type="spellStart"/>
            <w:r w:rsidRPr="00F7445F">
              <w:rPr>
                <w:rFonts w:ascii="Times New Roman" w:hAnsi="Times New Roman"/>
                <w:sz w:val="24"/>
                <w:szCs w:val="24"/>
                <w:lang w:val="en-US"/>
              </w:rPr>
              <w:t>PolSci</w:t>
            </w:r>
            <w:proofErr w:type="spellEnd"/>
            <w:r w:rsidRPr="00F7445F">
              <w:rPr>
                <w:rFonts w:ascii="Times New Roman" w:hAnsi="Times New Roman"/>
                <w:sz w:val="24"/>
                <w:szCs w:val="24"/>
                <w:lang w:val="en-US"/>
              </w:rPr>
              <w:t xml:space="preserve"> – e.g. pornography, veganism, surrogacy, to name a few – there is an independent reason for engaging with such discussions. This independent reason is that the systematic and normative analysis of state or personal choices – that concerns others – provides us with general tools for the construction, assessment, criticism, of other people’s – and our own - arguments.</w:t>
            </w:r>
          </w:p>
        </w:tc>
      </w:tr>
      <w:tr w:rsidR="00C051F2" w:rsidRPr="00F7445F">
        <w:trPr>
          <w:trHeight w:val="518"/>
        </w:trPr>
        <w:tc>
          <w:tcPr>
            <w:tcW w:w="2988" w:type="dxa"/>
            <w:shd w:val="clear" w:color="auto" w:fill="D9D9D9"/>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lastRenderedPageBreak/>
              <w:t>7.2 Specific objective of the discipline</w:t>
            </w:r>
          </w:p>
          <w:p w:rsidR="00C051F2" w:rsidRPr="00F7445F" w:rsidRDefault="00C051F2">
            <w:pPr>
              <w:spacing w:after="0" w:line="240" w:lineRule="auto"/>
              <w:rPr>
                <w:rFonts w:ascii="Times New Roman" w:hAnsi="Times New Roman"/>
                <w:sz w:val="24"/>
                <w:szCs w:val="24"/>
                <w:lang w:val="en-GB"/>
              </w:rPr>
            </w:pPr>
          </w:p>
        </w:tc>
        <w:tc>
          <w:tcPr>
            <w:tcW w:w="7694" w:type="dxa"/>
            <w:shd w:val="clear" w:color="auto" w:fill="D9D9D9"/>
          </w:tcPr>
          <w:p w:rsidR="00C051F2" w:rsidRPr="00F7445F" w:rsidRDefault="00B904CF" w:rsidP="00421176">
            <w:pPr>
              <w:spacing w:after="0" w:line="240" w:lineRule="auto"/>
              <w:rPr>
                <w:rFonts w:ascii="Times New Roman" w:hAnsi="Times New Roman"/>
                <w:sz w:val="24"/>
                <w:szCs w:val="24"/>
                <w:lang w:val="en-GB"/>
              </w:rPr>
            </w:pPr>
            <w:r w:rsidRPr="00F7445F">
              <w:rPr>
                <w:rFonts w:ascii="Times New Roman" w:hAnsi="Times New Roman"/>
                <w:sz w:val="24"/>
                <w:szCs w:val="24"/>
                <w:lang w:val="en-GB"/>
              </w:rPr>
              <w:t>Developing skills that help:</w:t>
            </w:r>
          </w:p>
          <w:p w:rsidR="00C051F2" w:rsidRPr="00F7445F" w:rsidRDefault="00B904CF">
            <w:pPr>
              <w:numPr>
                <w:ilvl w:val="0"/>
                <w:numId w:val="8"/>
              </w:numPr>
              <w:spacing w:after="0" w:line="240" w:lineRule="auto"/>
              <w:rPr>
                <w:rFonts w:ascii="Times New Roman" w:hAnsi="Times New Roman"/>
                <w:sz w:val="24"/>
                <w:szCs w:val="24"/>
                <w:lang w:val="en-GB"/>
              </w:rPr>
            </w:pPr>
            <w:r w:rsidRPr="00F7445F">
              <w:rPr>
                <w:rFonts w:ascii="Times New Roman" w:hAnsi="Times New Roman"/>
                <w:sz w:val="24"/>
                <w:szCs w:val="24"/>
                <w:lang w:val="en-GB"/>
              </w:rPr>
              <w:t>general orientation in the social and political world</w:t>
            </w:r>
          </w:p>
          <w:p w:rsidR="00C051F2" w:rsidRPr="00F7445F" w:rsidRDefault="00B904CF">
            <w:pPr>
              <w:numPr>
                <w:ilvl w:val="0"/>
                <w:numId w:val="8"/>
              </w:numPr>
              <w:spacing w:after="0" w:line="240" w:lineRule="auto"/>
              <w:rPr>
                <w:rFonts w:ascii="Times New Roman" w:hAnsi="Times New Roman"/>
                <w:sz w:val="24"/>
                <w:szCs w:val="24"/>
                <w:lang w:val="en-GB"/>
              </w:rPr>
            </w:pPr>
            <w:r w:rsidRPr="00F7445F">
              <w:rPr>
                <w:rFonts w:ascii="Times New Roman" w:hAnsi="Times New Roman"/>
                <w:sz w:val="24"/>
                <w:szCs w:val="24"/>
                <w:lang w:val="en-GB"/>
              </w:rPr>
              <w:t>the ability to observe and present a common problem by means of the concepts and theories developed in social and political science</w:t>
            </w:r>
          </w:p>
          <w:p w:rsidR="00C051F2" w:rsidRPr="00F7445F" w:rsidRDefault="00B904CF">
            <w:pPr>
              <w:numPr>
                <w:ilvl w:val="0"/>
                <w:numId w:val="8"/>
              </w:numPr>
              <w:spacing w:after="0" w:line="240" w:lineRule="auto"/>
              <w:rPr>
                <w:rFonts w:ascii="Times New Roman" w:hAnsi="Times New Roman"/>
                <w:sz w:val="24"/>
                <w:szCs w:val="24"/>
                <w:lang w:val="en-GB"/>
              </w:rPr>
            </w:pPr>
            <w:r w:rsidRPr="00F7445F">
              <w:rPr>
                <w:rFonts w:ascii="Times New Roman" w:hAnsi="Times New Roman"/>
                <w:sz w:val="24"/>
                <w:szCs w:val="24"/>
                <w:lang w:val="en-GB"/>
              </w:rPr>
              <w:t>the ability to differentiate among the different types of rationality: professional (political science), moral, political, technical, etc.</w:t>
            </w:r>
          </w:p>
          <w:p w:rsidR="00C051F2" w:rsidRPr="00F7445F" w:rsidRDefault="00B904CF">
            <w:pPr>
              <w:numPr>
                <w:ilvl w:val="0"/>
                <w:numId w:val="8"/>
              </w:numPr>
              <w:spacing w:after="0" w:line="240" w:lineRule="auto"/>
              <w:rPr>
                <w:rFonts w:ascii="Times New Roman" w:hAnsi="Times New Roman"/>
                <w:sz w:val="24"/>
                <w:szCs w:val="24"/>
                <w:lang w:val="en-GB"/>
              </w:rPr>
            </w:pPr>
            <w:r w:rsidRPr="00F7445F">
              <w:rPr>
                <w:rFonts w:ascii="Times New Roman" w:hAnsi="Times New Roman"/>
                <w:sz w:val="24"/>
                <w:szCs w:val="24"/>
                <w:lang w:val="en-GB"/>
              </w:rPr>
              <w:t>collecting and processing sources and information</w:t>
            </w:r>
          </w:p>
          <w:p w:rsidR="00C051F2" w:rsidRPr="00F7445F" w:rsidRDefault="00B904CF">
            <w:pPr>
              <w:numPr>
                <w:ilvl w:val="0"/>
                <w:numId w:val="8"/>
              </w:numPr>
              <w:spacing w:after="0" w:line="240" w:lineRule="auto"/>
              <w:rPr>
                <w:rFonts w:ascii="Times New Roman" w:hAnsi="Times New Roman"/>
                <w:sz w:val="24"/>
                <w:szCs w:val="24"/>
                <w:lang w:val="en-GB"/>
              </w:rPr>
            </w:pPr>
            <w:r w:rsidRPr="00F7445F">
              <w:rPr>
                <w:rFonts w:ascii="Times New Roman" w:hAnsi="Times New Roman"/>
                <w:sz w:val="24"/>
                <w:szCs w:val="24"/>
                <w:lang w:val="en-GB"/>
              </w:rPr>
              <w:t>presenting the results</w:t>
            </w:r>
          </w:p>
        </w:tc>
      </w:tr>
    </w:tbl>
    <w:p w:rsidR="00C051F2" w:rsidRPr="00F7445F" w:rsidRDefault="00C051F2">
      <w:pPr>
        <w:rPr>
          <w:rFonts w:ascii="Times New Roman" w:hAnsi="Times New Roman"/>
          <w:sz w:val="24"/>
          <w:szCs w:val="24"/>
          <w:lang w:val="en-GB"/>
        </w:rPr>
      </w:pPr>
    </w:p>
    <w:p w:rsidR="00C051F2" w:rsidRPr="00F7445F" w:rsidRDefault="00B904CF">
      <w:pPr>
        <w:spacing w:after="0" w:line="240" w:lineRule="auto"/>
        <w:rPr>
          <w:rFonts w:ascii="Times New Roman" w:hAnsi="Times New Roman"/>
          <w:b/>
          <w:sz w:val="24"/>
          <w:szCs w:val="24"/>
          <w:lang w:val="en-GB"/>
        </w:rPr>
      </w:pPr>
      <w:r w:rsidRPr="00F7445F">
        <w:rPr>
          <w:rFonts w:ascii="Times New Roman" w:hAnsi="Times New Roman"/>
          <w:b/>
          <w:sz w:val="24"/>
          <w:szCs w:val="24"/>
          <w:lang w:val="en-GB"/>
        </w:rPr>
        <w:t>8.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2295"/>
        <w:gridCol w:w="2749"/>
      </w:tblGrid>
      <w:tr w:rsidR="00C051F2" w:rsidRPr="00F7445F" w:rsidTr="00421176">
        <w:tc>
          <w:tcPr>
            <w:tcW w:w="5412" w:type="dxa"/>
            <w:shd w:val="clear" w:color="auto" w:fill="D9D9D9"/>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8.1 Course</w:t>
            </w:r>
          </w:p>
        </w:tc>
        <w:tc>
          <w:tcPr>
            <w:tcW w:w="2295" w:type="dxa"/>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Teaching methods</w:t>
            </w:r>
          </w:p>
        </w:tc>
        <w:tc>
          <w:tcPr>
            <w:tcW w:w="2749" w:type="dxa"/>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Remarks</w:t>
            </w:r>
          </w:p>
        </w:tc>
      </w:tr>
      <w:tr w:rsidR="00421176" w:rsidRPr="00F7445F" w:rsidTr="00421176">
        <w:tc>
          <w:tcPr>
            <w:tcW w:w="5412" w:type="dxa"/>
            <w:shd w:val="clear" w:color="auto" w:fill="D9D9D9"/>
          </w:tcPr>
          <w:p w:rsidR="00421176" w:rsidRPr="00F7445F" w:rsidRDefault="00F7445F" w:rsidP="00F7445F">
            <w:pPr>
              <w:pStyle w:val="ListParagraph"/>
              <w:numPr>
                <w:ilvl w:val="0"/>
                <w:numId w:val="10"/>
              </w:numPr>
              <w:rPr>
                <w:rFonts w:ascii="Times New Roman" w:hAnsi="Times New Roman"/>
                <w:sz w:val="24"/>
                <w:szCs w:val="24"/>
                <w:lang w:val="en-GB"/>
              </w:rPr>
            </w:pPr>
            <w:r w:rsidRPr="00F7445F">
              <w:rPr>
                <w:rFonts w:ascii="Times New Roman" w:hAnsi="Times New Roman"/>
                <w:sz w:val="24"/>
                <w:szCs w:val="24"/>
                <w:lang w:val="en-GB"/>
              </w:rPr>
              <w:t>On Applied Ethics</w:t>
            </w:r>
          </w:p>
        </w:tc>
        <w:tc>
          <w:tcPr>
            <w:tcW w:w="2295" w:type="dxa"/>
          </w:tcPr>
          <w:p w:rsidR="00421176" w:rsidRPr="00F7445F" w:rsidRDefault="00421176" w:rsidP="00421176">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421176" w:rsidRPr="00F7445F" w:rsidRDefault="00421176" w:rsidP="00421176">
            <w:pPr>
              <w:spacing w:after="0" w:line="240" w:lineRule="auto"/>
              <w:rPr>
                <w:rFonts w:ascii="Times New Roman" w:eastAsia="Times New Roman" w:hAnsi="Times New Roman"/>
                <w:sz w:val="24"/>
                <w:szCs w:val="24"/>
                <w:lang w:val="en-US"/>
              </w:rPr>
            </w:pPr>
          </w:p>
        </w:tc>
      </w:tr>
      <w:tr w:rsidR="00F7445F" w:rsidRPr="00F7445F" w:rsidTr="00421176">
        <w:tc>
          <w:tcPr>
            <w:tcW w:w="5412" w:type="dxa"/>
            <w:shd w:val="clear" w:color="auto" w:fill="D9D9D9"/>
          </w:tcPr>
          <w:p w:rsidR="00F7445F" w:rsidRPr="00F7445F" w:rsidRDefault="00F7445F" w:rsidP="00F7445F">
            <w:pPr>
              <w:pStyle w:val="ListParagraph"/>
              <w:numPr>
                <w:ilvl w:val="0"/>
                <w:numId w:val="10"/>
              </w:numPr>
              <w:spacing w:after="0" w:line="240" w:lineRule="auto"/>
              <w:rPr>
                <w:rFonts w:ascii="Times New Roman" w:hAnsi="Times New Roman"/>
                <w:sz w:val="24"/>
                <w:szCs w:val="24"/>
                <w:lang w:val="en-GB"/>
              </w:rPr>
            </w:pPr>
            <w:r w:rsidRPr="00F7445F">
              <w:rPr>
                <w:rFonts w:ascii="Times New Roman" w:hAnsi="Times New Roman"/>
                <w:sz w:val="24"/>
                <w:szCs w:val="24"/>
                <w:lang w:val="en-GB"/>
              </w:rPr>
              <w:t>On animal life</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F7445F" w:rsidP="00F7445F">
            <w:pPr>
              <w:pStyle w:val="ListParagraph"/>
              <w:numPr>
                <w:ilvl w:val="0"/>
                <w:numId w:val="10"/>
              </w:numPr>
              <w:spacing w:after="0" w:line="240" w:lineRule="auto"/>
              <w:rPr>
                <w:rFonts w:ascii="Times New Roman" w:hAnsi="Times New Roman"/>
                <w:sz w:val="24"/>
                <w:szCs w:val="24"/>
                <w:lang w:val="en-GB"/>
              </w:rPr>
            </w:pPr>
            <w:r w:rsidRPr="00F7445F">
              <w:rPr>
                <w:rFonts w:ascii="Times New Roman" w:hAnsi="Times New Roman"/>
                <w:sz w:val="24"/>
                <w:szCs w:val="24"/>
                <w:lang w:val="en-GB"/>
              </w:rPr>
              <w:t>On euthanasia</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F7445F" w:rsidP="00F7445F">
            <w:pPr>
              <w:pStyle w:val="ListParagraph"/>
              <w:numPr>
                <w:ilvl w:val="0"/>
                <w:numId w:val="10"/>
              </w:numPr>
              <w:spacing w:after="0" w:line="240" w:lineRule="auto"/>
              <w:rPr>
                <w:rFonts w:ascii="Times New Roman" w:hAnsi="Times New Roman"/>
                <w:sz w:val="24"/>
                <w:szCs w:val="24"/>
                <w:lang w:val="en-GB"/>
              </w:rPr>
            </w:pPr>
            <w:r>
              <w:rPr>
                <w:rFonts w:ascii="Times New Roman" w:hAnsi="Times New Roman"/>
                <w:sz w:val="24"/>
                <w:szCs w:val="24"/>
                <w:lang w:val="en-GB"/>
              </w:rPr>
              <w:t>On abortion</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F7445F" w:rsidP="00F7445F">
            <w:pPr>
              <w:pStyle w:val="ListParagraph"/>
              <w:numPr>
                <w:ilvl w:val="0"/>
                <w:numId w:val="10"/>
              </w:numPr>
              <w:spacing w:after="0" w:line="240" w:lineRule="auto"/>
              <w:rPr>
                <w:rFonts w:ascii="Times New Roman" w:hAnsi="Times New Roman"/>
                <w:sz w:val="24"/>
                <w:szCs w:val="24"/>
                <w:lang w:val="en-GB"/>
              </w:rPr>
            </w:pPr>
            <w:r>
              <w:rPr>
                <w:rFonts w:ascii="Times New Roman" w:hAnsi="Times New Roman"/>
                <w:sz w:val="24"/>
                <w:szCs w:val="24"/>
                <w:lang w:val="en-GB"/>
              </w:rPr>
              <w:t>On pornog</w:t>
            </w:r>
            <w:r w:rsidR="00864AF8">
              <w:rPr>
                <w:rFonts w:ascii="Times New Roman" w:hAnsi="Times New Roman"/>
                <w:sz w:val="24"/>
                <w:szCs w:val="24"/>
                <w:lang w:val="en-GB"/>
              </w:rPr>
              <w:t>raphy</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 xml:space="preserve">The students will work on a week-by-week basis, in order to follow the </w:t>
            </w:r>
            <w:r w:rsidRPr="00F7445F">
              <w:rPr>
                <w:rFonts w:ascii="Times New Roman" w:eastAsia="Times New Roman" w:hAnsi="Times New Roman"/>
                <w:sz w:val="24"/>
                <w:szCs w:val="24"/>
                <w:lang w:val="en-US"/>
              </w:rPr>
              <w:lastRenderedPageBreak/>
              <w:t>readings and to prepare the reviews of the readings for the course and seminar</w:t>
            </w:r>
          </w:p>
        </w:tc>
      </w:tr>
      <w:tr w:rsidR="00F7445F" w:rsidRPr="00F7445F" w:rsidTr="00421176">
        <w:tc>
          <w:tcPr>
            <w:tcW w:w="5412" w:type="dxa"/>
            <w:shd w:val="clear" w:color="auto" w:fill="D9D9D9"/>
          </w:tcPr>
          <w:p w:rsidR="00F7445F" w:rsidRPr="00F7445F" w:rsidRDefault="00864AF8" w:rsidP="00F7445F">
            <w:pPr>
              <w:pStyle w:val="ListParagraph"/>
              <w:numPr>
                <w:ilvl w:val="0"/>
                <w:numId w:val="10"/>
              </w:numPr>
              <w:spacing w:after="0" w:line="240" w:lineRule="auto"/>
              <w:rPr>
                <w:rFonts w:ascii="Times New Roman" w:hAnsi="Times New Roman"/>
                <w:sz w:val="24"/>
                <w:szCs w:val="24"/>
                <w:lang w:val="en-GB"/>
              </w:rPr>
            </w:pPr>
            <w:r>
              <w:rPr>
                <w:rFonts w:ascii="Times New Roman" w:hAnsi="Times New Roman"/>
                <w:sz w:val="24"/>
                <w:szCs w:val="24"/>
                <w:lang w:val="en-GB"/>
              </w:rPr>
              <w:lastRenderedPageBreak/>
              <w:t>On organ markets</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864AF8" w:rsidP="00864AF8">
            <w:pPr>
              <w:pStyle w:val="ListParagraph"/>
              <w:numPr>
                <w:ilvl w:val="0"/>
                <w:numId w:val="10"/>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economic inequalities / Distribution of material resources</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864AF8" w:rsidP="00864AF8">
            <w:pPr>
              <w:pStyle w:val="ListParagraph"/>
              <w:numPr>
                <w:ilvl w:val="0"/>
                <w:numId w:val="10"/>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immigration</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864AF8" w:rsidP="00864AF8">
            <w:pPr>
              <w:pStyle w:val="ListParagraph"/>
              <w:numPr>
                <w:ilvl w:val="0"/>
                <w:numId w:val="10"/>
              </w:numPr>
              <w:spacing w:after="0" w:line="240" w:lineRule="auto"/>
              <w:rPr>
                <w:rFonts w:ascii="Times New Roman" w:hAnsi="Times New Roman"/>
                <w:sz w:val="24"/>
                <w:szCs w:val="24"/>
                <w:lang w:val="en-GB"/>
              </w:rPr>
            </w:pPr>
            <w:r w:rsidRPr="00864AF8">
              <w:rPr>
                <w:rFonts w:ascii="Times New Roman" w:hAnsi="Times New Roman"/>
                <w:sz w:val="24"/>
                <w:szCs w:val="24"/>
                <w:lang w:val="en-GB"/>
              </w:rPr>
              <w:t xml:space="preserve">On humanitarian intervention </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864AF8" w:rsidP="00F7445F">
            <w:pPr>
              <w:pStyle w:val="ListParagraph"/>
              <w:numPr>
                <w:ilvl w:val="0"/>
                <w:numId w:val="10"/>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world hunger</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5412" w:type="dxa"/>
            <w:shd w:val="clear" w:color="auto" w:fill="D9D9D9"/>
          </w:tcPr>
          <w:p w:rsidR="00F7445F" w:rsidRPr="00F7445F" w:rsidRDefault="00864AF8" w:rsidP="00864AF8">
            <w:pPr>
              <w:pStyle w:val="ListParagraph"/>
              <w:numPr>
                <w:ilvl w:val="0"/>
                <w:numId w:val="10"/>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reparations</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 xml:space="preserve">The students will work on a week-by-week basis, in order to follow the readings and to prepare the reviews of the </w:t>
            </w:r>
            <w:r w:rsidRPr="00F7445F">
              <w:rPr>
                <w:rFonts w:ascii="Times New Roman" w:eastAsia="Times New Roman" w:hAnsi="Times New Roman"/>
                <w:sz w:val="24"/>
                <w:szCs w:val="24"/>
                <w:lang w:val="en-US"/>
              </w:rPr>
              <w:lastRenderedPageBreak/>
              <w:t>readings for the course and seminar</w:t>
            </w:r>
          </w:p>
        </w:tc>
      </w:tr>
      <w:tr w:rsidR="00F7445F" w:rsidRPr="00F7445F" w:rsidTr="00421176">
        <w:tc>
          <w:tcPr>
            <w:tcW w:w="5412" w:type="dxa"/>
            <w:shd w:val="clear" w:color="auto" w:fill="D9D9D9"/>
          </w:tcPr>
          <w:p w:rsidR="00F7445F" w:rsidRPr="00F7445F" w:rsidRDefault="00864AF8" w:rsidP="00F7445F">
            <w:pPr>
              <w:pStyle w:val="ListParagraph"/>
              <w:numPr>
                <w:ilvl w:val="0"/>
                <w:numId w:val="10"/>
              </w:numPr>
              <w:spacing w:after="0" w:line="240" w:lineRule="auto"/>
              <w:rPr>
                <w:rFonts w:ascii="Times New Roman" w:hAnsi="Times New Roman"/>
                <w:sz w:val="24"/>
                <w:szCs w:val="24"/>
                <w:lang w:val="en-GB"/>
              </w:rPr>
            </w:pPr>
            <w:r>
              <w:rPr>
                <w:rFonts w:ascii="Times New Roman" w:hAnsi="Times New Roman"/>
                <w:sz w:val="24"/>
                <w:szCs w:val="24"/>
                <w:lang w:val="en-GB"/>
              </w:rPr>
              <w:lastRenderedPageBreak/>
              <w:t>Wrapping up</w:t>
            </w:r>
          </w:p>
        </w:tc>
        <w:tc>
          <w:tcPr>
            <w:tcW w:w="2295" w:type="dxa"/>
          </w:tcPr>
          <w:p w:rsidR="00F7445F" w:rsidRPr="00F7445F" w:rsidRDefault="00F7445F" w:rsidP="00F7445F">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F7445F" w:rsidRPr="00F7445F" w:rsidRDefault="00F7445F" w:rsidP="00F7445F">
            <w:pPr>
              <w:rPr>
                <w:rFonts w:ascii="Times New Roman" w:hAnsi="Times New Roman"/>
                <w:lang w:val="en-US"/>
              </w:rPr>
            </w:pPr>
            <w:r w:rsidRPr="00F7445F">
              <w:rPr>
                <w:rFonts w:ascii="Times New Roman" w:eastAsia="Times New Roman" w:hAnsi="Times New Roman"/>
                <w:sz w:val="24"/>
                <w:szCs w:val="24"/>
                <w:lang w:val="en-US"/>
              </w:rPr>
              <w:t>The students will work on a week-by-week basis, in order to follow the readings and to prepare the reviews of the readings for the course and seminar</w:t>
            </w:r>
          </w:p>
        </w:tc>
      </w:tr>
      <w:tr w:rsidR="00F7445F" w:rsidRPr="00F7445F" w:rsidTr="00421176">
        <w:tc>
          <w:tcPr>
            <w:tcW w:w="10456" w:type="dxa"/>
            <w:gridSpan w:val="3"/>
            <w:shd w:val="clear" w:color="auto" w:fill="D9D9D9"/>
          </w:tcPr>
          <w:p w:rsidR="00F7445F" w:rsidRPr="00F7445F" w:rsidRDefault="00F7445F" w:rsidP="00F7445F">
            <w:pPr>
              <w:spacing w:after="0" w:line="240" w:lineRule="auto"/>
              <w:rPr>
                <w:rFonts w:ascii="Times New Roman" w:hAnsi="Times New Roman"/>
                <w:sz w:val="24"/>
                <w:szCs w:val="24"/>
                <w:lang w:val="en-GB"/>
              </w:rPr>
            </w:pPr>
            <w:r w:rsidRPr="00F7445F">
              <w:rPr>
                <w:rFonts w:ascii="Times New Roman" w:hAnsi="Times New Roman"/>
                <w:sz w:val="24"/>
                <w:szCs w:val="24"/>
                <w:lang w:val="en-GB"/>
              </w:rPr>
              <w:t>Bibliography</w:t>
            </w:r>
          </w:p>
          <w:p w:rsidR="00F7445F" w:rsidRPr="00F7445F" w:rsidRDefault="00F7445F" w:rsidP="00F7445F">
            <w:pPr>
              <w:pStyle w:val="Jegyzet"/>
              <w:rPr>
                <w:rFonts w:ascii="Times New Roman" w:hAnsi="Times New Roman"/>
                <w:lang w:val="en-GB"/>
              </w:rPr>
            </w:pPr>
            <w:r w:rsidRPr="00F7445F">
              <w:rPr>
                <w:rFonts w:ascii="Times New Roman" w:hAnsi="Times New Roman"/>
                <w:lang w:val="en-GB"/>
              </w:rPr>
              <w:t xml:space="preserve">Cohen, Andrew I. and Christopher Heath Wellman. 2014. Contemporary Debates in Applied Ethics. Second Edition. South Florida: John Wiley &amp; Sons. </w:t>
            </w:r>
          </w:p>
          <w:p w:rsidR="00F7445F" w:rsidRPr="00F7445F" w:rsidRDefault="00F7445F" w:rsidP="00F7445F">
            <w:pPr>
              <w:pStyle w:val="Jegyzet"/>
              <w:rPr>
                <w:rFonts w:ascii="Times New Roman" w:hAnsi="Times New Roman"/>
                <w:lang w:val="en-GB"/>
              </w:rPr>
            </w:pPr>
            <w:proofErr w:type="spellStart"/>
            <w:r w:rsidRPr="00F7445F">
              <w:rPr>
                <w:rFonts w:ascii="Times New Roman" w:hAnsi="Times New Roman"/>
                <w:lang w:val="en-GB"/>
              </w:rPr>
              <w:t>LaFollette</w:t>
            </w:r>
            <w:proofErr w:type="spellEnd"/>
            <w:r w:rsidRPr="00F7445F">
              <w:rPr>
                <w:rFonts w:ascii="Times New Roman" w:hAnsi="Times New Roman"/>
                <w:lang w:val="en-GB"/>
              </w:rPr>
              <w:t xml:space="preserve">, Hugh. 2014. Ethics in Practice: An Anthology. South Florida: John Wiley &amp; Sons.  </w:t>
            </w:r>
          </w:p>
          <w:p w:rsidR="00F7445F" w:rsidRDefault="00F7445F" w:rsidP="00F7445F">
            <w:pPr>
              <w:pStyle w:val="Jegyzet"/>
              <w:rPr>
                <w:rFonts w:ascii="Times New Roman" w:hAnsi="Times New Roman"/>
                <w:lang w:val="en-GB"/>
              </w:rPr>
            </w:pPr>
            <w:r w:rsidRPr="00F7445F">
              <w:rPr>
                <w:rFonts w:ascii="Times New Roman" w:hAnsi="Times New Roman"/>
                <w:lang w:val="en-GB"/>
              </w:rPr>
              <w:t>Peter, Singer. 2011. Practical Ethics. Cambridge: Cambridge University Press.</w:t>
            </w:r>
          </w:p>
          <w:p w:rsidR="00F7445F" w:rsidRPr="00F7445F" w:rsidRDefault="00F7445F" w:rsidP="00F7445F">
            <w:pPr>
              <w:pStyle w:val="Jegyzet"/>
              <w:rPr>
                <w:rFonts w:ascii="Times New Roman" w:hAnsi="Times New Roman"/>
                <w:lang w:val="en-GB"/>
              </w:rPr>
            </w:pPr>
            <w:proofErr w:type="spellStart"/>
            <w:r w:rsidRPr="00F7445F">
              <w:rPr>
                <w:rFonts w:ascii="Times New Roman" w:hAnsi="Times New Roman"/>
                <w:lang w:val="en-GB"/>
              </w:rPr>
              <w:t>Calore</w:t>
            </w:r>
            <w:proofErr w:type="spellEnd"/>
            <w:r w:rsidRPr="00F7445F">
              <w:rPr>
                <w:rFonts w:ascii="Times New Roman" w:hAnsi="Times New Roman"/>
                <w:lang w:val="en-GB"/>
              </w:rPr>
              <w:t xml:space="preserve">, G. (1996). </w:t>
            </w:r>
            <w:r w:rsidRPr="00F7445F">
              <w:rPr>
                <w:rFonts w:ascii="Times New Roman" w:hAnsi="Times New Roman"/>
                <w:u w:val="single"/>
                <w:lang w:val="en-GB"/>
              </w:rPr>
              <w:t>Natural rights</w:t>
            </w:r>
            <w:r w:rsidRPr="00F7445F">
              <w:rPr>
                <w:rFonts w:ascii="Times New Roman" w:hAnsi="Times New Roman"/>
                <w:lang w:val="en-GB"/>
              </w:rPr>
              <w:t xml:space="preserve">. In Clarke, Paul Berry - </w:t>
            </w:r>
            <w:proofErr w:type="spellStart"/>
            <w:r w:rsidRPr="00F7445F">
              <w:rPr>
                <w:rFonts w:ascii="Times New Roman" w:hAnsi="Times New Roman"/>
                <w:lang w:val="en-GB"/>
              </w:rPr>
              <w:t>Linzey</w:t>
            </w:r>
            <w:proofErr w:type="spellEnd"/>
            <w:r w:rsidRPr="00F7445F">
              <w:rPr>
                <w:rFonts w:ascii="Times New Roman" w:hAnsi="Times New Roman"/>
                <w:lang w:val="en-GB"/>
              </w:rPr>
              <w:t xml:space="preserve">, Andrew, </w:t>
            </w:r>
            <w:r w:rsidRPr="00F7445F">
              <w:rPr>
                <w:rFonts w:ascii="Times New Roman" w:hAnsi="Times New Roman"/>
                <w:u w:val="single"/>
                <w:lang w:val="en-GB"/>
              </w:rPr>
              <w:t>Dictionary of Ethics, Theology and Society</w:t>
            </w:r>
            <w:r w:rsidRPr="00F7445F">
              <w:rPr>
                <w:rFonts w:ascii="Times New Roman" w:hAnsi="Times New Roman"/>
                <w:lang w:val="en-GB"/>
              </w:rPr>
              <w:t>. London - New York: Routledge.</w:t>
            </w:r>
          </w:p>
          <w:p w:rsidR="00F7445F" w:rsidRPr="00F7445F" w:rsidRDefault="00F7445F" w:rsidP="00F7445F">
            <w:pPr>
              <w:pStyle w:val="Jegyzet"/>
              <w:rPr>
                <w:rFonts w:ascii="Times New Roman" w:hAnsi="Times New Roman"/>
                <w:lang w:val="en-GB"/>
              </w:rPr>
            </w:pPr>
            <w:proofErr w:type="spellStart"/>
            <w:r w:rsidRPr="00F7445F">
              <w:rPr>
                <w:rFonts w:ascii="Times New Roman" w:hAnsi="Times New Roman"/>
                <w:lang w:val="en-GB"/>
              </w:rPr>
              <w:t>Candelaria</w:t>
            </w:r>
            <w:proofErr w:type="spellEnd"/>
            <w:r w:rsidRPr="00F7445F">
              <w:rPr>
                <w:rFonts w:ascii="Times New Roman" w:hAnsi="Times New Roman"/>
                <w:lang w:val="en-GB"/>
              </w:rPr>
              <w:t xml:space="preserve">, M. (1995). </w:t>
            </w:r>
            <w:r w:rsidRPr="00F7445F">
              <w:rPr>
                <w:rFonts w:ascii="Times New Roman" w:hAnsi="Times New Roman"/>
                <w:u w:val="single"/>
                <w:lang w:val="en-GB"/>
              </w:rPr>
              <w:t>Power</w:t>
            </w:r>
            <w:r w:rsidRPr="00F7445F">
              <w:rPr>
                <w:rFonts w:ascii="Times New Roman" w:hAnsi="Times New Roman"/>
                <w:lang w:val="en-GB"/>
              </w:rPr>
              <w:t xml:space="preserve">. In Roth, John K., </w:t>
            </w:r>
            <w:r w:rsidRPr="00F7445F">
              <w:rPr>
                <w:rFonts w:ascii="Times New Roman" w:hAnsi="Times New Roman"/>
                <w:u w:val="single"/>
                <w:lang w:val="en-GB"/>
              </w:rPr>
              <w:t xml:space="preserve">International </w:t>
            </w:r>
            <w:proofErr w:type="spellStart"/>
            <w:r w:rsidRPr="00F7445F">
              <w:rPr>
                <w:rFonts w:ascii="Times New Roman" w:hAnsi="Times New Roman"/>
                <w:u w:val="single"/>
                <w:lang w:val="en-GB"/>
              </w:rPr>
              <w:t>Encyclopedia</w:t>
            </w:r>
            <w:proofErr w:type="spellEnd"/>
            <w:r w:rsidRPr="00F7445F">
              <w:rPr>
                <w:rFonts w:ascii="Times New Roman" w:hAnsi="Times New Roman"/>
                <w:u w:val="single"/>
                <w:lang w:val="en-GB"/>
              </w:rPr>
              <w:t xml:space="preserve"> of Ethics</w:t>
            </w:r>
            <w:r w:rsidRPr="00F7445F">
              <w:rPr>
                <w:rFonts w:ascii="Times New Roman" w:hAnsi="Times New Roman"/>
                <w:lang w:val="en-GB"/>
              </w:rPr>
              <w:t>. London - Chicago.</w:t>
            </w:r>
          </w:p>
          <w:p w:rsidR="00F7445F" w:rsidRPr="00F7445F" w:rsidRDefault="00F7445F" w:rsidP="00F7445F">
            <w:pPr>
              <w:pStyle w:val="Jegyzet"/>
              <w:rPr>
                <w:rFonts w:ascii="Times New Roman" w:hAnsi="Times New Roman"/>
                <w:lang w:val="en-GB"/>
              </w:rPr>
            </w:pPr>
            <w:r w:rsidRPr="00F7445F">
              <w:rPr>
                <w:rFonts w:ascii="Times New Roman" w:hAnsi="Times New Roman"/>
                <w:lang w:val="en-GB"/>
              </w:rPr>
              <w:t xml:space="preserve">Clarke, P. B. (1996). </w:t>
            </w:r>
            <w:r w:rsidRPr="00F7445F">
              <w:rPr>
                <w:rFonts w:ascii="Times New Roman" w:hAnsi="Times New Roman"/>
                <w:u w:val="single"/>
                <w:lang w:val="en-GB"/>
              </w:rPr>
              <w:t>Politics</w:t>
            </w:r>
            <w:r w:rsidRPr="00F7445F">
              <w:rPr>
                <w:rFonts w:ascii="Times New Roman" w:hAnsi="Times New Roman"/>
                <w:lang w:val="en-GB"/>
              </w:rPr>
              <w:t xml:space="preserve">. In Clarke, Paul Berry - </w:t>
            </w:r>
            <w:proofErr w:type="spellStart"/>
            <w:r w:rsidRPr="00F7445F">
              <w:rPr>
                <w:rFonts w:ascii="Times New Roman" w:hAnsi="Times New Roman"/>
                <w:lang w:val="en-GB"/>
              </w:rPr>
              <w:t>Linzey</w:t>
            </w:r>
            <w:proofErr w:type="spellEnd"/>
            <w:r w:rsidRPr="00F7445F">
              <w:rPr>
                <w:rFonts w:ascii="Times New Roman" w:hAnsi="Times New Roman"/>
                <w:lang w:val="en-GB"/>
              </w:rPr>
              <w:t xml:space="preserve">, Andrew, </w:t>
            </w:r>
            <w:r w:rsidRPr="00F7445F">
              <w:rPr>
                <w:rFonts w:ascii="Times New Roman" w:hAnsi="Times New Roman"/>
                <w:u w:val="single"/>
                <w:lang w:val="en-GB"/>
              </w:rPr>
              <w:t>Dictionary of Ethics, Theology and Society</w:t>
            </w:r>
            <w:r w:rsidRPr="00F7445F">
              <w:rPr>
                <w:rFonts w:ascii="Times New Roman" w:hAnsi="Times New Roman"/>
                <w:lang w:val="en-GB"/>
              </w:rPr>
              <w:t>. London - New York: Routledge.</w:t>
            </w:r>
          </w:p>
          <w:p w:rsidR="00F7445F" w:rsidRPr="00F7445F" w:rsidRDefault="00F7445F" w:rsidP="00F7445F">
            <w:pPr>
              <w:pStyle w:val="Jegyzet"/>
              <w:rPr>
                <w:rFonts w:ascii="Times New Roman" w:hAnsi="Times New Roman"/>
                <w:lang w:val="en-GB"/>
              </w:rPr>
            </w:pPr>
            <w:proofErr w:type="spellStart"/>
            <w:r w:rsidRPr="00F7445F">
              <w:rPr>
                <w:rFonts w:ascii="Times New Roman" w:hAnsi="Times New Roman"/>
                <w:lang w:val="en-GB"/>
              </w:rPr>
              <w:t>Coady</w:t>
            </w:r>
            <w:proofErr w:type="spellEnd"/>
            <w:r w:rsidRPr="00F7445F">
              <w:rPr>
                <w:rFonts w:ascii="Times New Roman" w:hAnsi="Times New Roman"/>
                <w:lang w:val="en-GB"/>
              </w:rPr>
              <w:t xml:space="preserve">, C. A. (1991). Politics and the problem of dirty hands. In Singer, Peter (ed.), </w:t>
            </w:r>
            <w:r w:rsidRPr="00F7445F">
              <w:rPr>
                <w:rFonts w:ascii="Times New Roman" w:hAnsi="Times New Roman"/>
                <w:u w:val="single"/>
                <w:lang w:val="en-GB"/>
              </w:rPr>
              <w:t>A Companion to Ethics</w:t>
            </w:r>
            <w:r w:rsidRPr="00F7445F">
              <w:rPr>
                <w:rFonts w:ascii="Times New Roman" w:hAnsi="Times New Roman"/>
                <w:lang w:val="en-GB"/>
              </w:rPr>
              <w:t>. Oxford: Blackwell, pp. 373-383.</w:t>
            </w:r>
          </w:p>
          <w:p w:rsidR="00F7445F" w:rsidRPr="00F7445F" w:rsidRDefault="00F7445F" w:rsidP="00F7445F">
            <w:pPr>
              <w:pStyle w:val="Jegyzet"/>
              <w:rPr>
                <w:rFonts w:ascii="Times New Roman" w:hAnsi="Times New Roman"/>
                <w:lang w:val="en-GB"/>
              </w:rPr>
            </w:pPr>
            <w:r w:rsidRPr="00F7445F">
              <w:rPr>
                <w:rFonts w:ascii="Times New Roman" w:hAnsi="Times New Roman"/>
                <w:lang w:val="en-GB"/>
              </w:rPr>
              <w:t xml:space="preserve">Curran, C. E. (1996). </w:t>
            </w:r>
            <w:r w:rsidRPr="00F7445F">
              <w:rPr>
                <w:rFonts w:ascii="Times New Roman" w:hAnsi="Times New Roman"/>
                <w:u w:val="single"/>
                <w:lang w:val="en-GB"/>
              </w:rPr>
              <w:t>Natural law</w:t>
            </w:r>
            <w:r w:rsidRPr="00F7445F">
              <w:rPr>
                <w:rFonts w:ascii="Times New Roman" w:hAnsi="Times New Roman"/>
                <w:lang w:val="en-GB"/>
              </w:rPr>
              <w:t xml:space="preserve">. In Clarke, Paul Berry - </w:t>
            </w:r>
            <w:proofErr w:type="spellStart"/>
            <w:r w:rsidRPr="00F7445F">
              <w:rPr>
                <w:rFonts w:ascii="Times New Roman" w:hAnsi="Times New Roman"/>
                <w:lang w:val="en-GB"/>
              </w:rPr>
              <w:t>Linzey</w:t>
            </w:r>
            <w:proofErr w:type="spellEnd"/>
            <w:r w:rsidRPr="00F7445F">
              <w:rPr>
                <w:rFonts w:ascii="Times New Roman" w:hAnsi="Times New Roman"/>
                <w:lang w:val="en-GB"/>
              </w:rPr>
              <w:t xml:space="preserve">, Andrew, </w:t>
            </w:r>
            <w:r w:rsidRPr="00F7445F">
              <w:rPr>
                <w:rFonts w:ascii="Times New Roman" w:hAnsi="Times New Roman"/>
                <w:u w:val="single"/>
                <w:lang w:val="en-GB"/>
              </w:rPr>
              <w:t>Dictionary of Ethics, Theology and Society</w:t>
            </w:r>
            <w:r w:rsidRPr="00F7445F">
              <w:rPr>
                <w:rFonts w:ascii="Times New Roman" w:hAnsi="Times New Roman"/>
                <w:lang w:val="en-GB"/>
              </w:rPr>
              <w:t>. London - New York: Routledge.</w:t>
            </w:r>
          </w:p>
          <w:p w:rsidR="00F7445F" w:rsidRPr="00F7445F" w:rsidRDefault="00F7445F" w:rsidP="00F7445F">
            <w:pPr>
              <w:pStyle w:val="Jegyzet"/>
              <w:rPr>
                <w:rFonts w:ascii="Times New Roman" w:hAnsi="Times New Roman"/>
                <w:lang w:val="en-GB"/>
              </w:rPr>
            </w:pPr>
            <w:r w:rsidRPr="00F7445F">
              <w:rPr>
                <w:rFonts w:ascii="Times New Roman" w:hAnsi="Times New Roman"/>
                <w:lang w:val="en-GB"/>
              </w:rPr>
              <w:t xml:space="preserve">Foucault, Michel (2000). </w:t>
            </w:r>
            <w:r w:rsidRPr="00F7445F">
              <w:rPr>
                <w:rFonts w:ascii="Times New Roman" w:hAnsi="Times New Roman"/>
                <w:u w:val="single"/>
                <w:lang w:val="en-GB"/>
              </w:rPr>
              <w:t>Essential Works of Foucault</w:t>
            </w:r>
            <w:r w:rsidRPr="00F7445F">
              <w:rPr>
                <w:rFonts w:ascii="Times New Roman" w:hAnsi="Times New Roman"/>
                <w:lang w:val="en-GB"/>
              </w:rPr>
              <w:t xml:space="preserve">, Volume III: </w:t>
            </w:r>
            <w:r w:rsidRPr="00F7445F">
              <w:rPr>
                <w:rFonts w:ascii="Times New Roman" w:hAnsi="Times New Roman"/>
                <w:u w:val="single"/>
                <w:lang w:val="en-GB"/>
              </w:rPr>
              <w:t>Power</w:t>
            </w:r>
            <w:r w:rsidRPr="00F7445F">
              <w:rPr>
                <w:rFonts w:ascii="Times New Roman" w:hAnsi="Times New Roman"/>
                <w:lang w:val="en-GB"/>
              </w:rPr>
              <w:t xml:space="preserve">. ed. James D. </w:t>
            </w:r>
            <w:proofErr w:type="spellStart"/>
            <w:proofErr w:type="gramStart"/>
            <w:r w:rsidRPr="00F7445F">
              <w:rPr>
                <w:rFonts w:ascii="Times New Roman" w:hAnsi="Times New Roman"/>
                <w:lang w:val="en-GB"/>
              </w:rPr>
              <w:t>Faubion</w:t>
            </w:r>
            <w:proofErr w:type="spellEnd"/>
            <w:r w:rsidRPr="00F7445F">
              <w:rPr>
                <w:rFonts w:ascii="Times New Roman" w:hAnsi="Times New Roman"/>
                <w:lang w:val="en-GB"/>
              </w:rPr>
              <w:t xml:space="preserve"> .</w:t>
            </w:r>
            <w:proofErr w:type="gramEnd"/>
            <w:r w:rsidRPr="00F7445F">
              <w:rPr>
                <w:rFonts w:ascii="Times New Roman" w:hAnsi="Times New Roman"/>
                <w:lang w:val="en-GB"/>
              </w:rPr>
              <w:t xml:space="preserve"> New York: The New Press.</w:t>
            </w:r>
          </w:p>
          <w:p w:rsidR="00F7445F" w:rsidRPr="00F7445F" w:rsidRDefault="00F7445F" w:rsidP="00F7445F">
            <w:pPr>
              <w:pStyle w:val="Jegyzet"/>
              <w:rPr>
                <w:rFonts w:ascii="Times New Roman" w:hAnsi="Times New Roman"/>
                <w:lang w:val="en-GB"/>
              </w:rPr>
            </w:pPr>
            <w:proofErr w:type="spellStart"/>
            <w:r w:rsidRPr="00F7445F">
              <w:rPr>
                <w:rFonts w:ascii="Times New Roman" w:hAnsi="Times New Roman"/>
                <w:lang w:val="en-GB"/>
              </w:rPr>
              <w:t>Gaus</w:t>
            </w:r>
            <w:proofErr w:type="spellEnd"/>
            <w:r w:rsidRPr="00F7445F">
              <w:rPr>
                <w:rFonts w:ascii="Times New Roman" w:hAnsi="Times New Roman"/>
                <w:lang w:val="en-GB"/>
              </w:rPr>
              <w:t xml:space="preserve">, G. F. (2000). </w:t>
            </w:r>
            <w:r w:rsidRPr="00F7445F">
              <w:rPr>
                <w:rFonts w:ascii="Times New Roman" w:hAnsi="Times New Roman"/>
                <w:u w:val="single"/>
                <w:lang w:val="en-GB"/>
              </w:rPr>
              <w:t>Political Concepts and Political Theories</w:t>
            </w:r>
            <w:r w:rsidRPr="00F7445F">
              <w:rPr>
                <w:rFonts w:ascii="Times New Roman" w:hAnsi="Times New Roman"/>
                <w:lang w:val="en-GB"/>
              </w:rPr>
              <w:t>. Westview Press.</w:t>
            </w:r>
          </w:p>
          <w:p w:rsidR="00F7445F" w:rsidRPr="00F7445F" w:rsidRDefault="00F7445F" w:rsidP="00F7445F">
            <w:pPr>
              <w:pStyle w:val="Jegyzet"/>
              <w:rPr>
                <w:rFonts w:ascii="Times New Roman" w:hAnsi="Times New Roman"/>
                <w:lang w:val="en-GB"/>
              </w:rPr>
            </w:pPr>
            <w:r w:rsidRPr="00F7445F">
              <w:rPr>
                <w:rFonts w:ascii="Times New Roman" w:hAnsi="Times New Roman"/>
                <w:lang w:val="en-GB"/>
              </w:rPr>
              <w:t xml:space="preserve">Geertz, Clifford (1986): </w:t>
            </w:r>
            <w:r w:rsidRPr="00F7445F">
              <w:rPr>
                <w:rFonts w:ascii="Times New Roman" w:hAnsi="Times New Roman"/>
                <w:u w:val="single"/>
                <w:lang w:val="en-GB"/>
              </w:rPr>
              <w:t>The Uses of Diversity</w:t>
            </w:r>
            <w:r w:rsidRPr="00F7445F">
              <w:rPr>
                <w:rFonts w:ascii="Times New Roman" w:hAnsi="Times New Roman"/>
                <w:lang w:val="en-GB"/>
              </w:rPr>
              <w:t xml:space="preserve">, lecture delivered and the University of </w:t>
            </w:r>
            <w:proofErr w:type="spellStart"/>
            <w:r w:rsidRPr="00F7445F">
              <w:rPr>
                <w:rFonts w:ascii="Times New Roman" w:hAnsi="Times New Roman"/>
                <w:lang w:val="en-GB"/>
              </w:rPr>
              <w:t>Michingan</w:t>
            </w:r>
            <w:proofErr w:type="spellEnd"/>
            <w:r w:rsidRPr="00F7445F">
              <w:rPr>
                <w:rFonts w:ascii="Times New Roman" w:hAnsi="Times New Roman"/>
                <w:lang w:val="en-GB"/>
              </w:rPr>
              <w:t xml:space="preserve"> Nov. 8 </w:t>
            </w:r>
            <w:smartTag w:uri="urn:schemas-microsoft-com:office:smarttags" w:element="metricconverter">
              <w:smartTagPr>
                <w:attr w:name="ProductID" w:val="1985 in"/>
              </w:smartTagPr>
              <w:r w:rsidRPr="00F7445F">
                <w:rPr>
                  <w:rFonts w:ascii="Times New Roman" w:hAnsi="Times New Roman"/>
                  <w:lang w:val="en-GB"/>
                </w:rPr>
                <w:t>1985 in</w:t>
              </w:r>
            </w:smartTag>
            <w:r w:rsidRPr="00F7445F">
              <w:rPr>
                <w:rFonts w:ascii="Times New Roman" w:hAnsi="Times New Roman"/>
                <w:lang w:val="en-GB"/>
              </w:rPr>
              <w:t xml:space="preserve"> </w:t>
            </w:r>
            <w:r w:rsidRPr="00F7445F">
              <w:rPr>
                <w:rFonts w:ascii="Times New Roman" w:hAnsi="Times New Roman"/>
                <w:u w:val="single"/>
                <w:lang w:val="en-GB"/>
              </w:rPr>
              <w:t>The Tanner Lectures on Human Values</w:t>
            </w:r>
            <w:r w:rsidRPr="00F7445F">
              <w:rPr>
                <w:rFonts w:ascii="Times New Roman" w:hAnsi="Times New Roman"/>
                <w:lang w:val="en-GB"/>
              </w:rPr>
              <w:t xml:space="preserve">, Vol. VII ed. by </w:t>
            </w:r>
            <w:proofErr w:type="spellStart"/>
            <w:r w:rsidRPr="00F7445F">
              <w:rPr>
                <w:rFonts w:ascii="Times New Roman" w:hAnsi="Times New Roman"/>
                <w:lang w:val="en-GB"/>
              </w:rPr>
              <w:t>McMurrin</w:t>
            </w:r>
            <w:proofErr w:type="spellEnd"/>
            <w:r w:rsidRPr="00F7445F">
              <w:rPr>
                <w:rFonts w:ascii="Times New Roman" w:hAnsi="Times New Roman"/>
                <w:lang w:val="en-GB"/>
              </w:rPr>
              <w:t xml:space="preserve"> Sterling M., Salt Lake City: The University of Utah Press and Cambridge – London – Melbourne – Sydney: Cambridge University </w:t>
            </w:r>
            <w:proofErr w:type="gramStart"/>
            <w:r w:rsidRPr="00F7445F">
              <w:rPr>
                <w:rFonts w:ascii="Times New Roman" w:hAnsi="Times New Roman"/>
                <w:lang w:val="en-GB"/>
              </w:rPr>
              <w:t>Press .</w:t>
            </w:r>
            <w:proofErr w:type="gramEnd"/>
          </w:p>
          <w:p w:rsidR="00F7445F" w:rsidRPr="00F7445F" w:rsidRDefault="00F7445F" w:rsidP="00F7445F">
            <w:pPr>
              <w:pStyle w:val="Jegyzet"/>
              <w:rPr>
                <w:rFonts w:ascii="Times New Roman" w:hAnsi="Times New Roman"/>
                <w:lang w:val="en-GB"/>
              </w:rPr>
            </w:pPr>
            <w:r w:rsidRPr="00F7445F">
              <w:rPr>
                <w:rFonts w:ascii="Times New Roman" w:hAnsi="Times New Roman"/>
                <w:lang w:val="en-GB"/>
              </w:rPr>
              <w:t xml:space="preserve">Paul, G. E. (1995). </w:t>
            </w:r>
            <w:r w:rsidRPr="00F7445F">
              <w:rPr>
                <w:rFonts w:ascii="Times New Roman" w:hAnsi="Times New Roman"/>
                <w:u w:val="single"/>
                <w:lang w:val="en-GB"/>
              </w:rPr>
              <w:t>Communitarianism</w:t>
            </w:r>
            <w:r w:rsidRPr="00F7445F">
              <w:rPr>
                <w:rFonts w:ascii="Times New Roman" w:hAnsi="Times New Roman"/>
                <w:lang w:val="en-GB"/>
              </w:rPr>
              <w:t xml:space="preserve">. In Roth, John K., </w:t>
            </w:r>
            <w:r w:rsidRPr="00F7445F">
              <w:rPr>
                <w:rFonts w:ascii="Times New Roman" w:hAnsi="Times New Roman"/>
                <w:u w:val="single"/>
                <w:lang w:val="en-GB"/>
              </w:rPr>
              <w:t xml:space="preserve">International </w:t>
            </w:r>
            <w:proofErr w:type="spellStart"/>
            <w:r w:rsidRPr="00F7445F">
              <w:rPr>
                <w:rFonts w:ascii="Times New Roman" w:hAnsi="Times New Roman"/>
                <w:u w:val="single"/>
                <w:lang w:val="en-GB"/>
              </w:rPr>
              <w:t>Encyclopedia</w:t>
            </w:r>
            <w:proofErr w:type="spellEnd"/>
            <w:r w:rsidRPr="00F7445F">
              <w:rPr>
                <w:rFonts w:ascii="Times New Roman" w:hAnsi="Times New Roman"/>
                <w:u w:val="single"/>
                <w:lang w:val="en-GB"/>
              </w:rPr>
              <w:t xml:space="preserve"> of Ethics</w:t>
            </w:r>
            <w:r w:rsidRPr="00F7445F">
              <w:rPr>
                <w:rFonts w:ascii="Times New Roman" w:hAnsi="Times New Roman"/>
                <w:lang w:val="en-GB"/>
              </w:rPr>
              <w:t>. London - Chicago.</w:t>
            </w:r>
          </w:p>
          <w:p w:rsidR="00F7445F" w:rsidRPr="00F7445F" w:rsidRDefault="00F7445F" w:rsidP="00F7445F">
            <w:pPr>
              <w:pStyle w:val="Jegyzet"/>
              <w:rPr>
                <w:rFonts w:ascii="Times New Roman" w:hAnsi="Times New Roman"/>
                <w:lang w:val="en-GB"/>
              </w:rPr>
            </w:pPr>
            <w:r w:rsidRPr="00F7445F">
              <w:rPr>
                <w:rFonts w:ascii="Times New Roman" w:hAnsi="Times New Roman"/>
                <w:lang w:val="ro-RO"/>
              </w:rPr>
              <w:t xml:space="preserve">Weber, Max (2004): </w:t>
            </w:r>
            <w:proofErr w:type="spellStart"/>
            <w:r w:rsidRPr="00F7445F">
              <w:rPr>
                <w:rFonts w:ascii="Times New Roman" w:hAnsi="Times New Roman"/>
                <w:u w:val="single"/>
                <w:lang w:val="ro-RO"/>
              </w:rPr>
              <w:t>Politics</w:t>
            </w:r>
            <w:proofErr w:type="spellEnd"/>
            <w:r w:rsidRPr="00F7445F">
              <w:rPr>
                <w:rFonts w:ascii="Times New Roman" w:hAnsi="Times New Roman"/>
                <w:u w:val="single"/>
                <w:lang w:val="ro-RO"/>
              </w:rPr>
              <w:t xml:space="preserve"> as a </w:t>
            </w:r>
            <w:proofErr w:type="spellStart"/>
            <w:r w:rsidRPr="00F7445F">
              <w:rPr>
                <w:rFonts w:ascii="Times New Roman" w:hAnsi="Times New Roman"/>
                <w:u w:val="single"/>
                <w:lang w:val="ro-RO"/>
              </w:rPr>
              <w:t>Vocation</w:t>
            </w:r>
            <w:proofErr w:type="spellEnd"/>
            <w:r w:rsidRPr="00F7445F">
              <w:rPr>
                <w:rFonts w:ascii="Times New Roman" w:hAnsi="Times New Roman"/>
                <w:lang w:val="ro-RO"/>
              </w:rPr>
              <w:t xml:space="preserve">, in </w:t>
            </w:r>
            <w:r w:rsidRPr="00F7445F">
              <w:rPr>
                <w:rFonts w:ascii="Times New Roman" w:hAnsi="Times New Roman"/>
                <w:u w:val="single"/>
                <w:lang w:val="ro-RO"/>
              </w:rPr>
              <w:t xml:space="preserve">The </w:t>
            </w:r>
            <w:proofErr w:type="spellStart"/>
            <w:r w:rsidRPr="00F7445F">
              <w:rPr>
                <w:rFonts w:ascii="Times New Roman" w:hAnsi="Times New Roman"/>
                <w:u w:val="single"/>
                <w:lang w:val="ro-RO"/>
              </w:rPr>
              <w:t>Vocation</w:t>
            </w:r>
            <w:proofErr w:type="spellEnd"/>
            <w:r w:rsidRPr="00F7445F">
              <w:rPr>
                <w:rFonts w:ascii="Times New Roman" w:hAnsi="Times New Roman"/>
                <w:u w:val="single"/>
                <w:lang w:val="ro-RO"/>
              </w:rPr>
              <w:t xml:space="preserve"> </w:t>
            </w:r>
            <w:proofErr w:type="spellStart"/>
            <w:r w:rsidRPr="00F7445F">
              <w:rPr>
                <w:rFonts w:ascii="Times New Roman" w:hAnsi="Times New Roman"/>
                <w:u w:val="single"/>
                <w:lang w:val="ro-RO"/>
              </w:rPr>
              <w:t>Lectures</w:t>
            </w:r>
            <w:proofErr w:type="spellEnd"/>
            <w:r w:rsidRPr="00F7445F">
              <w:rPr>
                <w:rFonts w:ascii="Times New Roman" w:hAnsi="Times New Roman"/>
                <w:lang w:val="ro-RO"/>
              </w:rPr>
              <w:t xml:space="preserve">, </w:t>
            </w:r>
            <w:proofErr w:type="spellStart"/>
            <w:r w:rsidRPr="00F7445F">
              <w:rPr>
                <w:rFonts w:ascii="Times New Roman" w:hAnsi="Times New Roman"/>
                <w:lang w:val="ro-RO"/>
              </w:rPr>
              <w:t>edited</w:t>
            </w:r>
            <w:proofErr w:type="spellEnd"/>
            <w:r w:rsidRPr="00F7445F">
              <w:rPr>
                <w:rFonts w:ascii="Times New Roman" w:hAnsi="Times New Roman"/>
                <w:lang w:val="ro-RO"/>
              </w:rPr>
              <w:t xml:space="preserve"> </w:t>
            </w:r>
            <w:proofErr w:type="spellStart"/>
            <w:r w:rsidRPr="00F7445F">
              <w:rPr>
                <w:rFonts w:ascii="Times New Roman" w:hAnsi="Times New Roman"/>
                <w:lang w:val="ro-RO"/>
              </w:rPr>
              <w:t>by</w:t>
            </w:r>
            <w:proofErr w:type="spellEnd"/>
            <w:r w:rsidRPr="00F7445F">
              <w:rPr>
                <w:rFonts w:ascii="Times New Roman" w:hAnsi="Times New Roman"/>
                <w:lang w:val="ro-RO"/>
              </w:rPr>
              <w:t xml:space="preserve"> David Owen </w:t>
            </w:r>
            <w:proofErr w:type="spellStart"/>
            <w:r w:rsidRPr="00F7445F">
              <w:rPr>
                <w:rFonts w:ascii="Times New Roman" w:hAnsi="Times New Roman"/>
                <w:lang w:val="ro-RO"/>
              </w:rPr>
              <w:t>and</w:t>
            </w:r>
            <w:proofErr w:type="spellEnd"/>
            <w:r w:rsidRPr="00F7445F">
              <w:rPr>
                <w:rFonts w:ascii="Times New Roman" w:hAnsi="Times New Roman"/>
                <w:lang w:val="ro-RO"/>
              </w:rPr>
              <w:t xml:space="preserve"> Tracy B. </w:t>
            </w:r>
            <w:proofErr w:type="spellStart"/>
            <w:r w:rsidRPr="00F7445F">
              <w:rPr>
                <w:rFonts w:ascii="Times New Roman" w:hAnsi="Times New Roman"/>
                <w:lang w:val="ro-RO"/>
              </w:rPr>
              <w:t>Strong</w:t>
            </w:r>
            <w:proofErr w:type="spellEnd"/>
            <w:r w:rsidRPr="00F7445F">
              <w:rPr>
                <w:rFonts w:ascii="Times New Roman" w:hAnsi="Times New Roman"/>
                <w:lang w:val="ro-RO"/>
              </w:rPr>
              <w:t xml:space="preserve">, Indianapolis/Cambridge: </w:t>
            </w:r>
            <w:proofErr w:type="spellStart"/>
            <w:r w:rsidRPr="00F7445F">
              <w:rPr>
                <w:rFonts w:ascii="Times New Roman" w:hAnsi="Times New Roman"/>
                <w:lang w:val="ro-RO"/>
              </w:rPr>
              <w:t>Hackett</w:t>
            </w:r>
            <w:proofErr w:type="spellEnd"/>
            <w:r w:rsidRPr="00F7445F">
              <w:rPr>
                <w:rFonts w:ascii="Times New Roman" w:hAnsi="Times New Roman"/>
                <w:lang w:val="ro-RO"/>
              </w:rPr>
              <w:t xml:space="preserve"> </w:t>
            </w:r>
            <w:proofErr w:type="spellStart"/>
            <w:r w:rsidRPr="00F7445F">
              <w:rPr>
                <w:rFonts w:ascii="Times New Roman" w:hAnsi="Times New Roman"/>
                <w:lang w:val="ro-RO"/>
              </w:rPr>
              <w:t>Publishing</w:t>
            </w:r>
            <w:proofErr w:type="spellEnd"/>
            <w:r w:rsidRPr="00F7445F">
              <w:rPr>
                <w:rFonts w:ascii="Times New Roman" w:hAnsi="Times New Roman"/>
                <w:lang w:val="ro-RO"/>
              </w:rPr>
              <w:t xml:space="preserve"> Company, pp. 32-94.</w:t>
            </w:r>
          </w:p>
        </w:tc>
      </w:tr>
      <w:tr w:rsidR="00864AF8" w:rsidRPr="00F7445F" w:rsidTr="00421176">
        <w:tc>
          <w:tcPr>
            <w:tcW w:w="5412" w:type="dxa"/>
            <w:shd w:val="clear" w:color="auto" w:fill="D9D9D9"/>
          </w:tcPr>
          <w:p w:rsidR="00864AF8" w:rsidRPr="00F7445F" w:rsidRDefault="00864AF8" w:rsidP="00864AF8">
            <w:pPr>
              <w:spacing w:after="0" w:line="240" w:lineRule="auto"/>
              <w:rPr>
                <w:rFonts w:ascii="Times New Roman" w:hAnsi="Times New Roman"/>
                <w:sz w:val="24"/>
                <w:szCs w:val="24"/>
                <w:lang w:val="en-GB"/>
              </w:rPr>
            </w:pPr>
            <w:r w:rsidRPr="00F7445F">
              <w:rPr>
                <w:rFonts w:ascii="Times New Roman" w:hAnsi="Times New Roman"/>
                <w:sz w:val="24"/>
                <w:szCs w:val="24"/>
                <w:lang w:val="en-GB"/>
              </w:rPr>
              <w:t>8.2 Seminar / laboratory</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rPr>
                <w:rFonts w:ascii="Times New Roman" w:hAnsi="Times New Roman"/>
                <w:sz w:val="24"/>
                <w:szCs w:val="24"/>
                <w:lang w:val="en-GB"/>
              </w:rPr>
            </w:pPr>
            <w:r w:rsidRPr="00F7445F">
              <w:rPr>
                <w:rFonts w:ascii="Times New Roman" w:hAnsi="Times New Roman"/>
                <w:sz w:val="24"/>
                <w:szCs w:val="24"/>
                <w:lang w:val="en-GB"/>
              </w:rPr>
              <w:t>On Applied Ethics</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sidRPr="00F7445F">
              <w:rPr>
                <w:rFonts w:ascii="Times New Roman" w:hAnsi="Times New Roman"/>
                <w:sz w:val="24"/>
                <w:szCs w:val="24"/>
                <w:lang w:val="en-GB"/>
              </w:rPr>
              <w:t>On animal life</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sidRPr="00F7445F">
              <w:rPr>
                <w:rFonts w:ascii="Times New Roman" w:hAnsi="Times New Roman"/>
                <w:sz w:val="24"/>
                <w:szCs w:val="24"/>
                <w:lang w:val="en-GB"/>
              </w:rPr>
              <w:t>On euthanasia</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Pr>
                <w:rFonts w:ascii="Times New Roman" w:hAnsi="Times New Roman"/>
                <w:sz w:val="24"/>
                <w:szCs w:val="24"/>
                <w:lang w:val="en-GB"/>
              </w:rPr>
              <w:t>On abortion</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Pr>
                <w:rFonts w:ascii="Times New Roman" w:hAnsi="Times New Roman"/>
                <w:sz w:val="24"/>
                <w:szCs w:val="24"/>
                <w:lang w:val="en-GB"/>
              </w:rPr>
              <w:lastRenderedPageBreak/>
              <w:t>On pornography</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Pr>
                <w:rFonts w:ascii="Times New Roman" w:hAnsi="Times New Roman"/>
                <w:sz w:val="24"/>
                <w:szCs w:val="24"/>
                <w:lang w:val="en-GB"/>
              </w:rPr>
              <w:t>On organ markets</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economic inequalities / Distribution of material resources</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immigration</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sidRPr="00864AF8">
              <w:rPr>
                <w:rFonts w:ascii="Times New Roman" w:hAnsi="Times New Roman"/>
                <w:sz w:val="24"/>
                <w:szCs w:val="24"/>
                <w:lang w:val="en-GB"/>
              </w:rPr>
              <w:t xml:space="preserve">On humanitarian intervention </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world hunger</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sidRPr="00864AF8">
              <w:rPr>
                <w:rFonts w:ascii="Times New Roman" w:hAnsi="Times New Roman"/>
                <w:sz w:val="24"/>
                <w:szCs w:val="24"/>
                <w:lang w:val="en-GB"/>
              </w:rPr>
              <w:t>On reparations</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864AF8" w:rsidRPr="00F7445F" w:rsidTr="00421176">
        <w:tc>
          <w:tcPr>
            <w:tcW w:w="5412" w:type="dxa"/>
            <w:shd w:val="clear" w:color="auto" w:fill="D9D9D9"/>
          </w:tcPr>
          <w:p w:rsidR="00864AF8" w:rsidRPr="00F7445F" w:rsidRDefault="00864AF8" w:rsidP="00864AF8">
            <w:pPr>
              <w:pStyle w:val="ListParagraph"/>
              <w:numPr>
                <w:ilvl w:val="0"/>
                <w:numId w:val="12"/>
              </w:numPr>
              <w:spacing w:after="0" w:line="240" w:lineRule="auto"/>
              <w:rPr>
                <w:rFonts w:ascii="Times New Roman" w:hAnsi="Times New Roman"/>
                <w:sz w:val="24"/>
                <w:szCs w:val="24"/>
                <w:lang w:val="en-GB"/>
              </w:rPr>
            </w:pPr>
            <w:r>
              <w:rPr>
                <w:rFonts w:ascii="Times New Roman" w:hAnsi="Times New Roman"/>
                <w:sz w:val="24"/>
                <w:szCs w:val="24"/>
                <w:lang w:val="en-GB"/>
              </w:rPr>
              <w:t>Wrapping up</w:t>
            </w:r>
          </w:p>
        </w:tc>
        <w:tc>
          <w:tcPr>
            <w:tcW w:w="2295" w:type="dxa"/>
          </w:tcPr>
          <w:p w:rsidR="00864AF8" w:rsidRPr="00F7445F" w:rsidRDefault="00864AF8" w:rsidP="00864AF8">
            <w:pPr>
              <w:spacing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Interactive discussion</w:t>
            </w:r>
          </w:p>
        </w:tc>
        <w:tc>
          <w:tcPr>
            <w:tcW w:w="2749" w:type="dxa"/>
          </w:tcPr>
          <w:p w:rsidR="00864AF8" w:rsidRPr="006D41C0" w:rsidRDefault="00864AF8" w:rsidP="00864AF8">
            <w:pPr>
              <w:spacing w:after="0" w:line="240" w:lineRule="auto"/>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Active participation (readi</w:t>
            </w:r>
            <w:r>
              <w:rPr>
                <w:rFonts w:ascii="Times New Roman" w:eastAsia="Times New Roman" w:hAnsi="Times New Roman"/>
                <w:sz w:val="24"/>
                <w:szCs w:val="24"/>
                <w:lang w:val="en-US"/>
              </w:rPr>
              <w:t>ng, taking part in discussions)</w:t>
            </w:r>
          </w:p>
        </w:tc>
      </w:tr>
      <w:tr w:rsidR="00C051F2" w:rsidRPr="00F7445F" w:rsidTr="00421176">
        <w:tc>
          <w:tcPr>
            <w:tcW w:w="10456" w:type="dxa"/>
            <w:gridSpan w:val="3"/>
            <w:shd w:val="clear" w:color="auto" w:fill="D9D9D9"/>
          </w:tcPr>
          <w:p w:rsidR="00C051F2" w:rsidRPr="00F7445F" w:rsidRDefault="00B904CF" w:rsidP="00F7445F">
            <w:pPr>
              <w:spacing w:after="0" w:line="240" w:lineRule="auto"/>
              <w:rPr>
                <w:rFonts w:ascii="Times New Roman" w:hAnsi="Times New Roman"/>
                <w:sz w:val="24"/>
                <w:szCs w:val="24"/>
                <w:lang w:val="en-GB"/>
              </w:rPr>
            </w:pPr>
            <w:r w:rsidRPr="00F7445F">
              <w:rPr>
                <w:rFonts w:ascii="Times New Roman" w:hAnsi="Times New Roman"/>
                <w:sz w:val="24"/>
                <w:szCs w:val="24"/>
                <w:lang w:val="en-GB"/>
              </w:rPr>
              <w:t>Bibliography</w:t>
            </w:r>
          </w:p>
          <w:p w:rsidR="00F7445F" w:rsidRPr="00F7445F" w:rsidRDefault="00F7445F" w:rsidP="00F7445F">
            <w:pPr>
              <w:pStyle w:val="Jegyzet"/>
              <w:rPr>
                <w:rFonts w:ascii="Times New Roman" w:hAnsi="Times New Roman"/>
                <w:lang w:val="en-GB"/>
              </w:rPr>
            </w:pPr>
            <w:r w:rsidRPr="00F7445F">
              <w:rPr>
                <w:rFonts w:ascii="Times New Roman" w:hAnsi="Times New Roman"/>
                <w:lang w:val="en-GB"/>
              </w:rPr>
              <w:t xml:space="preserve">Cohen, Andrew I. and Christopher Heath Wellman. 2014. Contemporary Debates in Applied Ethics. Second Edition. South Florida: John Wiley &amp; Sons. </w:t>
            </w:r>
          </w:p>
          <w:p w:rsidR="00F7445F" w:rsidRPr="00F7445F" w:rsidRDefault="00F7445F" w:rsidP="00F7445F">
            <w:pPr>
              <w:pStyle w:val="Jegyzet"/>
              <w:rPr>
                <w:rFonts w:ascii="Times New Roman" w:hAnsi="Times New Roman"/>
                <w:lang w:val="en-GB"/>
              </w:rPr>
            </w:pPr>
            <w:proofErr w:type="spellStart"/>
            <w:r w:rsidRPr="00F7445F">
              <w:rPr>
                <w:rFonts w:ascii="Times New Roman" w:hAnsi="Times New Roman"/>
                <w:lang w:val="en-GB"/>
              </w:rPr>
              <w:t>LaFollette</w:t>
            </w:r>
            <w:proofErr w:type="spellEnd"/>
            <w:r w:rsidRPr="00F7445F">
              <w:rPr>
                <w:rFonts w:ascii="Times New Roman" w:hAnsi="Times New Roman"/>
                <w:lang w:val="en-GB"/>
              </w:rPr>
              <w:t xml:space="preserve">, Hugh. 2014. Ethics in Practice: An Anthology. South Florida: John Wiley &amp; Sons.  </w:t>
            </w:r>
          </w:p>
          <w:p w:rsidR="00C051F2" w:rsidRDefault="00F7445F" w:rsidP="00F7445F">
            <w:pPr>
              <w:pStyle w:val="Jegyzet"/>
              <w:rPr>
                <w:rFonts w:ascii="Times New Roman" w:hAnsi="Times New Roman"/>
                <w:lang w:val="en-GB"/>
              </w:rPr>
            </w:pPr>
            <w:r w:rsidRPr="00F7445F">
              <w:rPr>
                <w:rFonts w:ascii="Times New Roman" w:hAnsi="Times New Roman"/>
                <w:lang w:val="en-GB"/>
              </w:rPr>
              <w:t>Peter, Singer. 2011. Practical Ethics. Cambridge: Cambridge University Press.</w:t>
            </w:r>
          </w:p>
          <w:tbl>
            <w:tblPr>
              <w:tblW w:w="0" w:type="auto"/>
              <w:tblCellMar>
                <w:top w:w="15" w:type="dxa"/>
                <w:left w:w="15" w:type="dxa"/>
                <w:bottom w:w="15" w:type="dxa"/>
                <w:right w:w="15" w:type="dxa"/>
              </w:tblCellMar>
              <w:tblLook w:val="04A0" w:firstRow="1" w:lastRow="0" w:firstColumn="1" w:lastColumn="0" w:noHBand="0" w:noVBand="1"/>
            </w:tblPr>
            <w:tblGrid>
              <w:gridCol w:w="754"/>
              <w:gridCol w:w="2485"/>
              <w:gridCol w:w="6991"/>
            </w:tblGrid>
            <w:tr w:rsidR="00AD5CD3" w:rsidRPr="00AD5CD3" w:rsidTr="00AD5CD3">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b/>
                      <w:bCs/>
                      <w:lang w:val="en-US"/>
                    </w:rPr>
                  </w:pPr>
                  <w:r w:rsidRPr="00AD5CD3">
                    <w:rPr>
                      <w:rFonts w:ascii="Times New Roman" w:hAnsi="Times New Roman"/>
                      <w:b/>
                      <w:bCs/>
                      <w:lang w:val="en-US"/>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b/>
                      <w:bCs/>
                      <w:lang w:val="en-US"/>
                    </w:rPr>
                  </w:pPr>
                  <w:r w:rsidRPr="00AD5CD3">
                    <w:rPr>
                      <w:rFonts w:ascii="Times New Roman" w:hAnsi="Times New Roman"/>
                      <w:b/>
                      <w:bCs/>
                      <w:lang w:val="en-US"/>
                    </w:rPr>
                    <w:t>Topic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b/>
                      <w:bCs/>
                      <w:lang w:val="en-US"/>
                    </w:rPr>
                  </w:pPr>
                  <w:r w:rsidRPr="00AD5CD3">
                    <w:rPr>
                      <w:rFonts w:ascii="Times New Roman" w:hAnsi="Times New Roman"/>
                      <w:b/>
                      <w:bCs/>
                      <w:lang w:val="en-US"/>
                    </w:rPr>
                    <w:t>To read &amp; to watch</w:t>
                  </w:r>
                </w:p>
              </w:tc>
            </w:tr>
            <w:tr w:rsidR="00AD5CD3" w:rsidRPr="00AD5CD3" w:rsidTr="00AD5CD3">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b/>
                      <w:bCs/>
                      <w:lang w:val="en-US"/>
                    </w:rPr>
                  </w:pPr>
                  <w:r w:rsidRPr="00AD5CD3">
                    <w:rPr>
                      <w:rFonts w:ascii="Times New Roman" w:hAnsi="Times New Roman"/>
                      <w:lang w:val="en-US"/>
                    </w:rPr>
                    <w:t>W1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b/>
                      <w:bCs/>
                      <w:lang w:val="en-US"/>
                    </w:rPr>
                  </w:pPr>
                  <w:r w:rsidRPr="00AD5CD3">
                    <w:rPr>
                      <w:rFonts w:ascii="Times New Roman" w:hAnsi="Times New Roman"/>
                      <w:i/>
                      <w:iCs/>
                      <w:lang w:val="en-US"/>
                    </w:rPr>
                    <w:t>On Applied Ethics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5CD3" w:rsidRPr="00AD5CD3" w:rsidRDefault="00AD5CD3" w:rsidP="00AD5CD3">
                  <w:pPr>
                    <w:pStyle w:val="Jegyzet"/>
                    <w:rPr>
                      <w:rFonts w:ascii="Times New Roman" w:hAnsi="Times New Roman"/>
                      <w:b/>
                      <w:bCs/>
                      <w:lang w:val="en-US"/>
                    </w:rPr>
                  </w:pPr>
                  <w:r w:rsidRPr="00AD5CD3">
                    <w:rPr>
                      <w:rFonts w:ascii="Times New Roman" w:hAnsi="Times New Roman"/>
                      <w:lang w:val="en-US"/>
                    </w:rPr>
                    <w:t>/</w:t>
                  </w:r>
                </w:p>
              </w:tc>
            </w:tr>
            <w:tr w:rsidR="00AD5CD3" w:rsidRPr="00AD5CD3" w:rsidTr="00AD5CD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5CD3" w:rsidRPr="00AD5CD3" w:rsidRDefault="00AD5CD3" w:rsidP="00AD5CD3">
                  <w:pPr>
                    <w:pStyle w:val="Jegyzet"/>
                    <w:rPr>
                      <w:rFonts w:ascii="Times New Roman" w:hAnsi="Times New Roman"/>
                      <w:lang w:val="en-US"/>
                    </w:rPr>
                  </w:pPr>
                  <w:r w:rsidRPr="00AD5CD3">
                    <w:rPr>
                      <w:rFonts w:ascii="Times New Roman" w:hAnsi="Times New Roman"/>
                      <w:b/>
                      <w:bCs/>
                      <w:i/>
                      <w:iCs/>
                      <w:lang w:val="en-US"/>
                    </w:rPr>
                    <w:t>Life and death</w:t>
                  </w:r>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W2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On animal life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proofErr w:type="spellStart"/>
                  <w:r w:rsidRPr="00AD5CD3">
                    <w:rPr>
                      <w:rFonts w:ascii="Times New Roman" w:hAnsi="Times New Roman"/>
                      <w:lang w:val="en-US"/>
                    </w:rPr>
                    <w:t>LaFollete</w:t>
                  </w:r>
                  <w:proofErr w:type="spellEnd"/>
                  <w:r w:rsidRPr="00AD5CD3">
                    <w:rPr>
                      <w:rFonts w:ascii="Times New Roman" w:hAnsi="Times New Roman"/>
                      <w:lang w:val="en-US"/>
                    </w:rPr>
                    <w:t xml:space="preserve"> 2014: FOR 172 – 180 &amp; AGAINST 181 – 191.</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Philosophy – Ethics: Moral Status | Wireless Philosophy | 6:57m:</w:t>
                  </w:r>
                </w:p>
                <w:p w:rsidR="00AD5CD3" w:rsidRPr="00AD5CD3" w:rsidRDefault="00AD5CD3" w:rsidP="00AD5CD3">
                  <w:pPr>
                    <w:pStyle w:val="Jegyzet"/>
                    <w:rPr>
                      <w:rFonts w:ascii="Times New Roman" w:hAnsi="Times New Roman"/>
                      <w:lang w:val="en-US"/>
                    </w:rPr>
                  </w:pPr>
                  <w:hyperlink r:id="rId6" w:history="1">
                    <w:r w:rsidRPr="00AD5CD3">
                      <w:rPr>
                        <w:rStyle w:val="Hyperlink"/>
                        <w:rFonts w:ascii="Times New Roman" w:hAnsi="Times New Roman"/>
                        <w:lang w:val="en-US"/>
                      </w:rPr>
                      <w:t>Video</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Do Animals Have Rights by Carl Cohen | Animated Summary | Philosophy Today | Moral Philosophy | 1:41 min:</w:t>
                  </w:r>
                </w:p>
                <w:p w:rsidR="00AD5CD3" w:rsidRPr="00AD5CD3" w:rsidRDefault="00AD5CD3" w:rsidP="00AD5CD3">
                  <w:pPr>
                    <w:pStyle w:val="Jegyzet"/>
                    <w:rPr>
                      <w:rFonts w:ascii="Times New Roman" w:hAnsi="Times New Roman"/>
                      <w:lang w:val="en-US"/>
                    </w:rPr>
                  </w:pPr>
                  <w:hyperlink r:id="rId7" w:history="1">
                    <w:r w:rsidRPr="00AD5CD3">
                      <w:rPr>
                        <w:rStyle w:val="Hyperlink"/>
                        <w:rFonts w:ascii="Times New Roman" w:hAnsi="Times New Roman"/>
                        <w:lang w:val="en-US"/>
                      </w:rPr>
                      <w:t>Video</w:t>
                    </w:r>
                  </w:hyperlink>
                  <w:r w:rsidRPr="00AD5CD3">
                    <w:rPr>
                      <w:rFonts w:ascii="Times New Roman" w:hAnsi="Times New Roman"/>
                      <w:lang w:val="en-US"/>
                    </w:rPr>
                    <w:t> </w:t>
                  </w:r>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W3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On euthanasia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Cohen &amp; Wellman 2014: FOR 65 – 81 &amp; AGAINST 85 – 92.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Andy Bannister vs Peter Singer – Do we need God to be good? | ONLY from min. 53:24 to 58:56: </w:t>
                  </w:r>
                  <w:hyperlink r:id="rId8" w:history="1">
                    <w:r w:rsidRPr="00AD5CD3">
                      <w:rPr>
                        <w:rStyle w:val="Hyperlink"/>
                        <w:rFonts w:ascii="Times New Roman" w:hAnsi="Times New Roman"/>
                        <w:lang w:val="en-US"/>
                      </w:rPr>
                      <w:t>Video</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Why Legalizing Euthanasia and Assisted Suicide is Bad Idea | Brian </w:t>
                  </w:r>
                  <w:proofErr w:type="spellStart"/>
                  <w:r w:rsidRPr="00AD5CD3">
                    <w:rPr>
                      <w:rFonts w:ascii="Times New Roman" w:hAnsi="Times New Roman"/>
                      <w:lang w:val="en-US"/>
                    </w:rPr>
                    <w:t>Holdsworth</w:t>
                  </w:r>
                  <w:proofErr w:type="spellEnd"/>
                  <w:r w:rsidRPr="00AD5CD3">
                    <w:rPr>
                      <w:rFonts w:ascii="Times New Roman" w:hAnsi="Times New Roman"/>
                      <w:lang w:val="en-US"/>
                    </w:rPr>
                    <w:t xml:space="preserve"> | 6:40m: </w:t>
                  </w:r>
                  <w:hyperlink r:id="rId9" w:history="1">
                    <w:r w:rsidRPr="00AD5CD3">
                      <w:rPr>
                        <w:rStyle w:val="Hyperlink"/>
                        <w:rFonts w:ascii="Times New Roman" w:hAnsi="Times New Roman"/>
                        <w:lang w:val="en-US"/>
                      </w:rPr>
                      <w:t>Video</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Denton calls anti-euthanasia advocate during Q&amp;A | ABC News (Australia) | 4:08m: </w:t>
                  </w:r>
                </w:p>
                <w:p w:rsidR="00AD5CD3" w:rsidRPr="00AD5CD3" w:rsidRDefault="00AD5CD3" w:rsidP="00AD5CD3">
                  <w:pPr>
                    <w:pStyle w:val="Jegyzet"/>
                    <w:rPr>
                      <w:rFonts w:ascii="Times New Roman" w:hAnsi="Times New Roman"/>
                      <w:lang w:val="en-US"/>
                    </w:rPr>
                  </w:pPr>
                  <w:hyperlink r:id="rId10" w:history="1">
                    <w:r w:rsidRPr="00AD5CD3">
                      <w:rPr>
                        <w:rStyle w:val="Hyperlink"/>
                        <w:rFonts w:ascii="Times New Roman" w:hAnsi="Times New Roman"/>
                        <w:lang w:val="en-US"/>
                      </w:rPr>
                      <w:t>Video</w:t>
                    </w:r>
                  </w:hyperlink>
                  <w:r w:rsidRPr="00AD5CD3">
                    <w:rPr>
                      <w:rFonts w:ascii="Times New Roman" w:hAnsi="Times New Roman"/>
                      <w:lang w:val="en-US"/>
                    </w:rPr>
                    <w:t> </w:t>
                  </w:r>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CD3" w:rsidRPr="00AD5CD3" w:rsidRDefault="00AD5CD3" w:rsidP="00AD5CD3">
                  <w:pPr>
                    <w:pStyle w:val="Jegyzet"/>
                    <w:rPr>
                      <w:rFonts w:ascii="Times New Roman" w:hAnsi="Times New Roman"/>
                      <w:lang w:val="en-US"/>
                    </w:rPr>
                  </w:pPr>
                  <w:r>
                    <w:rPr>
                      <w:rFonts w:ascii="Times New Roman" w:hAnsi="Times New Roman"/>
                      <w:lang w:val="en-US"/>
                    </w:rPr>
                    <w:t>W4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CD3" w:rsidRPr="00AD5CD3" w:rsidRDefault="00AD5CD3" w:rsidP="00AD5CD3">
                  <w:pPr>
                    <w:pStyle w:val="Jegyzet"/>
                    <w:rPr>
                      <w:rFonts w:ascii="Times New Roman" w:hAnsi="Times New Roman"/>
                      <w:i/>
                      <w:iCs/>
                      <w:lang w:val="en-US"/>
                    </w:rPr>
                  </w:pPr>
                  <w:r>
                    <w:rPr>
                      <w:rFonts w:ascii="Times New Roman" w:hAnsi="Times New Roman"/>
                      <w:i/>
                      <w:iCs/>
                      <w:lang w:val="en-US"/>
                    </w:rPr>
                    <w:t>On abortion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CD3" w:rsidRPr="00AD5CD3" w:rsidRDefault="00AD5CD3" w:rsidP="00AD5CD3">
                  <w:pPr>
                    <w:pStyle w:val="Jegyzet"/>
                    <w:rPr>
                      <w:rFonts w:ascii="Times New Roman" w:hAnsi="Times New Roman"/>
                      <w:lang w:val="en-US"/>
                    </w:rPr>
                  </w:pPr>
                </w:p>
              </w:tc>
            </w:tr>
            <w:tr w:rsidR="00AD5CD3" w:rsidRPr="00AD5CD3" w:rsidTr="00AD5CD3">
              <w:trPr>
                <w:trHeight w:val="2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b/>
                      <w:bCs/>
                      <w:i/>
                      <w:iCs/>
                      <w:lang w:val="en-US"/>
                    </w:rPr>
                    <w:t>Privacy and the good </w:t>
                  </w:r>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lang w:val="en-US"/>
                    </w:rPr>
                    <w:lastRenderedPageBreak/>
                    <w:t>W5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On pornography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Cohen &amp; Wellman. 2014: FOR 307 – 318 &amp; AGAINST 319 – 332.</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Anti-pornography Lecture – Part 1. Mp4 | 7:07m -</w:t>
                  </w:r>
                  <w:hyperlink r:id="rId11" w:history="1">
                    <w:r w:rsidRPr="00AD5CD3">
                      <w:rPr>
                        <w:rStyle w:val="Hyperlink"/>
                        <w:rFonts w:ascii="Times New Roman" w:hAnsi="Times New Roman"/>
                        <w:lang w:val="en-US"/>
                      </w:rPr>
                      <w:t xml:space="preserve"> Video</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Is Pornography Free Speech or something else? | </w:t>
                  </w:r>
                  <w:proofErr w:type="spellStart"/>
                  <w:r w:rsidRPr="00AD5CD3">
                    <w:rPr>
                      <w:rFonts w:ascii="Times New Roman" w:hAnsi="Times New Roman"/>
                      <w:lang w:val="en-US"/>
                    </w:rPr>
                    <w:t>Sunderbean</w:t>
                  </w:r>
                  <w:proofErr w:type="spellEnd"/>
                  <w:r w:rsidRPr="00AD5CD3">
                    <w:rPr>
                      <w:rFonts w:ascii="Times New Roman" w:hAnsi="Times New Roman"/>
                      <w:lang w:val="en-US"/>
                    </w:rPr>
                    <w:t xml:space="preserve"> | 5:06m -</w:t>
                  </w:r>
                  <w:hyperlink r:id="rId12" w:history="1">
                    <w:r w:rsidRPr="00AD5CD3">
                      <w:rPr>
                        <w:rStyle w:val="Hyperlink"/>
                        <w:rFonts w:ascii="Times New Roman" w:hAnsi="Times New Roman"/>
                        <w:lang w:val="en-US"/>
                      </w:rPr>
                      <w:t xml:space="preserve"> Video</w:t>
                    </w:r>
                  </w:hyperlink>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lang w:val="en-US"/>
                    </w:rPr>
                    <w:t>W6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On organ markets</w:t>
                  </w:r>
                </w:p>
                <w:p w:rsidR="00AD5CD3" w:rsidRPr="00AD5CD3" w:rsidRDefault="00AD5CD3" w:rsidP="00AD5CD3">
                  <w:pPr>
                    <w:pStyle w:val="Jegyzet"/>
                    <w:rPr>
                      <w:rFonts w:ascii="Times New Roman" w:hAnsi="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Erin, C. et al. 2003. “Debate (On the ethics of an organ market),” </w:t>
                  </w:r>
                  <w:r w:rsidRPr="00AD5CD3">
                    <w:rPr>
                      <w:rFonts w:ascii="Times New Roman" w:hAnsi="Times New Roman"/>
                      <w:i/>
                      <w:iCs/>
                      <w:lang w:val="en-US"/>
                    </w:rPr>
                    <w:t>J Med Ethics</w:t>
                  </w:r>
                  <w:r w:rsidRPr="00AD5CD3">
                    <w:rPr>
                      <w:rFonts w:ascii="Times New Roman" w:hAnsi="Times New Roman"/>
                      <w:lang w:val="en-US"/>
                    </w:rPr>
                    <w:t xml:space="preserve"> 29: 137 – 141.</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Human Organs Debate | Janet Radcliffe Richards | Proposition | 10:09m -</w:t>
                  </w:r>
                  <w:hyperlink r:id="rId13" w:history="1">
                    <w:r w:rsidRPr="00AD5CD3">
                      <w:rPr>
                        <w:rStyle w:val="Hyperlink"/>
                        <w:rFonts w:ascii="Times New Roman" w:hAnsi="Times New Roman"/>
                        <w:lang w:val="en-US"/>
                      </w:rPr>
                      <w:t xml:space="preserve"> Video</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Human Organs Debate | Naomi Barker | Opposition | 10:28m -</w:t>
                  </w:r>
                  <w:hyperlink r:id="rId14" w:history="1">
                    <w:r w:rsidRPr="00AD5CD3">
                      <w:rPr>
                        <w:rStyle w:val="Hyperlink"/>
                        <w:rFonts w:ascii="Times New Roman" w:hAnsi="Times New Roman"/>
                        <w:lang w:val="en-US"/>
                      </w:rPr>
                      <w:t xml:space="preserve"> Video</w:t>
                    </w:r>
                  </w:hyperlink>
                  <w:r w:rsidRPr="00AD5CD3">
                    <w:rPr>
                      <w:rFonts w:ascii="Times New Roman" w:hAnsi="Times New Roman"/>
                      <w:lang w:val="en-US"/>
                    </w:rPr>
                    <w:t> </w:t>
                  </w:r>
                </w:p>
              </w:tc>
            </w:tr>
            <w:tr w:rsidR="00AD5CD3" w:rsidRPr="00AD5CD3" w:rsidTr="00AD5CD3">
              <w:trPr>
                <w:trHeight w:val="2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b/>
                      <w:bCs/>
                      <w:i/>
                      <w:iCs/>
                      <w:lang w:val="en-US"/>
                    </w:rPr>
                    <w:t>Cosmopolitanism and community </w:t>
                  </w:r>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lang w:val="en-US"/>
                    </w:rPr>
                    <w:t>W7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On economic inequalities / Distribution of material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Peter Singer: It Is NOT Immoral To Be A Billionaire: </w:t>
                  </w:r>
                  <w:hyperlink r:id="rId15" w:history="1">
                    <w:r w:rsidRPr="00AD5CD3">
                      <w:rPr>
                        <w:rStyle w:val="Hyperlink"/>
                        <w:rFonts w:ascii="Times New Roman" w:hAnsi="Times New Roman"/>
                        <w:lang w:val="en-US"/>
                      </w:rPr>
                      <w:t>https://youtu.be/SYgMtZODcVQ?si=wSJqp39COMhgktTD</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Charlie </w:t>
                  </w:r>
                  <w:proofErr w:type="spellStart"/>
                  <w:r w:rsidRPr="00AD5CD3">
                    <w:rPr>
                      <w:rFonts w:ascii="Times New Roman" w:hAnsi="Times New Roman"/>
                      <w:lang w:val="en-US"/>
                    </w:rPr>
                    <w:t>Coverman</w:t>
                  </w:r>
                  <w:proofErr w:type="spellEnd"/>
                  <w:r w:rsidRPr="00AD5CD3">
                    <w:rPr>
                      <w:rFonts w:ascii="Times New Roman" w:hAnsi="Times New Roman"/>
                      <w:lang w:val="en-US"/>
                    </w:rPr>
                    <w:t xml:space="preserve"> | It Is Immoral </w:t>
                  </w:r>
                  <w:proofErr w:type="gramStart"/>
                  <w:r w:rsidRPr="00AD5CD3">
                    <w:rPr>
                      <w:rFonts w:ascii="Times New Roman" w:hAnsi="Times New Roman"/>
                      <w:lang w:val="en-US"/>
                    </w:rPr>
                    <w:t>To</w:t>
                  </w:r>
                  <w:proofErr w:type="gramEnd"/>
                  <w:r w:rsidRPr="00AD5CD3">
                    <w:rPr>
                      <w:rFonts w:ascii="Times New Roman" w:hAnsi="Times New Roman"/>
                      <w:lang w:val="en-US"/>
                    </w:rPr>
                    <w:t xml:space="preserve"> Be A Billionaire</w:t>
                  </w:r>
                </w:p>
                <w:p w:rsidR="00AD5CD3" w:rsidRPr="00AD5CD3" w:rsidRDefault="00AD5CD3" w:rsidP="00AD5CD3">
                  <w:pPr>
                    <w:pStyle w:val="Jegyzet"/>
                    <w:rPr>
                      <w:rFonts w:ascii="Times New Roman" w:hAnsi="Times New Roman"/>
                      <w:lang w:val="en-US"/>
                    </w:rPr>
                  </w:pPr>
                  <w:hyperlink r:id="rId16" w:history="1">
                    <w:r w:rsidRPr="00AD5CD3">
                      <w:rPr>
                        <w:rStyle w:val="Hyperlink"/>
                        <w:rFonts w:ascii="Times New Roman" w:hAnsi="Times New Roman"/>
                        <w:lang w:val="en-US"/>
                      </w:rPr>
                      <w:t>https://youtu.be/LieWDaAA-6I?si=qPbyn2Zfz4nDKOHd</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Poverty &amp; Our Response to It: Crash Course Philosophy #44: </w:t>
                  </w:r>
                  <w:hyperlink r:id="rId17" w:history="1">
                    <w:r w:rsidRPr="00AD5CD3">
                      <w:rPr>
                        <w:rStyle w:val="Hyperlink"/>
                        <w:rFonts w:ascii="Times New Roman" w:hAnsi="Times New Roman"/>
                        <w:lang w:val="en-US"/>
                      </w:rPr>
                      <w:t>https://youtu.be/D5sknLy7Smo?si=LLAEATQBAeRHqDTh</w:t>
                    </w:r>
                  </w:hyperlink>
                  <w:r w:rsidRPr="00AD5CD3">
                    <w:rPr>
                      <w:rFonts w:ascii="Times New Roman" w:hAnsi="Times New Roman"/>
                      <w:lang w:val="en-US"/>
                    </w:rPr>
                    <w:t> </w:t>
                  </w:r>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lang w:val="en-US"/>
                    </w:rPr>
                    <w:t>W8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On immigration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Cohen &amp; Wellman. 2014: AGAINST 363 – 375 &amp; FOR 376 – 388.</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David Miller on immigration | 6:22m -  </w:t>
                  </w:r>
                  <w:hyperlink r:id="rId18" w:history="1">
                    <w:r w:rsidRPr="00AD5CD3">
                      <w:rPr>
                        <w:rStyle w:val="Hyperlink"/>
                        <w:rFonts w:ascii="Times New Roman" w:hAnsi="Times New Roman"/>
                        <w:lang w:val="en-US"/>
                      </w:rPr>
                      <w:t>Video</w:t>
                    </w:r>
                  </w:hyperlink>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What do “open borders” really mean? | Migration Matters | 3:05m -</w:t>
                  </w:r>
                  <w:hyperlink r:id="rId19" w:history="1">
                    <w:r w:rsidRPr="00AD5CD3">
                      <w:rPr>
                        <w:rStyle w:val="Hyperlink"/>
                        <w:rFonts w:ascii="Times New Roman" w:hAnsi="Times New Roman"/>
                        <w:lang w:val="en-US"/>
                      </w:rPr>
                      <w:t xml:space="preserve"> Video</w:t>
                    </w:r>
                  </w:hyperlink>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lang w:val="en-US"/>
                    </w:rPr>
                    <w:t>W9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i/>
                      <w:iCs/>
                      <w:lang w:val="en-US"/>
                    </w:rPr>
                    <w:t>On humanitarian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Cohen &amp; Wellman. 2014: AGAINST 391 – 403 &amp; FOR 404 – 416.</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Noam Chomsky: Against ‘Humanitarian Intervention’ | </w:t>
                  </w:r>
                  <w:proofErr w:type="spellStart"/>
                  <w:r w:rsidRPr="00AD5CD3">
                    <w:rPr>
                      <w:rFonts w:ascii="Times New Roman" w:hAnsi="Times New Roman"/>
                      <w:lang w:val="en-US"/>
                    </w:rPr>
                    <w:t>TeleSur</w:t>
                  </w:r>
                  <w:proofErr w:type="spellEnd"/>
                  <w:r w:rsidRPr="00AD5CD3">
                    <w:rPr>
                      <w:rFonts w:ascii="Times New Roman" w:hAnsi="Times New Roman"/>
                      <w:lang w:val="en-US"/>
                    </w:rPr>
                    <w:t xml:space="preserve"> | 2:16m -</w:t>
                  </w:r>
                  <w:hyperlink r:id="rId20" w:history="1">
                    <w:r w:rsidRPr="00AD5CD3">
                      <w:rPr>
                        <w:rStyle w:val="Hyperlink"/>
                        <w:rFonts w:ascii="Times New Roman" w:hAnsi="Times New Roman"/>
                        <w:lang w:val="en-US"/>
                      </w:rPr>
                      <w:t xml:space="preserve"> Video</w:t>
                    </w:r>
                  </w:hyperlink>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Ethics and Humanitarian Intervention | Carnegie Council for Ethics in International Affairs | 2:00m - </w:t>
                  </w:r>
                  <w:hyperlink r:id="rId21" w:history="1">
                    <w:r w:rsidRPr="00AD5CD3">
                      <w:rPr>
                        <w:rStyle w:val="Hyperlink"/>
                        <w:rFonts w:ascii="Times New Roman" w:hAnsi="Times New Roman"/>
                        <w:lang w:val="en-US"/>
                      </w:rPr>
                      <w:t> Video</w:t>
                    </w:r>
                  </w:hyperlink>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Military Humanitarian Intervention Explained | Model Diplomacy | 3:54m -</w:t>
                  </w:r>
                  <w:hyperlink r:id="rId22" w:history="1">
                    <w:r w:rsidRPr="00AD5CD3">
                      <w:rPr>
                        <w:rStyle w:val="Hyperlink"/>
                        <w:rFonts w:ascii="Times New Roman" w:hAnsi="Times New Roman"/>
                        <w:lang w:val="en-US"/>
                      </w:rPr>
                      <w:t xml:space="preserve"> Video</w:t>
                    </w:r>
                  </w:hyperlink>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CD3" w:rsidRPr="00AD5CD3" w:rsidRDefault="00AD5CD3" w:rsidP="00AD5CD3">
                  <w:pPr>
                    <w:pStyle w:val="Jegyzet"/>
                    <w:rPr>
                      <w:rFonts w:ascii="Times New Roman" w:hAnsi="Times New Roman"/>
                      <w:lang w:val="en-US"/>
                    </w:rPr>
                  </w:pPr>
                  <w:r>
                    <w:rPr>
                      <w:rFonts w:ascii="Times New Roman" w:hAnsi="Times New Roman"/>
                      <w:lang w:val="en-US"/>
                    </w:rPr>
                    <w:t>W10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CD3" w:rsidRPr="00AD5CD3" w:rsidRDefault="00AD5CD3" w:rsidP="00AD5CD3">
                  <w:pPr>
                    <w:pStyle w:val="Jegyzet"/>
                    <w:rPr>
                      <w:rFonts w:ascii="Times New Roman" w:hAnsi="Times New Roman"/>
                      <w:i/>
                      <w:iCs/>
                      <w:lang w:val="en-US"/>
                    </w:rPr>
                  </w:pPr>
                  <w:r w:rsidRPr="00AD5CD3">
                    <w:rPr>
                      <w:rFonts w:ascii="Times New Roman" w:hAnsi="Times New Roman"/>
                      <w:i/>
                      <w:iCs/>
                      <w:lang w:val="en-US"/>
                    </w:rPr>
                    <w:t>On world hunger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Cohen &amp; Wellman. 2014: FOR 419 – 430 &amp; AGAINST 431 – 446.</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Peter Singer – The Life You Can Save | 5:30m -</w:t>
                  </w:r>
                  <w:hyperlink r:id="rId23" w:history="1">
                    <w:r w:rsidRPr="00AD5CD3">
                      <w:rPr>
                        <w:rStyle w:val="Hyperlink"/>
                        <w:rFonts w:ascii="Times New Roman" w:hAnsi="Times New Roman"/>
                        <w:lang w:val="en-US"/>
                      </w:rPr>
                      <w:t xml:space="preserve"> Video</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xml:space="preserve">Also: </w:t>
                  </w:r>
                  <w:hyperlink r:id="rId24" w:history="1">
                    <w:r w:rsidRPr="00AD5CD3">
                      <w:rPr>
                        <w:rStyle w:val="Hyperlink"/>
                        <w:rFonts w:ascii="Times New Roman" w:hAnsi="Times New Roman"/>
                        <w:lang w:val="en-US"/>
                      </w:rPr>
                      <w:t>Famine, Affluence, and Morality | Peter Singer | Talks at Google</w:t>
                    </w:r>
                  </w:hyperlink>
                  <w:r w:rsidRPr="00AD5CD3">
                    <w:rPr>
                      <w:rFonts w:ascii="Times New Roman" w:hAnsi="Times New Roman"/>
                      <w:lang w:val="en-US"/>
                    </w:rPr>
                    <w:t>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Introduction to Ethics: Lecture 17.1 - Hardin Against Famine Relief | 9:32m -</w:t>
                  </w:r>
                  <w:hyperlink r:id="rId25" w:history="1">
                    <w:r w:rsidRPr="00AD5CD3">
                      <w:rPr>
                        <w:rStyle w:val="Hyperlink"/>
                        <w:rFonts w:ascii="Times New Roman" w:hAnsi="Times New Roman"/>
                        <w:lang w:val="en-US"/>
                      </w:rPr>
                      <w:t xml:space="preserve"> Video</w:t>
                    </w:r>
                  </w:hyperlink>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lang w:val="en-US"/>
                    </w:rPr>
                    <w:t>W11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On reparations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lang w:val="en-US"/>
                    </w:rPr>
                    <w:t>Cohen &amp; Wellman 2014: 189-216. </w:t>
                  </w:r>
                </w:p>
                <w:p w:rsidR="00AD5CD3" w:rsidRPr="00AD5CD3" w:rsidRDefault="00AD5CD3" w:rsidP="00AD5CD3">
                  <w:pPr>
                    <w:pStyle w:val="Jegyzet"/>
                    <w:rPr>
                      <w:rFonts w:ascii="Times New Roman" w:hAnsi="Times New Roman"/>
                      <w:lang w:val="en-US"/>
                    </w:rPr>
                  </w:pPr>
                  <w:r w:rsidRPr="00AD5CD3">
                    <w:rPr>
                      <w:rFonts w:ascii="Times New Roman" w:hAnsi="Times New Roman"/>
                      <w:lang w:val="en-US"/>
                    </w:rPr>
                    <w:t> </w:t>
                  </w:r>
                </w:p>
              </w:tc>
            </w:tr>
            <w:tr w:rsidR="00AD5CD3" w:rsidRPr="00AD5CD3" w:rsidTr="00AD5C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Pr>
                      <w:rFonts w:ascii="Times New Roman" w:hAnsi="Times New Roman"/>
                      <w:lang w:val="en-US"/>
                    </w:rPr>
                    <w:t>W12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r w:rsidRPr="00AD5CD3">
                    <w:rPr>
                      <w:rFonts w:ascii="Times New Roman" w:hAnsi="Times New Roman"/>
                      <w:i/>
                      <w:iCs/>
                      <w:lang w:val="en-US"/>
                    </w:rPr>
                    <w:t>Wrapping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5CD3" w:rsidRPr="00AD5CD3" w:rsidRDefault="00AD5CD3" w:rsidP="00AD5CD3">
                  <w:pPr>
                    <w:pStyle w:val="Jegyzet"/>
                    <w:rPr>
                      <w:rFonts w:ascii="Times New Roman" w:hAnsi="Times New Roman"/>
                      <w:lang w:val="en-US"/>
                    </w:rPr>
                  </w:pPr>
                </w:p>
              </w:tc>
            </w:tr>
          </w:tbl>
          <w:p w:rsidR="00864AF8" w:rsidRDefault="00864AF8" w:rsidP="00F7445F">
            <w:pPr>
              <w:pStyle w:val="Jegyzet"/>
              <w:rPr>
                <w:rFonts w:ascii="Times New Roman" w:hAnsi="Times New Roman"/>
                <w:lang w:val="en-GB"/>
              </w:rPr>
            </w:pPr>
          </w:p>
          <w:p w:rsidR="00AD5CD3" w:rsidRPr="00F7445F" w:rsidRDefault="00AD5CD3" w:rsidP="00F7445F">
            <w:pPr>
              <w:pStyle w:val="Jegyzet"/>
              <w:rPr>
                <w:rFonts w:ascii="Times New Roman" w:hAnsi="Times New Roman"/>
                <w:lang w:val="en-GB"/>
              </w:rPr>
            </w:pPr>
            <w:bookmarkStart w:id="0" w:name="_GoBack"/>
            <w:bookmarkEnd w:id="0"/>
          </w:p>
        </w:tc>
      </w:tr>
    </w:tbl>
    <w:p w:rsidR="00C051F2" w:rsidRPr="00F7445F" w:rsidRDefault="00C051F2">
      <w:pPr>
        <w:rPr>
          <w:rFonts w:ascii="Times New Roman" w:hAnsi="Times New Roman"/>
          <w:sz w:val="24"/>
          <w:szCs w:val="24"/>
          <w:lang w:val="en-GB"/>
        </w:rPr>
      </w:pPr>
    </w:p>
    <w:p w:rsidR="00C051F2" w:rsidRPr="00F7445F" w:rsidRDefault="00B904CF">
      <w:pPr>
        <w:spacing w:after="0" w:line="240" w:lineRule="auto"/>
        <w:rPr>
          <w:rFonts w:ascii="Times New Roman" w:hAnsi="Times New Roman"/>
          <w:b/>
          <w:sz w:val="24"/>
          <w:szCs w:val="24"/>
          <w:lang w:val="en-GB"/>
        </w:rPr>
      </w:pPr>
      <w:r w:rsidRPr="00F7445F">
        <w:rPr>
          <w:rFonts w:ascii="Times New Roman" w:hAnsi="Times New Roman"/>
          <w:b/>
          <w:sz w:val="24"/>
          <w:szCs w:val="24"/>
          <w:lang w:val="en-GB"/>
        </w:rPr>
        <w:t>9. Corroborating the content of the discipline with the expectations of the epistemic community, professional associations and representative employers within the field of the program</w:t>
      </w:r>
    </w:p>
    <w:p w:rsidR="00C051F2" w:rsidRPr="00F7445F" w:rsidRDefault="00C051F2">
      <w:pPr>
        <w:spacing w:after="0" w:line="240" w:lineRule="auto"/>
        <w:rPr>
          <w:rFonts w:ascii="Times New Roman" w:hAnsi="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051F2" w:rsidRPr="00F7445F">
        <w:tc>
          <w:tcPr>
            <w:tcW w:w="10682" w:type="dxa"/>
          </w:tcPr>
          <w:p w:rsidR="00C051F2" w:rsidRPr="00F7445F" w:rsidRDefault="00B904CF" w:rsidP="00421176">
            <w:pPr>
              <w:numPr>
                <w:ilvl w:val="0"/>
                <w:numId w:val="8"/>
              </w:numPr>
              <w:spacing w:after="0" w:line="240" w:lineRule="auto"/>
              <w:rPr>
                <w:rFonts w:ascii="Times New Roman" w:hAnsi="Times New Roman"/>
                <w:sz w:val="24"/>
                <w:szCs w:val="24"/>
                <w:lang w:val="en-GB"/>
              </w:rPr>
            </w:pPr>
            <w:r w:rsidRPr="00F7445F">
              <w:rPr>
                <w:rFonts w:ascii="Times New Roman" w:hAnsi="Times New Roman"/>
                <w:sz w:val="24"/>
                <w:szCs w:val="24"/>
                <w:lang w:val="en-GB"/>
              </w:rPr>
              <w:t xml:space="preserve"> By the end of the semester the students, due</w:t>
            </w:r>
            <w:r w:rsidR="00421176" w:rsidRPr="00F7445F">
              <w:rPr>
                <w:rFonts w:ascii="Times New Roman" w:hAnsi="Times New Roman"/>
                <w:sz w:val="24"/>
                <w:szCs w:val="24"/>
                <w:lang w:val="en-GB"/>
              </w:rPr>
              <w:t xml:space="preserve"> </w:t>
            </w:r>
            <w:r w:rsidRPr="00F7445F">
              <w:rPr>
                <w:rFonts w:ascii="Times New Roman" w:hAnsi="Times New Roman"/>
                <w:sz w:val="24"/>
                <w:szCs w:val="24"/>
                <w:lang w:val="en-GB"/>
              </w:rPr>
              <w:t xml:space="preserve">to the practical, applied activities of the seminar, will have a series of abilities that will facilitate the identification and management of social and political </w:t>
            </w:r>
            <w:r w:rsidRPr="00F7445F">
              <w:rPr>
                <w:rFonts w:ascii="Times New Roman" w:hAnsi="Times New Roman"/>
                <w:sz w:val="24"/>
                <w:szCs w:val="24"/>
                <w:lang w:val="en-GB"/>
              </w:rPr>
              <w:lastRenderedPageBreak/>
              <w:t xml:space="preserve">phenomena in a nuanced way, by considering, beside the political aspects of a </w:t>
            </w:r>
            <w:proofErr w:type="spellStart"/>
            <w:r w:rsidRPr="00F7445F">
              <w:rPr>
                <w:rFonts w:ascii="Times New Roman" w:hAnsi="Times New Roman"/>
                <w:sz w:val="24"/>
                <w:szCs w:val="24"/>
                <w:lang w:val="en-GB"/>
              </w:rPr>
              <w:t>a</w:t>
            </w:r>
            <w:proofErr w:type="spellEnd"/>
            <w:r w:rsidRPr="00F7445F">
              <w:rPr>
                <w:rFonts w:ascii="Times New Roman" w:hAnsi="Times New Roman"/>
                <w:sz w:val="24"/>
                <w:szCs w:val="24"/>
                <w:lang w:val="en-GB"/>
              </w:rPr>
              <w:t xml:space="preserve"> problem, the moral, technical ones as well.</w:t>
            </w:r>
          </w:p>
        </w:tc>
      </w:tr>
    </w:tbl>
    <w:p w:rsidR="00C051F2" w:rsidRPr="00F7445F" w:rsidRDefault="00C051F2">
      <w:pPr>
        <w:rPr>
          <w:rFonts w:ascii="Times New Roman" w:hAnsi="Times New Roman"/>
          <w:sz w:val="24"/>
          <w:szCs w:val="24"/>
          <w:lang w:val="en-GB"/>
        </w:rPr>
      </w:pPr>
    </w:p>
    <w:p w:rsidR="00C051F2" w:rsidRPr="00F7445F" w:rsidRDefault="00B904CF">
      <w:pPr>
        <w:spacing w:after="0" w:line="240" w:lineRule="auto"/>
        <w:rPr>
          <w:rFonts w:ascii="Times New Roman" w:hAnsi="Times New Roman"/>
          <w:b/>
          <w:sz w:val="24"/>
          <w:szCs w:val="24"/>
          <w:lang w:val="en-GB"/>
        </w:rPr>
      </w:pPr>
      <w:r w:rsidRPr="00F7445F">
        <w:rPr>
          <w:rFonts w:ascii="Times New Roman" w:hAnsi="Times New Roman"/>
          <w:b/>
          <w:sz w:val="24"/>
          <w:szCs w:val="24"/>
          <w:lang w:val="en-GB"/>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781"/>
        <w:gridCol w:w="2898"/>
        <w:gridCol w:w="2159"/>
      </w:tblGrid>
      <w:tr w:rsidR="00C051F2" w:rsidRPr="00F7445F" w:rsidTr="00762153">
        <w:tc>
          <w:tcPr>
            <w:tcW w:w="2618" w:type="dxa"/>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Type of activity</w:t>
            </w:r>
          </w:p>
        </w:tc>
        <w:tc>
          <w:tcPr>
            <w:tcW w:w="2781" w:type="dxa"/>
            <w:shd w:val="clear" w:color="auto" w:fill="D9D9D9"/>
          </w:tcPr>
          <w:p w:rsidR="00C051F2" w:rsidRPr="00F7445F" w:rsidRDefault="00B904CF">
            <w:pPr>
              <w:spacing w:after="0" w:line="240" w:lineRule="auto"/>
              <w:ind w:left="46" w:right="-154"/>
              <w:rPr>
                <w:rFonts w:ascii="Times New Roman" w:hAnsi="Times New Roman"/>
                <w:sz w:val="24"/>
                <w:szCs w:val="24"/>
                <w:lang w:val="en-GB"/>
              </w:rPr>
            </w:pPr>
            <w:r w:rsidRPr="00F7445F">
              <w:rPr>
                <w:rFonts w:ascii="Times New Roman" w:hAnsi="Times New Roman"/>
                <w:sz w:val="24"/>
                <w:szCs w:val="24"/>
                <w:lang w:val="en-GB"/>
              </w:rPr>
              <w:t>10.1 Evaluation criteria</w:t>
            </w:r>
          </w:p>
        </w:tc>
        <w:tc>
          <w:tcPr>
            <w:tcW w:w="2898" w:type="dxa"/>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10.2 Evaluation methods</w:t>
            </w:r>
          </w:p>
        </w:tc>
        <w:tc>
          <w:tcPr>
            <w:tcW w:w="2159" w:type="dxa"/>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10.3 Share in the grade (%)</w:t>
            </w:r>
          </w:p>
        </w:tc>
      </w:tr>
      <w:tr w:rsidR="00C051F2" w:rsidRPr="00F7445F" w:rsidTr="00762153">
        <w:trPr>
          <w:trHeight w:val="135"/>
        </w:trPr>
        <w:tc>
          <w:tcPr>
            <w:tcW w:w="2618" w:type="dxa"/>
            <w:vMerge w:val="restart"/>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10.4 Course</w:t>
            </w:r>
          </w:p>
        </w:tc>
        <w:tc>
          <w:tcPr>
            <w:tcW w:w="2781" w:type="dxa"/>
            <w:shd w:val="clear" w:color="auto" w:fill="D9D9D9"/>
          </w:tcPr>
          <w:p w:rsidR="00C051F2" w:rsidRPr="00F7445F" w:rsidRDefault="00F7445F" w:rsidP="00F7445F">
            <w:pPr>
              <w:pStyle w:val="NormalWeb"/>
              <w:spacing w:before="0" w:beforeAutospacing="0" w:after="0" w:afterAutospacing="0"/>
              <w:rPr>
                <w:lang w:val="en-GB"/>
              </w:rPr>
            </w:pPr>
            <w:r w:rsidRPr="00F7445F">
              <w:rPr>
                <w:lang w:val="en-GB"/>
              </w:rPr>
              <w:t>Quality of argument</w:t>
            </w:r>
          </w:p>
        </w:tc>
        <w:tc>
          <w:tcPr>
            <w:tcW w:w="2898" w:type="dxa"/>
          </w:tcPr>
          <w:p w:rsidR="00C051F2" w:rsidRPr="00F7445F" w:rsidRDefault="00F7445F">
            <w:pPr>
              <w:spacing w:after="0" w:line="240" w:lineRule="auto"/>
              <w:rPr>
                <w:rFonts w:ascii="Times New Roman" w:hAnsi="Times New Roman"/>
                <w:sz w:val="24"/>
                <w:szCs w:val="24"/>
                <w:lang w:val="en-GB"/>
              </w:rPr>
            </w:pPr>
            <w:r w:rsidRPr="00F7445F">
              <w:rPr>
                <w:rFonts w:ascii="Times New Roman" w:hAnsi="Times New Roman"/>
                <w:sz w:val="24"/>
                <w:szCs w:val="24"/>
                <w:lang w:val="en-GB"/>
              </w:rPr>
              <w:t>3 one-page reflections to be submitted during the semester (</w:t>
            </w:r>
            <w:proofErr w:type="spellStart"/>
            <w:r w:rsidRPr="00F7445F">
              <w:rPr>
                <w:rFonts w:ascii="Times New Roman" w:hAnsi="Times New Roman"/>
                <w:sz w:val="24"/>
                <w:szCs w:val="24"/>
                <w:lang w:val="en-GB"/>
              </w:rPr>
              <w:t>LaFollete</w:t>
            </w:r>
            <w:proofErr w:type="spellEnd"/>
            <w:r w:rsidRPr="00F7445F">
              <w:rPr>
                <w:rFonts w:ascii="Times New Roman" w:hAnsi="Times New Roman"/>
                <w:sz w:val="24"/>
                <w:szCs w:val="24"/>
                <w:lang w:val="en-GB"/>
              </w:rPr>
              <w:t xml:space="preserve"> 2014: 16 – 17. Defending your own view).</w:t>
            </w:r>
          </w:p>
        </w:tc>
        <w:tc>
          <w:tcPr>
            <w:tcW w:w="2159" w:type="dxa"/>
          </w:tcPr>
          <w:p w:rsidR="00C051F2" w:rsidRPr="00F7445F" w:rsidRDefault="00F7445F">
            <w:pPr>
              <w:spacing w:after="0" w:line="240" w:lineRule="auto"/>
              <w:rPr>
                <w:rFonts w:ascii="Times New Roman" w:hAnsi="Times New Roman"/>
                <w:sz w:val="24"/>
                <w:szCs w:val="24"/>
                <w:lang w:val="en-GB"/>
              </w:rPr>
            </w:pPr>
            <w:r w:rsidRPr="00F7445F">
              <w:rPr>
                <w:rFonts w:ascii="Times New Roman" w:hAnsi="Times New Roman"/>
                <w:sz w:val="24"/>
                <w:szCs w:val="24"/>
                <w:lang w:val="en-GB"/>
              </w:rPr>
              <w:t>60%</w:t>
            </w:r>
          </w:p>
        </w:tc>
      </w:tr>
      <w:tr w:rsidR="00C051F2" w:rsidRPr="00F7445F" w:rsidTr="00762153">
        <w:trPr>
          <w:trHeight w:val="135"/>
        </w:trPr>
        <w:tc>
          <w:tcPr>
            <w:tcW w:w="2618" w:type="dxa"/>
            <w:vMerge/>
          </w:tcPr>
          <w:p w:rsidR="00C051F2" w:rsidRPr="00F7445F" w:rsidRDefault="00C051F2">
            <w:pPr>
              <w:spacing w:after="0" w:line="240" w:lineRule="auto"/>
              <w:rPr>
                <w:rFonts w:ascii="Times New Roman" w:hAnsi="Times New Roman"/>
                <w:sz w:val="24"/>
                <w:szCs w:val="24"/>
                <w:lang w:val="en-GB"/>
              </w:rPr>
            </w:pPr>
          </w:p>
        </w:tc>
        <w:tc>
          <w:tcPr>
            <w:tcW w:w="2781" w:type="dxa"/>
            <w:shd w:val="clear" w:color="auto" w:fill="D9D9D9"/>
          </w:tcPr>
          <w:p w:rsidR="00C051F2" w:rsidRPr="00F7445F" w:rsidRDefault="00C051F2">
            <w:pPr>
              <w:spacing w:after="0" w:line="240" w:lineRule="auto"/>
              <w:rPr>
                <w:rFonts w:ascii="Times New Roman" w:hAnsi="Times New Roman"/>
                <w:sz w:val="24"/>
                <w:szCs w:val="24"/>
                <w:lang w:val="en-GB"/>
              </w:rPr>
            </w:pPr>
          </w:p>
        </w:tc>
        <w:tc>
          <w:tcPr>
            <w:tcW w:w="2898" w:type="dxa"/>
          </w:tcPr>
          <w:p w:rsidR="00C051F2" w:rsidRPr="00F7445F" w:rsidRDefault="00C051F2">
            <w:pPr>
              <w:spacing w:after="0" w:line="240" w:lineRule="auto"/>
              <w:rPr>
                <w:rFonts w:ascii="Times New Roman" w:hAnsi="Times New Roman"/>
                <w:sz w:val="24"/>
                <w:szCs w:val="24"/>
                <w:lang w:val="en-GB"/>
              </w:rPr>
            </w:pPr>
          </w:p>
        </w:tc>
        <w:tc>
          <w:tcPr>
            <w:tcW w:w="2159" w:type="dxa"/>
          </w:tcPr>
          <w:p w:rsidR="00C051F2" w:rsidRPr="00F7445F" w:rsidRDefault="00C051F2">
            <w:pPr>
              <w:spacing w:after="0" w:line="240" w:lineRule="auto"/>
              <w:rPr>
                <w:rFonts w:ascii="Times New Roman" w:hAnsi="Times New Roman"/>
                <w:sz w:val="24"/>
                <w:szCs w:val="24"/>
                <w:lang w:val="en-GB"/>
              </w:rPr>
            </w:pPr>
          </w:p>
        </w:tc>
      </w:tr>
      <w:tr w:rsidR="00C051F2" w:rsidRPr="00F7445F" w:rsidTr="00762153">
        <w:trPr>
          <w:trHeight w:val="135"/>
        </w:trPr>
        <w:tc>
          <w:tcPr>
            <w:tcW w:w="2618" w:type="dxa"/>
            <w:vMerge w:val="restart"/>
          </w:tcPr>
          <w:p w:rsidR="00C051F2" w:rsidRPr="00F7445F" w:rsidRDefault="00B904CF">
            <w:pPr>
              <w:spacing w:after="0" w:line="240" w:lineRule="auto"/>
              <w:ind w:right="-150"/>
              <w:rPr>
                <w:rFonts w:ascii="Times New Roman" w:hAnsi="Times New Roman"/>
                <w:sz w:val="24"/>
                <w:szCs w:val="24"/>
                <w:lang w:val="en-GB"/>
              </w:rPr>
            </w:pPr>
            <w:r w:rsidRPr="00F7445F">
              <w:rPr>
                <w:rFonts w:ascii="Times New Roman" w:hAnsi="Times New Roman"/>
                <w:sz w:val="24"/>
                <w:szCs w:val="24"/>
                <w:lang w:val="en-GB"/>
              </w:rPr>
              <w:t>10.5 Seminar/lab activities</w:t>
            </w:r>
          </w:p>
        </w:tc>
        <w:tc>
          <w:tcPr>
            <w:tcW w:w="2781" w:type="dxa"/>
            <w:shd w:val="clear" w:color="auto" w:fill="D9D9D9"/>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Criteria:</w:t>
            </w:r>
          </w:p>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 activity during the seminars</w:t>
            </w:r>
          </w:p>
          <w:p w:rsidR="00C051F2" w:rsidRPr="00F7445F" w:rsidRDefault="00F7445F">
            <w:pPr>
              <w:spacing w:after="0" w:line="240" w:lineRule="auto"/>
              <w:rPr>
                <w:rFonts w:ascii="Times New Roman" w:hAnsi="Times New Roman"/>
                <w:sz w:val="24"/>
                <w:szCs w:val="24"/>
                <w:lang w:val="en-GB"/>
              </w:rPr>
            </w:pPr>
            <w:r w:rsidRPr="00F7445F">
              <w:rPr>
                <w:rFonts w:ascii="Times New Roman" w:hAnsi="Times New Roman"/>
                <w:sz w:val="24"/>
                <w:szCs w:val="24"/>
                <w:lang w:val="en-GB"/>
              </w:rPr>
              <w:t>- informed discussion</w:t>
            </w:r>
          </w:p>
        </w:tc>
        <w:tc>
          <w:tcPr>
            <w:tcW w:w="2898" w:type="dxa"/>
          </w:tcPr>
          <w:p w:rsidR="00C051F2" w:rsidRPr="00F7445F" w:rsidRDefault="00C051F2">
            <w:pPr>
              <w:spacing w:after="0" w:line="240" w:lineRule="auto"/>
              <w:rPr>
                <w:rFonts w:ascii="Times New Roman" w:hAnsi="Times New Roman"/>
                <w:sz w:val="24"/>
                <w:szCs w:val="24"/>
                <w:lang w:val="en-GB"/>
              </w:rPr>
            </w:pPr>
          </w:p>
        </w:tc>
        <w:tc>
          <w:tcPr>
            <w:tcW w:w="2159" w:type="dxa"/>
          </w:tcPr>
          <w:p w:rsidR="00C051F2" w:rsidRPr="00F7445F" w:rsidRDefault="00F7445F">
            <w:pPr>
              <w:spacing w:after="0" w:line="240" w:lineRule="auto"/>
              <w:rPr>
                <w:rFonts w:ascii="Times New Roman" w:hAnsi="Times New Roman"/>
                <w:sz w:val="24"/>
                <w:szCs w:val="24"/>
                <w:lang w:val="en-GB"/>
              </w:rPr>
            </w:pPr>
            <w:r w:rsidRPr="00F7445F">
              <w:rPr>
                <w:rFonts w:ascii="Times New Roman" w:hAnsi="Times New Roman"/>
                <w:sz w:val="24"/>
                <w:szCs w:val="24"/>
                <w:lang w:val="en-GB"/>
              </w:rPr>
              <w:t>40%</w:t>
            </w:r>
          </w:p>
        </w:tc>
      </w:tr>
      <w:tr w:rsidR="00C051F2" w:rsidRPr="00F7445F" w:rsidTr="00762153">
        <w:trPr>
          <w:trHeight w:val="135"/>
        </w:trPr>
        <w:tc>
          <w:tcPr>
            <w:tcW w:w="2618" w:type="dxa"/>
            <w:vMerge/>
          </w:tcPr>
          <w:p w:rsidR="00C051F2" w:rsidRPr="00F7445F" w:rsidRDefault="00C051F2">
            <w:pPr>
              <w:spacing w:after="0" w:line="240" w:lineRule="auto"/>
              <w:ind w:right="-150"/>
              <w:rPr>
                <w:rFonts w:ascii="Times New Roman" w:hAnsi="Times New Roman"/>
                <w:sz w:val="24"/>
                <w:szCs w:val="24"/>
                <w:lang w:val="en-GB"/>
              </w:rPr>
            </w:pPr>
          </w:p>
        </w:tc>
        <w:tc>
          <w:tcPr>
            <w:tcW w:w="2781" w:type="dxa"/>
            <w:shd w:val="clear" w:color="auto" w:fill="D9D9D9"/>
          </w:tcPr>
          <w:p w:rsidR="00C051F2" w:rsidRPr="00F7445F" w:rsidRDefault="00C051F2">
            <w:pPr>
              <w:spacing w:after="0" w:line="240" w:lineRule="auto"/>
              <w:rPr>
                <w:rFonts w:ascii="Times New Roman" w:hAnsi="Times New Roman"/>
                <w:sz w:val="24"/>
                <w:szCs w:val="24"/>
                <w:lang w:val="en-GB"/>
              </w:rPr>
            </w:pPr>
          </w:p>
        </w:tc>
        <w:tc>
          <w:tcPr>
            <w:tcW w:w="2898" w:type="dxa"/>
          </w:tcPr>
          <w:p w:rsidR="00C051F2" w:rsidRPr="00F7445F" w:rsidRDefault="00C051F2">
            <w:pPr>
              <w:spacing w:after="0" w:line="240" w:lineRule="auto"/>
              <w:rPr>
                <w:rFonts w:ascii="Times New Roman" w:hAnsi="Times New Roman"/>
                <w:sz w:val="24"/>
                <w:szCs w:val="24"/>
                <w:lang w:val="en-GB"/>
              </w:rPr>
            </w:pPr>
          </w:p>
        </w:tc>
        <w:tc>
          <w:tcPr>
            <w:tcW w:w="2159" w:type="dxa"/>
          </w:tcPr>
          <w:p w:rsidR="00C051F2" w:rsidRPr="00F7445F" w:rsidRDefault="00C051F2">
            <w:pPr>
              <w:spacing w:after="0" w:line="240" w:lineRule="auto"/>
              <w:rPr>
                <w:rFonts w:ascii="Times New Roman" w:hAnsi="Times New Roman"/>
                <w:sz w:val="24"/>
                <w:szCs w:val="24"/>
                <w:lang w:val="en-GB"/>
              </w:rPr>
            </w:pPr>
          </w:p>
        </w:tc>
      </w:tr>
      <w:tr w:rsidR="00C051F2" w:rsidRPr="00F7445F" w:rsidTr="00762153">
        <w:tc>
          <w:tcPr>
            <w:tcW w:w="10456" w:type="dxa"/>
            <w:gridSpan w:val="4"/>
          </w:tcPr>
          <w:p w:rsidR="00C051F2" w:rsidRPr="00F7445F" w:rsidRDefault="00B904CF">
            <w:pPr>
              <w:spacing w:after="0" w:line="240" w:lineRule="auto"/>
              <w:rPr>
                <w:rFonts w:ascii="Times New Roman" w:hAnsi="Times New Roman"/>
                <w:sz w:val="24"/>
                <w:szCs w:val="24"/>
                <w:lang w:val="en-GB"/>
              </w:rPr>
            </w:pPr>
            <w:r w:rsidRPr="00F7445F">
              <w:rPr>
                <w:rFonts w:ascii="Times New Roman" w:hAnsi="Times New Roman"/>
                <w:sz w:val="24"/>
                <w:szCs w:val="24"/>
                <w:lang w:val="en-GB"/>
              </w:rPr>
              <w:t>10.6 Minimum performance standards</w:t>
            </w:r>
          </w:p>
        </w:tc>
      </w:tr>
      <w:tr w:rsidR="00762153" w:rsidRPr="00F7445F" w:rsidTr="00762153">
        <w:tc>
          <w:tcPr>
            <w:tcW w:w="10456" w:type="dxa"/>
            <w:gridSpan w:val="4"/>
          </w:tcPr>
          <w:p w:rsidR="00762153" w:rsidRPr="00F7445F" w:rsidRDefault="00762153" w:rsidP="00762153">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Students have to respect the following rules:</w:t>
            </w:r>
          </w:p>
          <w:p w:rsidR="00762153" w:rsidRPr="00F7445F" w:rsidRDefault="00762153" w:rsidP="00762153">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Those that will plagiarize or will engage in academic fraud will get 1 and will be reported to the department with a recommendation to be expelled.</w:t>
            </w:r>
          </w:p>
          <w:p w:rsidR="00762153" w:rsidRPr="00F7445F" w:rsidRDefault="00762153" w:rsidP="00762153">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Please guide yourself according to the following criteria:</w:t>
            </w:r>
          </w:p>
          <w:p w:rsidR="00762153" w:rsidRPr="00F7445F" w:rsidRDefault="00762153" w:rsidP="00762153">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Team work that is not approved by the course lecturer is academic fraud.</w:t>
            </w:r>
          </w:p>
          <w:p w:rsidR="00762153" w:rsidRPr="00F7445F" w:rsidRDefault="00762153" w:rsidP="00762153">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The presentation of a paper written by someone else or a paper presented at the same time to another course constitutes plagiarism.</w:t>
            </w:r>
          </w:p>
          <w:p w:rsidR="00762153" w:rsidRPr="00F7445F" w:rsidRDefault="00762153" w:rsidP="00762153">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Using materials or unauthorized sources during exams constitutes cheating.</w:t>
            </w:r>
          </w:p>
          <w:p w:rsidR="00762153" w:rsidRPr="00F7445F" w:rsidRDefault="00762153" w:rsidP="00762153">
            <w:pPr>
              <w:spacing w:after="0" w:line="240" w:lineRule="auto"/>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Seminar attendance is mandatory for 75% of the classes. You have to attend 10 out of 14 seminars in order to be accepted to submit the final paper.</w:t>
            </w:r>
          </w:p>
        </w:tc>
      </w:tr>
    </w:tbl>
    <w:p w:rsidR="00421176" w:rsidRPr="00F7445F" w:rsidRDefault="00421176" w:rsidP="00421176">
      <w:pPr>
        <w:ind w:firstLine="708"/>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Date</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t xml:space="preserve"> </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t>Course lecturer signature</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t>Seminar assistant signature</w:t>
      </w:r>
    </w:p>
    <w:p w:rsidR="00421176" w:rsidRPr="00F7445F" w:rsidRDefault="00421176" w:rsidP="00421176">
      <w:pPr>
        <w:ind w:firstLine="708"/>
        <w:rPr>
          <w:rFonts w:ascii="Times New Roman" w:eastAsia="Times New Roman" w:hAnsi="Times New Roman"/>
          <w:sz w:val="24"/>
          <w:szCs w:val="24"/>
          <w:lang w:val="en-US"/>
        </w:rPr>
      </w:pPr>
      <w:bookmarkStart w:id="1" w:name="_heading=h.gjdgxs" w:colFirst="0" w:colLast="0"/>
      <w:bookmarkEnd w:id="1"/>
      <w:r w:rsidRPr="00F7445F">
        <w:rPr>
          <w:rFonts w:ascii="Times New Roman" w:eastAsia="Times New Roman" w:hAnsi="Times New Roman"/>
          <w:sz w:val="24"/>
          <w:szCs w:val="24"/>
          <w:lang w:val="en-US"/>
        </w:rPr>
        <w:t>20.09.2024</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t>Sata Kinga-Koretta</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t>Sata Kinga-Koretta</w:t>
      </w:r>
    </w:p>
    <w:p w:rsidR="00421176" w:rsidRPr="00F7445F" w:rsidRDefault="00421176" w:rsidP="00421176">
      <w:pPr>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 xml:space="preserve">                                                            </w:t>
      </w:r>
      <w:r w:rsidRPr="00F7445F">
        <w:rPr>
          <w:rFonts w:ascii="Times New Roman" w:eastAsia="Times New Roman" w:hAnsi="Times New Roman"/>
          <w:noProof/>
          <w:sz w:val="24"/>
          <w:szCs w:val="24"/>
          <w:lang w:val="en-US"/>
        </w:rPr>
        <w:drawing>
          <wp:inline distT="0" distB="0" distL="0" distR="0" wp14:anchorId="7FD23042" wp14:editId="3D924318">
            <wp:extent cx="1524000" cy="4713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r w:rsidRPr="00F7445F">
        <w:rPr>
          <w:rFonts w:ascii="Times New Roman" w:eastAsia="Times New Roman" w:hAnsi="Times New Roman"/>
          <w:sz w:val="24"/>
          <w:szCs w:val="24"/>
          <w:lang w:val="en-US"/>
        </w:rPr>
        <w:t xml:space="preserve">      </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t xml:space="preserve"> </w:t>
      </w:r>
      <w:r w:rsidRPr="00F7445F">
        <w:rPr>
          <w:rFonts w:ascii="Times New Roman" w:eastAsia="Times New Roman" w:hAnsi="Times New Roman"/>
          <w:noProof/>
          <w:sz w:val="24"/>
          <w:szCs w:val="24"/>
          <w:lang w:val="en-US"/>
        </w:rPr>
        <w:drawing>
          <wp:inline distT="0" distB="0" distL="0" distR="0" wp14:anchorId="2F24D7F2" wp14:editId="337D2BCB">
            <wp:extent cx="1524000" cy="47130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p>
    <w:p w:rsidR="00421176" w:rsidRPr="00F7445F" w:rsidRDefault="00421176" w:rsidP="00421176">
      <w:pPr>
        <w:ind w:firstLine="708"/>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Date of approval in the Department</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t xml:space="preserve">           Head of department’s signature </w:t>
      </w:r>
      <w:r w:rsidRPr="00F7445F">
        <w:rPr>
          <w:rFonts w:ascii="Times New Roman" w:eastAsia="Times New Roman" w:hAnsi="Times New Roman"/>
          <w:sz w:val="24"/>
          <w:szCs w:val="24"/>
          <w:lang w:val="en-US"/>
        </w:rPr>
        <w:tab/>
      </w:r>
    </w:p>
    <w:p w:rsidR="00421176" w:rsidRPr="00F7445F" w:rsidRDefault="00421176" w:rsidP="00421176">
      <w:pPr>
        <w:ind w:firstLine="708"/>
        <w:rPr>
          <w:rFonts w:ascii="Times New Roman" w:eastAsia="Times New Roman" w:hAnsi="Times New Roman"/>
          <w:sz w:val="24"/>
          <w:szCs w:val="24"/>
          <w:lang w:val="en-US"/>
        </w:rPr>
      </w:pPr>
      <w:r w:rsidRPr="00F7445F">
        <w:rPr>
          <w:rFonts w:ascii="Times New Roman" w:eastAsia="Times New Roman" w:hAnsi="Times New Roman"/>
          <w:sz w:val="24"/>
          <w:szCs w:val="24"/>
          <w:lang w:val="en-US"/>
        </w:rPr>
        <w:t xml:space="preserve">20.09.2024 </w:t>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sz w:val="24"/>
          <w:szCs w:val="24"/>
          <w:lang w:val="en-US"/>
        </w:rPr>
        <w:tab/>
      </w:r>
      <w:r w:rsidRPr="00F7445F">
        <w:rPr>
          <w:rFonts w:ascii="Times New Roman" w:eastAsia="Times New Roman" w:hAnsi="Times New Roman"/>
          <w:noProof/>
          <w:sz w:val="24"/>
          <w:szCs w:val="24"/>
          <w:lang w:val="en-US"/>
        </w:rPr>
        <w:drawing>
          <wp:inline distT="0" distB="0" distL="0" distR="0" wp14:anchorId="6405CC28" wp14:editId="4D760A53">
            <wp:extent cx="2426335" cy="67748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6731" cy="702720"/>
                    </a:xfrm>
                    <a:prstGeom prst="rect">
                      <a:avLst/>
                    </a:prstGeom>
                    <a:noFill/>
                  </pic:spPr>
                </pic:pic>
              </a:graphicData>
            </a:graphic>
          </wp:inline>
        </w:drawing>
      </w:r>
    </w:p>
    <w:p w:rsidR="00C051F2" w:rsidRPr="00F7445F" w:rsidRDefault="00C051F2" w:rsidP="00421176">
      <w:pPr>
        <w:ind w:firstLine="708"/>
        <w:rPr>
          <w:rFonts w:ascii="Times New Roman" w:hAnsi="Times New Roman"/>
          <w:sz w:val="24"/>
          <w:szCs w:val="24"/>
          <w:lang w:val="en-GB"/>
        </w:rPr>
      </w:pPr>
    </w:p>
    <w:sectPr w:rsidR="00C051F2" w:rsidRPr="00F7445F" w:rsidSect="00C051F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E5F8C"/>
    <w:multiLevelType w:val="hybridMultilevel"/>
    <w:tmpl w:val="9BCA0480"/>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3149B"/>
    <w:multiLevelType w:val="hybridMultilevel"/>
    <w:tmpl w:val="85E891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8597C17"/>
    <w:multiLevelType w:val="hybridMultilevel"/>
    <w:tmpl w:val="85E891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862B5D"/>
    <w:multiLevelType w:val="hybridMultilevel"/>
    <w:tmpl w:val="B1185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4"/>
  </w:num>
  <w:num w:numId="4">
    <w:abstractNumId w:val="10"/>
  </w:num>
  <w:num w:numId="5">
    <w:abstractNumId w:val="7"/>
  </w:num>
  <w:num w:numId="6">
    <w:abstractNumId w:val="1"/>
  </w:num>
  <w:num w:numId="7">
    <w:abstractNumId w:val="2"/>
  </w:num>
  <w:num w:numId="8">
    <w:abstractNumId w:val="5"/>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F2"/>
    <w:rsid w:val="000E2866"/>
    <w:rsid w:val="002E3902"/>
    <w:rsid w:val="00421176"/>
    <w:rsid w:val="004B15E1"/>
    <w:rsid w:val="00610B1A"/>
    <w:rsid w:val="00762153"/>
    <w:rsid w:val="007C76AA"/>
    <w:rsid w:val="00864AF8"/>
    <w:rsid w:val="00AD5CD3"/>
    <w:rsid w:val="00B904CF"/>
    <w:rsid w:val="00C051F2"/>
    <w:rsid w:val="00F744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CECE13"/>
  <w15:docId w15:val="{9A944379-4DE3-4E2B-AF36-35262A89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F2"/>
    <w:pPr>
      <w:spacing w:after="200" w:line="276" w:lineRule="auto"/>
    </w:pPr>
    <w:rPr>
      <w:sz w:val="22"/>
      <w:szCs w:val="22"/>
      <w:lang w:val="ro-RO" w:eastAsia="en-US"/>
    </w:rPr>
  </w:style>
  <w:style w:type="paragraph" w:styleId="Heading4">
    <w:name w:val="heading 4"/>
    <w:basedOn w:val="Normal"/>
    <w:next w:val="NormalIndent"/>
    <w:link w:val="Heading4Char"/>
    <w:qFormat/>
    <w:locked/>
    <w:rsid w:val="00C051F2"/>
    <w:pPr>
      <w:keepNext/>
      <w:keepLines/>
      <w:widowControl w:val="0"/>
      <w:suppressAutoHyphens/>
      <w:spacing w:before="240" w:after="0" w:line="240" w:lineRule="auto"/>
      <w:ind w:left="709"/>
      <w:outlineLvl w:val="3"/>
    </w:pPr>
    <w:rPr>
      <w:rFonts w:ascii="Garamond" w:eastAsia="Times New Roman" w:hAnsi="Garamond"/>
      <w:b/>
      <w:sz w:val="36"/>
      <w:szCs w:val="20"/>
      <w:lang w:val="en-GB" w:eastAsia="hu-H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1F2"/>
    <w:pPr>
      <w:ind w:left="720"/>
      <w:contextualSpacing/>
    </w:pPr>
  </w:style>
  <w:style w:type="table" w:styleId="TableGrid">
    <w:name w:val="Table Grid"/>
    <w:basedOn w:val="TableNormal"/>
    <w:uiPriority w:val="99"/>
    <w:rsid w:val="00C0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051F2"/>
    <w:rPr>
      <w:rFonts w:ascii="Times New Roman" w:hAnsi="Times New Roman"/>
      <w:sz w:val="2"/>
      <w:szCs w:val="20"/>
    </w:rPr>
  </w:style>
  <w:style w:type="character" w:customStyle="1" w:styleId="BalloonTextChar">
    <w:name w:val="Balloon Text Char"/>
    <w:link w:val="BalloonText"/>
    <w:uiPriority w:val="99"/>
    <w:semiHidden/>
    <w:locked/>
    <w:rsid w:val="00C051F2"/>
    <w:rPr>
      <w:rFonts w:ascii="Times New Roman" w:hAnsi="Times New Roman"/>
      <w:sz w:val="2"/>
      <w:lang w:val="ro-RO"/>
    </w:rPr>
  </w:style>
  <w:style w:type="character" w:customStyle="1" w:styleId="xc1">
    <w:name w:val="xc1"/>
    <w:uiPriority w:val="99"/>
    <w:rsid w:val="00C051F2"/>
    <w:rPr>
      <w:rFonts w:ascii="Arial" w:hAnsi="Arial"/>
      <w:color w:val="000000"/>
      <w:sz w:val="20"/>
    </w:rPr>
  </w:style>
  <w:style w:type="paragraph" w:customStyle="1" w:styleId="Jegyzet">
    <w:name w:val="Jegyzet"/>
    <w:basedOn w:val="Normal"/>
    <w:rsid w:val="00C051F2"/>
    <w:pPr>
      <w:widowControl w:val="0"/>
      <w:tabs>
        <w:tab w:val="left" w:pos="720"/>
        <w:tab w:val="left" w:pos="1440"/>
        <w:tab w:val="left" w:pos="2160"/>
        <w:tab w:val="left" w:pos="2880"/>
        <w:tab w:val="left" w:pos="3600"/>
        <w:tab w:val="left" w:pos="4320"/>
        <w:tab w:val="left" w:pos="8640"/>
      </w:tabs>
      <w:spacing w:before="120" w:after="0" w:line="240" w:lineRule="auto"/>
      <w:ind w:left="142" w:hanging="142"/>
    </w:pPr>
    <w:rPr>
      <w:rFonts w:ascii="Tahoma" w:eastAsia="Times New Roman" w:hAnsi="Tahoma"/>
      <w:lang w:val="hu-HU" w:eastAsia="hu-HU"/>
    </w:rPr>
  </w:style>
  <w:style w:type="character" w:customStyle="1" w:styleId="Heading4Char">
    <w:name w:val="Heading 4 Char"/>
    <w:basedOn w:val="DefaultParagraphFont"/>
    <w:link w:val="Heading4"/>
    <w:rsid w:val="00C051F2"/>
    <w:rPr>
      <w:rFonts w:ascii="Garamond" w:eastAsia="Times New Roman" w:hAnsi="Garamond"/>
      <w:b/>
      <w:sz w:val="36"/>
      <w:lang w:val="en-GB"/>
    </w:rPr>
  </w:style>
  <w:style w:type="paragraph" w:styleId="NormalIndent">
    <w:name w:val="Normal Indent"/>
    <w:basedOn w:val="Normal"/>
    <w:uiPriority w:val="99"/>
    <w:semiHidden/>
    <w:unhideWhenUsed/>
    <w:rsid w:val="00C051F2"/>
    <w:pPr>
      <w:ind w:left="708"/>
    </w:pPr>
  </w:style>
  <w:style w:type="character" w:styleId="Hyperlink">
    <w:name w:val="Hyperlink"/>
    <w:unhideWhenUsed/>
    <w:rsid w:val="00762153"/>
    <w:rPr>
      <w:color w:val="0000FF"/>
      <w:u w:val="single"/>
    </w:rPr>
  </w:style>
  <w:style w:type="paragraph" w:styleId="NormalWeb">
    <w:name w:val="Normal (Web)"/>
    <w:basedOn w:val="Normal"/>
    <w:uiPriority w:val="99"/>
    <w:unhideWhenUsed/>
    <w:rsid w:val="00F7445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85095">
      <w:bodyDiv w:val="1"/>
      <w:marLeft w:val="0"/>
      <w:marRight w:val="0"/>
      <w:marTop w:val="0"/>
      <w:marBottom w:val="0"/>
      <w:divBdr>
        <w:top w:val="none" w:sz="0" w:space="0" w:color="auto"/>
        <w:left w:val="none" w:sz="0" w:space="0" w:color="auto"/>
        <w:bottom w:val="none" w:sz="0" w:space="0" w:color="auto"/>
        <w:right w:val="none" w:sz="0" w:space="0" w:color="auto"/>
      </w:divBdr>
    </w:div>
    <w:div w:id="1256668590">
      <w:bodyDiv w:val="1"/>
      <w:marLeft w:val="0"/>
      <w:marRight w:val="0"/>
      <w:marTop w:val="0"/>
      <w:marBottom w:val="0"/>
      <w:divBdr>
        <w:top w:val="none" w:sz="0" w:space="0" w:color="auto"/>
        <w:left w:val="none" w:sz="0" w:space="0" w:color="auto"/>
        <w:bottom w:val="none" w:sz="0" w:space="0" w:color="auto"/>
        <w:right w:val="none" w:sz="0" w:space="0" w:color="auto"/>
      </w:divBdr>
    </w:div>
    <w:div w:id="1271085646">
      <w:marLeft w:val="0"/>
      <w:marRight w:val="0"/>
      <w:marTop w:val="0"/>
      <w:marBottom w:val="0"/>
      <w:divBdr>
        <w:top w:val="none" w:sz="0" w:space="0" w:color="auto"/>
        <w:left w:val="none" w:sz="0" w:space="0" w:color="auto"/>
        <w:bottom w:val="none" w:sz="0" w:space="0" w:color="auto"/>
        <w:right w:val="none" w:sz="0" w:space="0" w:color="auto"/>
      </w:divBdr>
      <w:divsChild>
        <w:div w:id="1271085647">
          <w:marLeft w:val="0"/>
          <w:marRight w:val="0"/>
          <w:marTop w:val="0"/>
          <w:marBottom w:val="0"/>
          <w:divBdr>
            <w:top w:val="double" w:sz="2" w:space="0" w:color="ACB9C6"/>
            <w:left w:val="double" w:sz="2" w:space="0" w:color="ACB9C6"/>
            <w:bottom w:val="double" w:sz="2" w:space="0" w:color="ACB9C6"/>
            <w:right w:val="double" w:sz="2" w:space="0" w:color="ACB9C6"/>
          </w:divBdr>
        </w:div>
      </w:divsChild>
    </w:div>
    <w:div w:id="14205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iM8ul3oRxE&amp;ab_channel=Unbelievable%3F" TargetMode="External"/><Relationship Id="rId13" Type="http://schemas.openxmlformats.org/officeDocument/2006/relationships/hyperlink" Target="https://www.youtube.com/watch?v=HLGuwexi4YU&amp;ab_channel=OxfordUnion" TargetMode="External"/><Relationship Id="rId18" Type="http://schemas.openxmlformats.org/officeDocument/2006/relationships/hyperlink" Target="https://www.youtube.com/watch?v=qq55bFr_qRg&amp;ab_channel=JSNeill"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youtube.com/watch?v=azIXLOBrDuc&amp;ab_channel=CarnegieCouncilforEthicsinInternationalAffairs" TargetMode="External"/><Relationship Id="rId7" Type="http://schemas.openxmlformats.org/officeDocument/2006/relationships/hyperlink" Target="https://www.youtube.com/watch?v=HhCi2-jgyu4&amp;ab_channel=PhilosophyToday" TargetMode="External"/><Relationship Id="rId12" Type="http://schemas.openxmlformats.org/officeDocument/2006/relationships/hyperlink" Target="https://www.youtube.com/watch?v=iZEH_4DtFXc&amp;ab_channel=sunderbean" TargetMode="External"/><Relationship Id="rId17" Type="http://schemas.openxmlformats.org/officeDocument/2006/relationships/hyperlink" Target="https://youtu.be/D5sknLy7Smo?si=LLAEATQBAeRHqDTh" TargetMode="External"/><Relationship Id="rId25" Type="http://schemas.openxmlformats.org/officeDocument/2006/relationships/hyperlink" Target="https://www.youtube.com/watch?v=wkj7WoNS8mc&amp;ab_channel=B.W.Ellsworth" TargetMode="External"/><Relationship Id="rId2" Type="http://schemas.openxmlformats.org/officeDocument/2006/relationships/styles" Target="styles.xml"/><Relationship Id="rId16" Type="http://schemas.openxmlformats.org/officeDocument/2006/relationships/hyperlink" Target="https://youtu.be/LieWDaAA-6I?si=qPbyn2Zfz4nDKOHd" TargetMode="External"/><Relationship Id="rId20" Type="http://schemas.openxmlformats.org/officeDocument/2006/relationships/hyperlink" Target="https://www.youtube.com/watch?v=xZQMhGe1pgM&amp;ab_channel=TeleSUREnglis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smuhAjyRbw0&amp;ab_channel=WirelessPhilosophy" TargetMode="External"/><Relationship Id="rId11" Type="http://schemas.openxmlformats.org/officeDocument/2006/relationships/hyperlink" Target="https://www.youtube.com/watch?v=KaKUX6FEJ7w&amp;ab_channel=Drcatwoman1" TargetMode="External"/><Relationship Id="rId24" Type="http://schemas.openxmlformats.org/officeDocument/2006/relationships/hyperlink" Target="https://youtu.be/zbgFbZmldeY?si=ja3fLkpo-4kbZzdo" TargetMode="External"/><Relationship Id="rId5" Type="http://schemas.openxmlformats.org/officeDocument/2006/relationships/hyperlink" Target="https://fspac.ubbcluj.ro/application/files/9215/7017/6735/FSPAC-code-of-ethics.pdf" TargetMode="External"/><Relationship Id="rId15" Type="http://schemas.openxmlformats.org/officeDocument/2006/relationships/hyperlink" Target="https://youtu.be/SYgMtZODcVQ?si=wSJqp39COMhgktTD" TargetMode="External"/><Relationship Id="rId23" Type="http://schemas.openxmlformats.org/officeDocument/2006/relationships/hyperlink" Target="https://www.youtube.com/watch?v=Cb2z8HAr7QY&amp;ab_channel=Eidos84" TargetMode="External"/><Relationship Id="rId28" Type="http://schemas.openxmlformats.org/officeDocument/2006/relationships/fontTable" Target="fontTable.xml"/><Relationship Id="rId10" Type="http://schemas.openxmlformats.org/officeDocument/2006/relationships/hyperlink" Target="https://www.youtube.com/watch?v=C_0kzr1JFNg&amp;ab_channel=ABCNews%28Australia%29" TargetMode="External"/><Relationship Id="rId19" Type="http://schemas.openxmlformats.org/officeDocument/2006/relationships/hyperlink" Target="https://www.youtube.com/watch?v=jakNQWUD990&amp;ab_channel=MigrationMatters" TargetMode="External"/><Relationship Id="rId4" Type="http://schemas.openxmlformats.org/officeDocument/2006/relationships/webSettings" Target="webSettings.xml"/><Relationship Id="rId9" Type="http://schemas.openxmlformats.org/officeDocument/2006/relationships/hyperlink" Target="https://www.youtube.com/watch?v=w5VHFKo82hU&amp;ab_channel=BrianHoldsworth" TargetMode="External"/><Relationship Id="rId14" Type="http://schemas.openxmlformats.org/officeDocument/2006/relationships/hyperlink" Target="https://www.youtube.com/watch?v=I3rrBhOZkCg&amp;ab_channel=OxfordUnion" TargetMode="External"/><Relationship Id="rId22" Type="http://schemas.openxmlformats.org/officeDocument/2006/relationships/hyperlink" Target="https://www.youtube.com/watch?v=W84XTxDn5BI&amp;ab_channel=World101" TargetMode="External"/><Relationship Id="rId27"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2658</Words>
  <Characters>15153</Characters>
  <Application>Microsoft Office Word</Application>
  <DocSecurity>0</DocSecurity>
  <Lines>126</Lines>
  <Paragraphs>35</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Syllabus</vt:lpstr>
      <vt:lpstr>Syllabus</vt:lpstr>
      <vt:lpstr>A TANTÁRGY ADATLAPJA</vt:lpstr>
    </vt:vector>
  </TitlesOfParts>
  <Company>Grizli777</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DCRPP lm</dc:creator>
  <cp:lastModifiedBy>KINGA-KORETTA SATA</cp:lastModifiedBy>
  <cp:revision>4</cp:revision>
  <cp:lastPrinted>2012-06-29T08:42:00Z</cp:lastPrinted>
  <dcterms:created xsi:type="dcterms:W3CDTF">2024-10-18T10:20:00Z</dcterms:created>
  <dcterms:modified xsi:type="dcterms:W3CDTF">2024-10-18T10:37:00Z</dcterms:modified>
</cp:coreProperties>
</file>