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2ACF" w14:textId="77777777" w:rsidR="00D80271" w:rsidRPr="00A40540" w:rsidRDefault="00D80271" w:rsidP="00343DED">
      <w:pPr>
        <w:jc w:val="center"/>
        <w:rPr>
          <w:rFonts w:ascii="Times New Roman" w:hAnsi="Times New Roman"/>
          <w:b/>
          <w:caps/>
          <w:sz w:val="24"/>
          <w:szCs w:val="24"/>
          <w:lang w:val="en-GB"/>
        </w:rPr>
      </w:pPr>
      <w:r w:rsidRPr="00A40540">
        <w:rPr>
          <w:rFonts w:ascii="Times New Roman" w:hAnsi="Times New Roman"/>
          <w:b/>
          <w:caps/>
          <w:sz w:val="24"/>
          <w:szCs w:val="24"/>
          <w:lang w:val="en-GB"/>
        </w:rPr>
        <w:t>syllabus</w:t>
      </w:r>
    </w:p>
    <w:p w14:paraId="10CF0EAF" w14:textId="77777777" w:rsidR="00D80271" w:rsidRPr="00A40540"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1. Information regarding the program</w:t>
      </w:r>
      <w:r>
        <w:rPr>
          <w:rFonts w:ascii="Times New Roman" w:hAnsi="Times New Roman"/>
          <w:b/>
          <w:sz w:val="24"/>
          <w:szCs w:val="24"/>
          <w:lang w:val="en-GB"/>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D80271" w:rsidRPr="00A40540" w14:paraId="073DEF1F" w14:textId="77777777" w:rsidTr="0007194F">
        <w:tc>
          <w:tcPr>
            <w:tcW w:w="3168" w:type="dxa"/>
          </w:tcPr>
          <w:p w14:paraId="72730DFD" w14:textId="77777777" w:rsidR="00D80271" w:rsidRPr="00A40540" w:rsidRDefault="00D80271" w:rsidP="00FA19DE">
            <w:pPr>
              <w:spacing w:after="0"/>
              <w:rPr>
                <w:rFonts w:ascii="Times New Roman" w:hAnsi="Times New Roman"/>
                <w:sz w:val="24"/>
                <w:szCs w:val="24"/>
                <w:lang w:val="en-GB"/>
              </w:rPr>
            </w:pPr>
            <w:r w:rsidRPr="00A40540">
              <w:rPr>
                <w:rFonts w:ascii="Times New Roman" w:hAnsi="Times New Roman"/>
                <w:sz w:val="24"/>
                <w:szCs w:val="24"/>
                <w:lang w:val="en-GB"/>
              </w:rPr>
              <w:t xml:space="preserve">1.1 Higher education institution </w:t>
            </w:r>
          </w:p>
        </w:tc>
        <w:tc>
          <w:tcPr>
            <w:tcW w:w="6851" w:type="dxa"/>
          </w:tcPr>
          <w:p w14:paraId="42EC8883" w14:textId="77777777" w:rsidR="00D80271" w:rsidRPr="00855FC9" w:rsidRDefault="00855FC9" w:rsidP="00A5014E">
            <w:pPr>
              <w:spacing w:after="0"/>
              <w:rPr>
                <w:rFonts w:ascii="Times New Roman" w:hAnsi="Times New Roman"/>
                <w:bCs/>
                <w:sz w:val="24"/>
                <w:szCs w:val="24"/>
                <w:lang w:val="en-GB"/>
              </w:rPr>
            </w:pPr>
            <w:r w:rsidRPr="00855FC9">
              <w:rPr>
                <w:rFonts w:ascii="Times New Roman" w:hAnsi="Times New Roman"/>
                <w:bCs/>
                <w:sz w:val="24"/>
                <w:szCs w:val="24"/>
                <w:lang w:val="en-GB"/>
              </w:rPr>
              <w:t>Babeș-Bolyai University</w:t>
            </w:r>
            <w:r w:rsidRPr="00A7647F">
              <w:rPr>
                <w:rFonts w:ascii="Times New Roman" w:hAnsi="Times New Roman"/>
                <w:noProof/>
                <w:sz w:val="24"/>
                <w:szCs w:val="24"/>
              </w:rPr>
              <w:t>, Cluj-Napoca</w:t>
            </w:r>
          </w:p>
        </w:tc>
      </w:tr>
      <w:tr w:rsidR="00D80271" w:rsidRPr="00A40540" w14:paraId="723B7C74" w14:textId="77777777" w:rsidTr="0007194F">
        <w:tc>
          <w:tcPr>
            <w:tcW w:w="3168" w:type="dxa"/>
          </w:tcPr>
          <w:p w14:paraId="6E0B3075"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1.2 Faculty</w:t>
            </w:r>
          </w:p>
        </w:tc>
        <w:tc>
          <w:tcPr>
            <w:tcW w:w="6851" w:type="dxa"/>
          </w:tcPr>
          <w:p w14:paraId="3E4EDB2F" w14:textId="77777777" w:rsidR="00D80271" w:rsidRPr="00B279E5" w:rsidRDefault="00B279E5" w:rsidP="00A5014E">
            <w:pPr>
              <w:spacing w:after="0"/>
              <w:rPr>
                <w:rFonts w:ascii="Times New Roman" w:hAnsi="Times New Roman"/>
                <w:bCs/>
                <w:sz w:val="24"/>
                <w:szCs w:val="24"/>
                <w:lang w:val="en-GB"/>
              </w:rPr>
            </w:pPr>
            <w:r w:rsidRPr="00B279E5">
              <w:rPr>
                <w:rFonts w:ascii="Times New Roman" w:hAnsi="Times New Roman"/>
                <w:bCs/>
                <w:sz w:val="24"/>
                <w:szCs w:val="24"/>
                <w:lang w:val="en-GB"/>
              </w:rPr>
              <w:t>College of Political, Administrative and Communication Sciences</w:t>
            </w:r>
          </w:p>
        </w:tc>
      </w:tr>
      <w:tr w:rsidR="00D80271" w:rsidRPr="00A40540" w14:paraId="7DBF065B" w14:textId="77777777" w:rsidTr="0007194F">
        <w:tc>
          <w:tcPr>
            <w:tcW w:w="3168" w:type="dxa"/>
          </w:tcPr>
          <w:p w14:paraId="6F225AEF"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1.3 Department</w:t>
            </w:r>
          </w:p>
        </w:tc>
        <w:tc>
          <w:tcPr>
            <w:tcW w:w="6851" w:type="dxa"/>
          </w:tcPr>
          <w:p w14:paraId="14077924" w14:textId="77777777" w:rsidR="00D80271" w:rsidRPr="00B279E5" w:rsidRDefault="00B279E5" w:rsidP="00A5014E">
            <w:pPr>
              <w:spacing w:after="0"/>
              <w:rPr>
                <w:rFonts w:ascii="Times New Roman" w:hAnsi="Times New Roman"/>
                <w:bCs/>
                <w:sz w:val="24"/>
                <w:szCs w:val="24"/>
                <w:lang w:val="en-GB"/>
              </w:rPr>
            </w:pPr>
            <w:r w:rsidRPr="00B279E5">
              <w:rPr>
                <w:rFonts w:ascii="Times New Roman" w:hAnsi="Times New Roman"/>
                <w:bCs/>
                <w:sz w:val="24"/>
                <w:szCs w:val="24"/>
                <w:lang w:val="en-GB"/>
              </w:rPr>
              <w:t>Department of Political Science</w:t>
            </w:r>
          </w:p>
        </w:tc>
      </w:tr>
      <w:tr w:rsidR="00D80271" w:rsidRPr="00A40540" w14:paraId="24F11BA7" w14:textId="77777777" w:rsidTr="0007194F">
        <w:tc>
          <w:tcPr>
            <w:tcW w:w="3168" w:type="dxa"/>
          </w:tcPr>
          <w:p w14:paraId="2463DEAD"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1.4 Field of study</w:t>
            </w:r>
          </w:p>
        </w:tc>
        <w:tc>
          <w:tcPr>
            <w:tcW w:w="6851" w:type="dxa"/>
          </w:tcPr>
          <w:p w14:paraId="26625204" w14:textId="77777777" w:rsidR="00D80271" w:rsidRPr="00B279E5" w:rsidRDefault="00B279E5" w:rsidP="00A5014E">
            <w:pPr>
              <w:spacing w:after="0"/>
              <w:rPr>
                <w:rFonts w:ascii="Times New Roman" w:hAnsi="Times New Roman"/>
                <w:bCs/>
                <w:sz w:val="24"/>
                <w:szCs w:val="24"/>
                <w:lang w:val="en-GB"/>
              </w:rPr>
            </w:pPr>
            <w:r w:rsidRPr="00B279E5">
              <w:rPr>
                <w:rFonts w:ascii="Times New Roman" w:hAnsi="Times New Roman"/>
                <w:bCs/>
                <w:sz w:val="24"/>
                <w:szCs w:val="24"/>
                <w:lang w:val="en-GB"/>
              </w:rPr>
              <w:t>Political Science</w:t>
            </w:r>
          </w:p>
        </w:tc>
      </w:tr>
      <w:tr w:rsidR="00D80271" w:rsidRPr="00A40540" w14:paraId="46BE5B06" w14:textId="77777777" w:rsidTr="0007194F">
        <w:tc>
          <w:tcPr>
            <w:tcW w:w="3168" w:type="dxa"/>
          </w:tcPr>
          <w:p w14:paraId="50BE91FC" w14:textId="77777777"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 xml:space="preserve">1.5 </w:t>
            </w:r>
            <w:r>
              <w:rPr>
                <w:rFonts w:ascii="Times New Roman" w:hAnsi="Times New Roman"/>
                <w:sz w:val="24"/>
                <w:szCs w:val="24"/>
                <w:lang w:val="en-GB"/>
              </w:rPr>
              <w:t>Study cycle</w:t>
            </w:r>
          </w:p>
        </w:tc>
        <w:tc>
          <w:tcPr>
            <w:tcW w:w="6851" w:type="dxa"/>
          </w:tcPr>
          <w:p w14:paraId="39F352DA" w14:textId="77777777" w:rsidR="00D80271" w:rsidRPr="00B279E5" w:rsidRDefault="00B279E5" w:rsidP="00EE1ADE">
            <w:pPr>
              <w:rPr>
                <w:rFonts w:ascii="Times New Roman" w:hAnsi="Times New Roman"/>
                <w:bCs/>
                <w:sz w:val="24"/>
                <w:szCs w:val="24"/>
                <w:lang w:val="en-GB"/>
              </w:rPr>
            </w:pPr>
            <w:r w:rsidRPr="00B279E5">
              <w:rPr>
                <w:rFonts w:ascii="Times New Roman" w:hAnsi="Times New Roman"/>
                <w:bCs/>
                <w:sz w:val="24"/>
                <w:szCs w:val="24"/>
                <w:lang w:val="en-GB"/>
              </w:rPr>
              <w:t>BA</w:t>
            </w:r>
          </w:p>
        </w:tc>
      </w:tr>
      <w:tr w:rsidR="00D80271" w:rsidRPr="00A40540" w14:paraId="05C0EF39" w14:textId="77777777" w:rsidTr="0007194F">
        <w:tc>
          <w:tcPr>
            <w:tcW w:w="3168" w:type="dxa"/>
          </w:tcPr>
          <w:p w14:paraId="0FB6C941" w14:textId="77777777" w:rsidR="00D80271" w:rsidRPr="00A40540" w:rsidRDefault="00D80271" w:rsidP="008455C2">
            <w:pPr>
              <w:spacing w:after="0"/>
              <w:rPr>
                <w:rFonts w:ascii="Times New Roman" w:hAnsi="Times New Roman"/>
                <w:sz w:val="24"/>
                <w:szCs w:val="24"/>
                <w:lang w:val="en-GB"/>
              </w:rPr>
            </w:pPr>
            <w:r w:rsidRPr="00A40540">
              <w:rPr>
                <w:rFonts w:ascii="Times New Roman" w:hAnsi="Times New Roman"/>
                <w:sz w:val="24"/>
                <w:szCs w:val="24"/>
                <w:lang w:val="en-GB"/>
              </w:rPr>
              <w:t>1.6 Study program</w:t>
            </w:r>
            <w:r>
              <w:rPr>
                <w:rFonts w:ascii="Times New Roman" w:hAnsi="Times New Roman"/>
                <w:sz w:val="24"/>
                <w:szCs w:val="24"/>
                <w:lang w:val="en-GB"/>
              </w:rPr>
              <w:t>me</w:t>
            </w:r>
            <w:r w:rsidRPr="00A40540">
              <w:rPr>
                <w:rFonts w:ascii="Times New Roman" w:hAnsi="Times New Roman"/>
                <w:sz w:val="24"/>
                <w:szCs w:val="24"/>
                <w:lang w:val="en-GB"/>
              </w:rPr>
              <w:t xml:space="preserve"> / </w:t>
            </w:r>
            <w:r>
              <w:rPr>
                <w:rFonts w:ascii="Times New Roman" w:hAnsi="Times New Roman"/>
                <w:sz w:val="24"/>
                <w:szCs w:val="24"/>
                <w:lang w:val="en-GB"/>
              </w:rPr>
              <w:t xml:space="preserve">Qualification </w:t>
            </w:r>
          </w:p>
        </w:tc>
        <w:tc>
          <w:tcPr>
            <w:tcW w:w="6851" w:type="dxa"/>
          </w:tcPr>
          <w:p w14:paraId="72536E72" w14:textId="77777777" w:rsidR="00D80271" w:rsidRPr="00B279E5" w:rsidRDefault="00B279E5" w:rsidP="005A417D">
            <w:pPr>
              <w:spacing w:after="0"/>
              <w:rPr>
                <w:rFonts w:ascii="Times New Roman" w:hAnsi="Times New Roman"/>
                <w:bCs/>
                <w:sz w:val="24"/>
                <w:szCs w:val="24"/>
                <w:lang w:val="en-GB"/>
              </w:rPr>
            </w:pPr>
            <w:r w:rsidRPr="00B279E5">
              <w:rPr>
                <w:rFonts w:ascii="Times New Roman" w:hAnsi="Times New Roman"/>
                <w:bCs/>
                <w:sz w:val="24"/>
                <w:szCs w:val="24"/>
                <w:lang w:val="en-GB"/>
              </w:rPr>
              <w:t>Political Science</w:t>
            </w:r>
          </w:p>
        </w:tc>
      </w:tr>
    </w:tbl>
    <w:p w14:paraId="55A60F15" w14:textId="77777777" w:rsidR="00D80271" w:rsidRPr="00A40540" w:rsidRDefault="00D80271" w:rsidP="00A5014E">
      <w:pPr>
        <w:rPr>
          <w:rFonts w:ascii="Times New Roman" w:hAnsi="Times New Roman"/>
          <w:sz w:val="24"/>
          <w:szCs w:val="24"/>
          <w:lang w:val="en-GB"/>
        </w:rPr>
      </w:pPr>
    </w:p>
    <w:p w14:paraId="5E9D8D5E" w14:textId="77777777" w:rsidR="00D80271" w:rsidRPr="00A40540" w:rsidRDefault="00D80271" w:rsidP="00A5014E">
      <w:pPr>
        <w:spacing w:after="0"/>
        <w:rPr>
          <w:rFonts w:ascii="Times New Roman" w:hAnsi="Times New Roman"/>
          <w:b/>
          <w:sz w:val="24"/>
          <w:szCs w:val="24"/>
          <w:lang w:val="en-GB"/>
        </w:rPr>
      </w:pPr>
      <w:r w:rsidRPr="00A40540">
        <w:rPr>
          <w:rFonts w:ascii="Times New Roman" w:hAnsi="Times New Roman"/>
          <w:b/>
          <w:sz w:val="24"/>
          <w:szCs w:val="24"/>
          <w:lang w:val="en-GB"/>
        </w:rPr>
        <w:t xml:space="preserve">2. Information regarding the discipline </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671"/>
        <w:gridCol w:w="1237"/>
        <w:gridCol w:w="435"/>
        <w:gridCol w:w="2104"/>
        <w:gridCol w:w="517"/>
        <w:gridCol w:w="2023"/>
        <w:gridCol w:w="1270"/>
      </w:tblGrid>
      <w:tr w:rsidR="00D80271" w:rsidRPr="00A40540" w14:paraId="4E7B1023" w14:textId="77777777" w:rsidTr="00FE0647">
        <w:tc>
          <w:tcPr>
            <w:tcW w:w="3978" w:type="dxa"/>
            <w:gridSpan w:val="3"/>
          </w:tcPr>
          <w:p w14:paraId="5D4528D6" w14:textId="77777777" w:rsidR="005E2947" w:rsidRDefault="00D80271" w:rsidP="00060642">
            <w:pPr>
              <w:spacing w:after="0"/>
              <w:rPr>
                <w:rFonts w:ascii="Times New Roman" w:hAnsi="Times New Roman"/>
                <w:sz w:val="24"/>
                <w:szCs w:val="24"/>
                <w:lang w:val="en-GB"/>
              </w:rPr>
            </w:pPr>
            <w:r w:rsidRPr="00A40540">
              <w:rPr>
                <w:rFonts w:ascii="Times New Roman" w:hAnsi="Times New Roman"/>
                <w:sz w:val="24"/>
                <w:szCs w:val="24"/>
                <w:lang w:val="en-GB"/>
              </w:rPr>
              <w:t>2.1 Name of the discipline</w:t>
            </w:r>
            <w:r w:rsidR="001502EA">
              <w:rPr>
                <w:rFonts w:ascii="Times New Roman" w:hAnsi="Times New Roman"/>
                <w:sz w:val="24"/>
                <w:szCs w:val="24"/>
                <w:lang w:val="en-GB"/>
              </w:rPr>
              <w:t xml:space="preserve"> (en</w:t>
            </w:r>
            <w:r w:rsidR="005E2947">
              <w:rPr>
                <w:rFonts w:ascii="Times New Roman" w:hAnsi="Times New Roman"/>
                <w:sz w:val="24"/>
                <w:szCs w:val="24"/>
                <w:lang w:val="en-GB"/>
              </w:rPr>
              <w:t>)</w:t>
            </w:r>
          </w:p>
          <w:p w14:paraId="413C83D7" w14:textId="77777777" w:rsidR="00EE5AFF" w:rsidRPr="00A40540" w:rsidRDefault="005E2947" w:rsidP="00060642">
            <w:pPr>
              <w:spacing w:after="0"/>
              <w:rPr>
                <w:rFonts w:ascii="Times New Roman" w:hAnsi="Times New Roman"/>
                <w:sz w:val="24"/>
                <w:szCs w:val="24"/>
                <w:lang w:val="en-GB"/>
              </w:rPr>
            </w:pPr>
            <w:r>
              <w:rPr>
                <w:rFonts w:ascii="Times New Roman" w:hAnsi="Times New Roman"/>
                <w:sz w:val="24"/>
                <w:szCs w:val="24"/>
                <w:lang w:val="en-GB"/>
              </w:rPr>
              <w:t>(</w:t>
            </w:r>
            <w:r w:rsidR="00EE5AFF">
              <w:rPr>
                <w:rFonts w:ascii="Times New Roman" w:hAnsi="Times New Roman"/>
                <w:sz w:val="24"/>
                <w:szCs w:val="24"/>
                <w:lang w:val="en-GB"/>
              </w:rPr>
              <w:t>ro)</w:t>
            </w:r>
          </w:p>
        </w:tc>
        <w:tc>
          <w:tcPr>
            <w:tcW w:w="6119" w:type="dxa"/>
            <w:gridSpan w:val="5"/>
          </w:tcPr>
          <w:p w14:paraId="499AB0BD" w14:textId="77777777" w:rsidR="00D80271" w:rsidRPr="00B279E5" w:rsidRDefault="00EC0473" w:rsidP="00A5014E">
            <w:pPr>
              <w:spacing w:after="0"/>
              <w:rPr>
                <w:rFonts w:ascii="Times New Roman" w:hAnsi="Times New Roman"/>
                <w:bCs/>
                <w:sz w:val="24"/>
                <w:szCs w:val="24"/>
                <w:lang w:val="en-GB"/>
              </w:rPr>
            </w:pPr>
            <w:r>
              <w:rPr>
                <w:rFonts w:ascii="Times New Roman" w:hAnsi="Times New Roman"/>
                <w:bCs/>
                <w:sz w:val="24"/>
                <w:szCs w:val="24"/>
                <w:lang w:val="en-GB"/>
              </w:rPr>
              <w:t>PC Us</w:t>
            </w:r>
            <w:r w:rsidR="001112A3">
              <w:rPr>
                <w:rFonts w:ascii="Times New Roman" w:hAnsi="Times New Roman"/>
                <w:bCs/>
                <w:sz w:val="24"/>
                <w:szCs w:val="24"/>
                <w:lang w:val="en-GB"/>
              </w:rPr>
              <w:t xml:space="preserve">e </w:t>
            </w:r>
            <w:r w:rsidR="00B279E5" w:rsidRPr="00B279E5">
              <w:rPr>
                <w:rFonts w:ascii="Times New Roman" w:hAnsi="Times New Roman"/>
                <w:bCs/>
                <w:sz w:val="24"/>
                <w:szCs w:val="24"/>
                <w:lang w:val="en-GB"/>
              </w:rPr>
              <w:t>/</w:t>
            </w:r>
            <w:r w:rsidR="001112A3">
              <w:rPr>
                <w:rFonts w:ascii="Times New Roman" w:hAnsi="Times New Roman"/>
                <w:bCs/>
                <w:sz w:val="24"/>
                <w:szCs w:val="24"/>
                <w:lang w:val="en-GB"/>
              </w:rPr>
              <w:t xml:space="preserve"> </w:t>
            </w:r>
            <w:r w:rsidR="00B279E5" w:rsidRPr="001112A3">
              <w:rPr>
                <w:rFonts w:ascii="Times New Roman" w:hAnsi="Times New Roman"/>
                <w:bCs/>
                <w:sz w:val="24"/>
                <w:szCs w:val="24"/>
                <w:lang w:val="en-GB"/>
              </w:rPr>
              <w:t>Operare PC</w:t>
            </w:r>
          </w:p>
        </w:tc>
      </w:tr>
      <w:tr w:rsidR="00D80271" w:rsidRPr="00A40540" w14:paraId="45A34350" w14:textId="77777777" w:rsidTr="00FE0647">
        <w:tc>
          <w:tcPr>
            <w:tcW w:w="3978" w:type="dxa"/>
            <w:gridSpan w:val="3"/>
          </w:tcPr>
          <w:p w14:paraId="6226E182"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2.2 </w:t>
            </w:r>
            <w:r>
              <w:rPr>
                <w:rFonts w:ascii="Times New Roman" w:hAnsi="Times New Roman"/>
                <w:sz w:val="24"/>
                <w:szCs w:val="24"/>
                <w:lang w:val="en-GB"/>
              </w:rPr>
              <w:t xml:space="preserve">Course coordinator </w:t>
            </w:r>
          </w:p>
        </w:tc>
        <w:tc>
          <w:tcPr>
            <w:tcW w:w="6119" w:type="dxa"/>
            <w:gridSpan w:val="5"/>
          </w:tcPr>
          <w:p w14:paraId="08A62D6B" w14:textId="77777777" w:rsidR="00D80271" w:rsidRDefault="00B279E5" w:rsidP="00A5014E">
            <w:pPr>
              <w:spacing w:after="0"/>
              <w:rPr>
                <w:rFonts w:ascii="Times New Roman" w:hAnsi="Times New Roman"/>
                <w:noProof/>
                <w:sz w:val="24"/>
                <w:szCs w:val="24"/>
              </w:rPr>
            </w:pPr>
            <w:r>
              <w:rPr>
                <w:rFonts w:ascii="Times New Roman" w:hAnsi="Times New Roman"/>
                <w:noProof/>
                <w:sz w:val="24"/>
                <w:szCs w:val="24"/>
              </w:rPr>
              <w:t>lect. univ. dr. Sorana Constantinescu</w:t>
            </w:r>
          </w:p>
          <w:p w14:paraId="6A2918A4" w14:textId="77777777" w:rsidR="00B279E5" w:rsidRPr="00A40540" w:rsidRDefault="00B279E5" w:rsidP="00A5014E">
            <w:pPr>
              <w:spacing w:after="0"/>
              <w:rPr>
                <w:rFonts w:ascii="Arial" w:hAnsi="Arial" w:cs="Arial"/>
                <w:b/>
                <w:sz w:val="24"/>
                <w:szCs w:val="24"/>
                <w:lang w:val="en-GB"/>
              </w:rPr>
            </w:pPr>
            <w:r>
              <w:rPr>
                <w:rFonts w:ascii="Times New Roman" w:hAnsi="Times New Roman"/>
                <w:noProof/>
                <w:sz w:val="24"/>
                <w:szCs w:val="24"/>
              </w:rPr>
              <w:t>sorana.constantinescu@fspac.ro</w:t>
            </w:r>
          </w:p>
        </w:tc>
      </w:tr>
      <w:tr w:rsidR="00D80271" w:rsidRPr="001112A3" w14:paraId="5E239448" w14:textId="77777777" w:rsidTr="00FE0647">
        <w:trPr>
          <w:trHeight w:val="413"/>
        </w:trPr>
        <w:tc>
          <w:tcPr>
            <w:tcW w:w="3978" w:type="dxa"/>
            <w:gridSpan w:val="3"/>
          </w:tcPr>
          <w:p w14:paraId="235A37F2" w14:textId="77777777" w:rsidR="00D80271" w:rsidRPr="001112A3" w:rsidRDefault="00D80271" w:rsidP="00A5014E">
            <w:pPr>
              <w:spacing w:after="0"/>
              <w:rPr>
                <w:rFonts w:ascii="Times New Roman" w:hAnsi="Times New Roman"/>
                <w:sz w:val="24"/>
                <w:szCs w:val="24"/>
                <w:lang w:val="en-GB"/>
              </w:rPr>
            </w:pPr>
            <w:r w:rsidRPr="001112A3">
              <w:rPr>
                <w:rFonts w:ascii="Times New Roman" w:hAnsi="Times New Roman"/>
                <w:sz w:val="24"/>
                <w:szCs w:val="24"/>
                <w:lang w:val="en-GB"/>
              </w:rPr>
              <w:t>2.3 Seminar coordinator</w:t>
            </w:r>
          </w:p>
        </w:tc>
        <w:tc>
          <w:tcPr>
            <w:tcW w:w="6119" w:type="dxa"/>
            <w:gridSpan w:val="5"/>
          </w:tcPr>
          <w:p w14:paraId="5720F742" w14:textId="77777777" w:rsidR="001112A3" w:rsidRPr="001112A3" w:rsidRDefault="001112A3" w:rsidP="001112A3">
            <w:pPr>
              <w:spacing w:after="0"/>
              <w:rPr>
                <w:rFonts w:ascii="Times New Roman" w:hAnsi="Times New Roman"/>
                <w:noProof/>
                <w:sz w:val="24"/>
                <w:szCs w:val="24"/>
              </w:rPr>
            </w:pPr>
            <w:r w:rsidRPr="001112A3">
              <w:rPr>
                <w:rFonts w:ascii="Times New Roman" w:hAnsi="Times New Roman"/>
                <w:noProof/>
                <w:sz w:val="24"/>
                <w:szCs w:val="24"/>
              </w:rPr>
              <w:t>lect. univ. dr. Sorana Constantinescu</w:t>
            </w:r>
          </w:p>
          <w:p w14:paraId="26BA8F98" w14:textId="77777777" w:rsidR="00D80271" w:rsidRPr="001112A3" w:rsidRDefault="001112A3" w:rsidP="001112A3">
            <w:pPr>
              <w:spacing w:after="0"/>
              <w:rPr>
                <w:rFonts w:ascii="Arial" w:hAnsi="Arial" w:cs="Arial"/>
                <w:b/>
                <w:sz w:val="24"/>
                <w:szCs w:val="24"/>
                <w:lang w:val="en-GB"/>
              </w:rPr>
            </w:pPr>
            <w:r w:rsidRPr="001112A3">
              <w:rPr>
                <w:rFonts w:ascii="Times New Roman" w:hAnsi="Times New Roman"/>
                <w:noProof/>
                <w:sz w:val="24"/>
                <w:szCs w:val="24"/>
              </w:rPr>
              <w:t>sorana.constantinescu@fspac.ro</w:t>
            </w:r>
          </w:p>
        </w:tc>
      </w:tr>
      <w:tr w:rsidR="00B279E5" w:rsidRPr="001112A3" w14:paraId="6FDEED6C" w14:textId="77777777" w:rsidTr="00FE0647">
        <w:trPr>
          <w:trHeight w:val="440"/>
        </w:trPr>
        <w:tc>
          <w:tcPr>
            <w:tcW w:w="1998" w:type="dxa"/>
          </w:tcPr>
          <w:p w14:paraId="15FC74BC" w14:textId="77777777" w:rsidR="00D80271" w:rsidRPr="001112A3" w:rsidRDefault="00D80271" w:rsidP="00A5014E">
            <w:pPr>
              <w:spacing w:after="0"/>
              <w:ind w:right="-189"/>
              <w:rPr>
                <w:rFonts w:ascii="Times New Roman" w:hAnsi="Times New Roman"/>
                <w:sz w:val="24"/>
                <w:szCs w:val="24"/>
                <w:lang w:val="en-GB"/>
              </w:rPr>
            </w:pPr>
            <w:r w:rsidRPr="001112A3">
              <w:rPr>
                <w:rFonts w:ascii="Times New Roman" w:hAnsi="Times New Roman"/>
                <w:sz w:val="24"/>
                <w:szCs w:val="24"/>
                <w:lang w:val="en-GB"/>
              </w:rPr>
              <w:t>2.4. Year of study</w:t>
            </w:r>
          </w:p>
        </w:tc>
        <w:tc>
          <w:tcPr>
            <w:tcW w:w="720" w:type="dxa"/>
          </w:tcPr>
          <w:p w14:paraId="11171D54" w14:textId="77777777" w:rsidR="00D80271" w:rsidRPr="001112A3" w:rsidRDefault="00B279E5" w:rsidP="00A5014E">
            <w:pPr>
              <w:spacing w:after="0"/>
              <w:rPr>
                <w:rFonts w:ascii="Times New Roman" w:hAnsi="Times New Roman"/>
                <w:bCs/>
                <w:sz w:val="24"/>
                <w:szCs w:val="24"/>
                <w:lang w:val="en-GB"/>
              </w:rPr>
            </w:pPr>
            <w:r w:rsidRPr="001112A3">
              <w:rPr>
                <w:rFonts w:ascii="Times New Roman" w:hAnsi="Times New Roman"/>
                <w:bCs/>
                <w:sz w:val="24"/>
                <w:szCs w:val="24"/>
                <w:lang w:val="en-GB"/>
              </w:rPr>
              <w:t>1</w:t>
            </w:r>
          </w:p>
        </w:tc>
        <w:tc>
          <w:tcPr>
            <w:tcW w:w="1260" w:type="dxa"/>
          </w:tcPr>
          <w:p w14:paraId="3ECCC880" w14:textId="77777777" w:rsidR="00D80271" w:rsidRPr="001112A3" w:rsidRDefault="00D80271" w:rsidP="00A5014E">
            <w:pPr>
              <w:spacing w:after="0"/>
              <w:ind w:left="-82" w:right="-164"/>
              <w:rPr>
                <w:rFonts w:ascii="Times New Roman" w:hAnsi="Times New Roman"/>
                <w:sz w:val="24"/>
                <w:szCs w:val="24"/>
                <w:lang w:val="en-GB"/>
              </w:rPr>
            </w:pPr>
            <w:r w:rsidRPr="001112A3">
              <w:rPr>
                <w:rFonts w:ascii="Times New Roman" w:hAnsi="Times New Roman"/>
                <w:sz w:val="24"/>
                <w:szCs w:val="24"/>
                <w:lang w:val="en-GB"/>
              </w:rPr>
              <w:t>2.5 Semester</w:t>
            </w:r>
          </w:p>
        </w:tc>
        <w:tc>
          <w:tcPr>
            <w:tcW w:w="450" w:type="dxa"/>
          </w:tcPr>
          <w:p w14:paraId="5134BE0D" w14:textId="77777777" w:rsidR="00D80271" w:rsidRPr="001112A3" w:rsidRDefault="00B279E5" w:rsidP="00A5014E">
            <w:pPr>
              <w:spacing w:after="0"/>
              <w:rPr>
                <w:rFonts w:ascii="Times New Roman" w:hAnsi="Times New Roman"/>
                <w:bCs/>
                <w:sz w:val="24"/>
                <w:szCs w:val="24"/>
                <w:lang w:val="en-GB"/>
              </w:rPr>
            </w:pPr>
            <w:r w:rsidRPr="001112A3">
              <w:rPr>
                <w:rFonts w:ascii="Times New Roman" w:hAnsi="Times New Roman"/>
                <w:bCs/>
                <w:sz w:val="24"/>
                <w:szCs w:val="24"/>
                <w:lang w:val="en-GB"/>
              </w:rPr>
              <w:t>1</w:t>
            </w:r>
          </w:p>
        </w:tc>
        <w:tc>
          <w:tcPr>
            <w:tcW w:w="2250" w:type="dxa"/>
          </w:tcPr>
          <w:p w14:paraId="6F6BD39C" w14:textId="77777777" w:rsidR="00D80271" w:rsidRPr="001112A3" w:rsidRDefault="00D80271" w:rsidP="00A5014E">
            <w:pPr>
              <w:spacing w:after="0"/>
              <w:ind w:left="-80" w:right="-122"/>
              <w:rPr>
                <w:rFonts w:ascii="Times New Roman" w:hAnsi="Times New Roman"/>
                <w:sz w:val="24"/>
                <w:szCs w:val="24"/>
                <w:lang w:val="en-GB"/>
              </w:rPr>
            </w:pPr>
            <w:r w:rsidRPr="001112A3">
              <w:rPr>
                <w:rFonts w:ascii="Times New Roman" w:hAnsi="Times New Roman"/>
                <w:sz w:val="24"/>
                <w:szCs w:val="24"/>
                <w:lang w:val="en-GB"/>
              </w:rPr>
              <w:t>2.6. Type of evaluation</w:t>
            </w:r>
          </w:p>
        </w:tc>
        <w:tc>
          <w:tcPr>
            <w:tcW w:w="540" w:type="dxa"/>
          </w:tcPr>
          <w:p w14:paraId="16A1EE2D" w14:textId="77777777" w:rsidR="00D80271" w:rsidRPr="001112A3" w:rsidRDefault="00B279E5" w:rsidP="00A5014E">
            <w:pPr>
              <w:spacing w:after="0"/>
              <w:rPr>
                <w:rFonts w:ascii="Times New Roman" w:hAnsi="Times New Roman"/>
                <w:bCs/>
                <w:sz w:val="24"/>
                <w:szCs w:val="24"/>
                <w:lang w:val="en-GB"/>
              </w:rPr>
            </w:pPr>
            <w:r w:rsidRPr="001112A3">
              <w:rPr>
                <w:rFonts w:ascii="Times New Roman" w:hAnsi="Times New Roman"/>
                <w:bCs/>
                <w:sz w:val="24"/>
                <w:szCs w:val="24"/>
                <w:lang w:val="en-GB"/>
              </w:rPr>
              <w:t>E</w:t>
            </w:r>
          </w:p>
        </w:tc>
        <w:tc>
          <w:tcPr>
            <w:tcW w:w="2160" w:type="dxa"/>
          </w:tcPr>
          <w:p w14:paraId="5D3AFA67" w14:textId="77777777" w:rsidR="00D80271" w:rsidRPr="001112A3" w:rsidRDefault="00D80271" w:rsidP="00A5014E">
            <w:pPr>
              <w:spacing w:after="0"/>
              <w:ind w:left="-38" w:right="-136"/>
              <w:rPr>
                <w:rFonts w:ascii="Times New Roman" w:hAnsi="Times New Roman"/>
                <w:sz w:val="24"/>
                <w:szCs w:val="24"/>
                <w:lang w:val="en-GB"/>
              </w:rPr>
            </w:pPr>
            <w:r w:rsidRPr="001112A3">
              <w:rPr>
                <w:rFonts w:ascii="Times New Roman" w:hAnsi="Times New Roman"/>
                <w:sz w:val="24"/>
                <w:szCs w:val="24"/>
                <w:lang w:val="en-GB"/>
              </w:rPr>
              <w:t>2.7 Type of discipline</w:t>
            </w:r>
          </w:p>
        </w:tc>
        <w:tc>
          <w:tcPr>
            <w:tcW w:w="719" w:type="dxa"/>
          </w:tcPr>
          <w:p w14:paraId="3AA53B41" w14:textId="77777777" w:rsidR="00D80271" w:rsidRPr="001112A3" w:rsidRDefault="00B279E5" w:rsidP="00063882">
            <w:pPr>
              <w:spacing w:after="0" w:line="240" w:lineRule="auto"/>
              <w:rPr>
                <w:rFonts w:ascii="Times New Roman" w:hAnsi="Times New Roman"/>
                <w:bCs/>
                <w:sz w:val="24"/>
                <w:szCs w:val="24"/>
                <w:lang w:val="en-GB"/>
              </w:rPr>
            </w:pPr>
            <w:r w:rsidRPr="001112A3">
              <w:rPr>
                <w:rFonts w:ascii="Times New Roman" w:hAnsi="Times New Roman"/>
                <w:bCs/>
                <w:sz w:val="24"/>
                <w:szCs w:val="24"/>
                <w:lang w:val="en-GB"/>
              </w:rPr>
              <w:t>Mandatory</w:t>
            </w:r>
          </w:p>
        </w:tc>
      </w:tr>
      <w:tr w:rsidR="002031AD" w:rsidRPr="001112A3" w14:paraId="73A84227" w14:textId="77777777" w:rsidTr="00FE0647">
        <w:tc>
          <w:tcPr>
            <w:tcW w:w="2718" w:type="dxa"/>
            <w:gridSpan w:val="2"/>
          </w:tcPr>
          <w:p w14:paraId="56474D02" w14:textId="77777777" w:rsidR="002031AD" w:rsidRPr="001112A3" w:rsidRDefault="002031AD" w:rsidP="00A5014E">
            <w:pPr>
              <w:spacing w:after="0"/>
              <w:rPr>
                <w:rFonts w:ascii="Times New Roman" w:hAnsi="Times New Roman"/>
                <w:b/>
                <w:sz w:val="24"/>
                <w:szCs w:val="24"/>
                <w:lang w:val="en-GB"/>
              </w:rPr>
            </w:pPr>
            <w:r w:rsidRPr="001112A3">
              <w:rPr>
                <w:rFonts w:ascii="Times New Roman" w:hAnsi="Times New Roman"/>
                <w:sz w:val="24"/>
                <w:szCs w:val="24"/>
                <w:lang w:val="en-GB"/>
              </w:rPr>
              <w:t>2.8 Code of the discipline</w:t>
            </w:r>
          </w:p>
        </w:tc>
        <w:tc>
          <w:tcPr>
            <w:tcW w:w="1260" w:type="dxa"/>
          </w:tcPr>
          <w:p w14:paraId="08621A79" w14:textId="77777777" w:rsidR="002031AD" w:rsidRPr="001112A3" w:rsidRDefault="007115EF" w:rsidP="00A5014E">
            <w:pPr>
              <w:spacing w:after="0"/>
              <w:ind w:left="-82" w:right="-164"/>
              <w:rPr>
                <w:rFonts w:ascii="Times New Roman" w:hAnsi="Times New Roman"/>
                <w:sz w:val="24"/>
                <w:szCs w:val="24"/>
                <w:lang w:val="en-GB"/>
              </w:rPr>
            </w:pPr>
            <w:r w:rsidRPr="007115EF">
              <w:rPr>
                <w:rFonts w:ascii="Times New Roman" w:hAnsi="Times New Roman"/>
                <w:sz w:val="24"/>
                <w:szCs w:val="24"/>
              </w:rPr>
              <w:t>ULE1106</w:t>
            </w:r>
          </w:p>
        </w:tc>
        <w:tc>
          <w:tcPr>
            <w:tcW w:w="6119" w:type="dxa"/>
            <w:gridSpan w:val="5"/>
          </w:tcPr>
          <w:p w14:paraId="369E5825" w14:textId="77777777" w:rsidR="002031AD" w:rsidRPr="001112A3" w:rsidRDefault="002031AD" w:rsidP="00063882">
            <w:pPr>
              <w:spacing w:after="0" w:line="240" w:lineRule="auto"/>
              <w:rPr>
                <w:rFonts w:ascii="Times New Roman" w:hAnsi="Times New Roman"/>
                <w:b/>
                <w:sz w:val="24"/>
                <w:szCs w:val="24"/>
                <w:lang w:val="en-GB"/>
              </w:rPr>
            </w:pPr>
          </w:p>
        </w:tc>
      </w:tr>
    </w:tbl>
    <w:p w14:paraId="18FED3A6" w14:textId="77777777" w:rsidR="00D80271" w:rsidRPr="001112A3" w:rsidRDefault="00D80271" w:rsidP="00A5014E">
      <w:pPr>
        <w:rPr>
          <w:rFonts w:ascii="Times New Roman" w:hAnsi="Times New Roman"/>
          <w:sz w:val="24"/>
          <w:szCs w:val="24"/>
          <w:lang w:val="en-GB"/>
        </w:rPr>
      </w:pPr>
    </w:p>
    <w:p w14:paraId="030A35FD" w14:textId="77777777" w:rsidR="00D80271" w:rsidRPr="001112A3" w:rsidRDefault="00D80271" w:rsidP="00A5014E">
      <w:pPr>
        <w:spacing w:after="0"/>
        <w:rPr>
          <w:rFonts w:ascii="Times New Roman" w:hAnsi="Times New Roman"/>
          <w:sz w:val="24"/>
          <w:szCs w:val="24"/>
          <w:lang w:val="en-GB"/>
        </w:rPr>
      </w:pPr>
      <w:r w:rsidRPr="001112A3">
        <w:rPr>
          <w:rFonts w:ascii="Times New Roman" w:hAnsi="Times New Roman"/>
          <w:b/>
          <w:sz w:val="24"/>
          <w:szCs w:val="24"/>
          <w:lang w:val="en-GB"/>
        </w:rPr>
        <w:t>3. Total estimated time</w:t>
      </w:r>
      <w:r w:rsidRPr="001112A3">
        <w:rPr>
          <w:rFonts w:ascii="Times New Roman" w:hAnsi="Times New Roman"/>
          <w:sz w:val="24"/>
          <w:szCs w:val="24"/>
          <w:lang w:val="en-GB"/>
        </w:rPr>
        <w:t xml:space="preserve"> (hours/semester of didactic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080"/>
        <w:gridCol w:w="1138"/>
        <w:gridCol w:w="591"/>
        <w:gridCol w:w="1982"/>
        <w:gridCol w:w="986"/>
      </w:tblGrid>
      <w:tr w:rsidR="00D80271" w:rsidRPr="001112A3" w14:paraId="602E1337" w14:textId="77777777" w:rsidTr="00B279E5">
        <w:tc>
          <w:tcPr>
            <w:tcW w:w="3790" w:type="dxa"/>
          </w:tcPr>
          <w:p w14:paraId="39C5E49B" w14:textId="77777777" w:rsidR="00D80271" w:rsidRPr="001112A3" w:rsidRDefault="00D80271" w:rsidP="00036CBD">
            <w:pPr>
              <w:spacing w:after="0"/>
              <w:rPr>
                <w:rFonts w:ascii="Times New Roman" w:hAnsi="Times New Roman"/>
                <w:sz w:val="24"/>
                <w:szCs w:val="24"/>
                <w:lang w:val="en-GB"/>
              </w:rPr>
            </w:pPr>
            <w:r w:rsidRPr="001112A3">
              <w:rPr>
                <w:rFonts w:ascii="Times New Roman" w:hAnsi="Times New Roman"/>
                <w:sz w:val="24"/>
                <w:szCs w:val="24"/>
                <w:lang w:val="en-GB"/>
              </w:rPr>
              <w:t xml:space="preserve">3.1 Hours per week </w:t>
            </w:r>
          </w:p>
        </w:tc>
        <w:tc>
          <w:tcPr>
            <w:tcW w:w="458" w:type="dxa"/>
          </w:tcPr>
          <w:p w14:paraId="77DFE2E7" w14:textId="77777777" w:rsidR="00D80271" w:rsidRPr="001112A3" w:rsidRDefault="00B279E5" w:rsidP="00A5014E">
            <w:pPr>
              <w:spacing w:after="0"/>
              <w:rPr>
                <w:rFonts w:ascii="Times New Roman" w:hAnsi="Times New Roman"/>
                <w:sz w:val="24"/>
                <w:szCs w:val="24"/>
                <w:lang w:val="en-GB"/>
              </w:rPr>
            </w:pPr>
            <w:r w:rsidRPr="001112A3">
              <w:rPr>
                <w:rFonts w:ascii="Times New Roman" w:hAnsi="Times New Roman"/>
                <w:sz w:val="24"/>
                <w:szCs w:val="24"/>
                <w:lang w:val="en-GB"/>
              </w:rPr>
              <w:t>3</w:t>
            </w:r>
          </w:p>
        </w:tc>
        <w:tc>
          <w:tcPr>
            <w:tcW w:w="2218" w:type="dxa"/>
            <w:gridSpan w:val="2"/>
          </w:tcPr>
          <w:p w14:paraId="6310AB88" w14:textId="77777777" w:rsidR="00D80271" w:rsidRPr="001112A3" w:rsidRDefault="00D80271" w:rsidP="00A5014E">
            <w:pPr>
              <w:spacing w:after="0"/>
              <w:ind w:right="-189"/>
              <w:rPr>
                <w:rFonts w:ascii="Times New Roman" w:hAnsi="Times New Roman"/>
                <w:sz w:val="24"/>
                <w:szCs w:val="24"/>
                <w:lang w:val="en-GB"/>
              </w:rPr>
            </w:pPr>
            <w:r w:rsidRPr="001112A3">
              <w:rPr>
                <w:rFonts w:ascii="Times New Roman" w:hAnsi="Times New Roman"/>
                <w:sz w:val="24"/>
                <w:szCs w:val="24"/>
                <w:lang w:val="en-GB"/>
              </w:rPr>
              <w:t xml:space="preserve">Of which: </w:t>
            </w:r>
            <w:r w:rsidR="007115EF">
              <w:rPr>
                <w:rFonts w:ascii="Times New Roman" w:hAnsi="Times New Roman"/>
                <w:sz w:val="24"/>
                <w:szCs w:val="24"/>
                <w:lang w:val="en-GB"/>
              </w:rPr>
              <w:t xml:space="preserve">0 </w:t>
            </w:r>
            <w:r w:rsidRPr="001112A3">
              <w:rPr>
                <w:rFonts w:ascii="Times New Roman" w:hAnsi="Times New Roman"/>
                <w:sz w:val="24"/>
                <w:szCs w:val="24"/>
                <w:lang w:val="en-GB"/>
              </w:rPr>
              <w:t>course</w:t>
            </w:r>
          </w:p>
        </w:tc>
        <w:tc>
          <w:tcPr>
            <w:tcW w:w="591" w:type="dxa"/>
          </w:tcPr>
          <w:p w14:paraId="119164BD" w14:textId="77777777" w:rsidR="00D80271" w:rsidRPr="001112A3" w:rsidRDefault="00D80271" w:rsidP="00A5014E">
            <w:pPr>
              <w:spacing w:after="0"/>
              <w:rPr>
                <w:rFonts w:ascii="Times New Roman" w:hAnsi="Times New Roman"/>
                <w:sz w:val="24"/>
                <w:szCs w:val="24"/>
                <w:lang w:val="en-GB"/>
              </w:rPr>
            </w:pPr>
          </w:p>
        </w:tc>
        <w:tc>
          <w:tcPr>
            <w:tcW w:w="1982" w:type="dxa"/>
          </w:tcPr>
          <w:p w14:paraId="11D26275" w14:textId="77777777" w:rsidR="00D80271" w:rsidRPr="001112A3" w:rsidRDefault="00D80271" w:rsidP="00A5014E">
            <w:pPr>
              <w:spacing w:after="0"/>
              <w:ind w:right="-170"/>
              <w:rPr>
                <w:rFonts w:ascii="Times New Roman" w:hAnsi="Times New Roman"/>
                <w:sz w:val="24"/>
                <w:szCs w:val="24"/>
                <w:lang w:val="en-GB"/>
              </w:rPr>
            </w:pPr>
            <w:r w:rsidRPr="001112A3">
              <w:rPr>
                <w:rFonts w:ascii="Times New Roman" w:hAnsi="Times New Roman"/>
                <w:sz w:val="24"/>
                <w:szCs w:val="24"/>
                <w:lang w:val="en-GB"/>
              </w:rPr>
              <w:t>3.3 seminar/laboratory</w:t>
            </w:r>
          </w:p>
        </w:tc>
        <w:tc>
          <w:tcPr>
            <w:tcW w:w="986" w:type="dxa"/>
          </w:tcPr>
          <w:p w14:paraId="4F17D408" w14:textId="77777777" w:rsidR="00D80271" w:rsidRPr="001112A3" w:rsidRDefault="00B279E5" w:rsidP="00A5014E">
            <w:pPr>
              <w:spacing w:after="0"/>
              <w:rPr>
                <w:rFonts w:ascii="Times New Roman" w:hAnsi="Times New Roman"/>
                <w:sz w:val="24"/>
                <w:szCs w:val="24"/>
                <w:lang w:val="en-GB"/>
              </w:rPr>
            </w:pPr>
            <w:r w:rsidRPr="001112A3">
              <w:rPr>
                <w:rFonts w:ascii="Times New Roman" w:hAnsi="Times New Roman"/>
                <w:sz w:val="24"/>
                <w:szCs w:val="24"/>
                <w:lang w:val="en-GB"/>
              </w:rPr>
              <w:t>3</w:t>
            </w:r>
          </w:p>
        </w:tc>
      </w:tr>
      <w:tr w:rsidR="00D80271" w:rsidRPr="00A40540" w14:paraId="1867C8B0" w14:textId="77777777" w:rsidTr="00B279E5">
        <w:tc>
          <w:tcPr>
            <w:tcW w:w="3790" w:type="dxa"/>
            <w:shd w:val="clear" w:color="auto" w:fill="D9D9D9"/>
          </w:tcPr>
          <w:p w14:paraId="62A41CCA" w14:textId="77777777" w:rsidR="00D80271" w:rsidRPr="001112A3" w:rsidRDefault="00D80271" w:rsidP="00081F59">
            <w:pPr>
              <w:spacing w:after="0"/>
              <w:ind w:right="-192"/>
              <w:rPr>
                <w:rFonts w:ascii="Times New Roman" w:hAnsi="Times New Roman"/>
                <w:sz w:val="24"/>
                <w:szCs w:val="24"/>
                <w:lang w:val="en-GB"/>
              </w:rPr>
            </w:pPr>
            <w:r w:rsidRPr="001112A3">
              <w:rPr>
                <w:rFonts w:ascii="Times New Roman" w:hAnsi="Times New Roman"/>
                <w:sz w:val="24"/>
                <w:szCs w:val="24"/>
                <w:lang w:val="en-GB"/>
              </w:rPr>
              <w:t xml:space="preserve">3.4 Total hours in the curriculum </w:t>
            </w:r>
          </w:p>
        </w:tc>
        <w:tc>
          <w:tcPr>
            <w:tcW w:w="458" w:type="dxa"/>
            <w:shd w:val="clear" w:color="auto" w:fill="D9D9D9"/>
          </w:tcPr>
          <w:p w14:paraId="4CF15C3B" w14:textId="77777777" w:rsidR="00D80271" w:rsidRPr="001112A3" w:rsidRDefault="007115EF" w:rsidP="00A5014E">
            <w:pPr>
              <w:spacing w:after="0"/>
              <w:rPr>
                <w:rFonts w:ascii="Times New Roman" w:hAnsi="Times New Roman"/>
                <w:sz w:val="24"/>
                <w:szCs w:val="24"/>
                <w:lang w:val="en-GB"/>
              </w:rPr>
            </w:pPr>
            <w:r>
              <w:rPr>
                <w:rFonts w:ascii="Times New Roman" w:hAnsi="Times New Roman"/>
                <w:sz w:val="24"/>
                <w:szCs w:val="24"/>
                <w:lang w:val="en-GB"/>
              </w:rPr>
              <w:t>14*5</w:t>
            </w:r>
          </w:p>
        </w:tc>
        <w:tc>
          <w:tcPr>
            <w:tcW w:w="2218" w:type="dxa"/>
            <w:gridSpan w:val="2"/>
            <w:shd w:val="clear" w:color="auto" w:fill="D9D9D9"/>
          </w:tcPr>
          <w:p w14:paraId="626C1E05" w14:textId="77777777" w:rsidR="00D80271" w:rsidRPr="001112A3" w:rsidRDefault="00D80271" w:rsidP="00A5014E">
            <w:pPr>
              <w:spacing w:after="0"/>
              <w:ind w:right="-178"/>
              <w:rPr>
                <w:rFonts w:ascii="Times New Roman" w:hAnsi="Times New Roman"/>
                <w:sz w:val="24"/>
                <w:szCs w:val="24"/>
                <w:lang w:val="en-GB"/>
              </w:rPr>
            </w:pPr>
            <w:r w:rsidRPr="001112A3">
              <w:rPr>
                <w:rFonts w:ascii="Times New Roman" w:hAnsi="Times New Roman"/>
                <w:sz w:val="24"/>
                <w:szCs w:val="24"/>
                <w:lang w:val="en-GB"/>
              </w:rPr>
              <w:t xml:space="preserve">Of which: </w:t>
            </w:r>
            <w:r w:rsidR="007115EF">
              <w:rPr>
                <w:rFonts w:ascii="Times New Roman" w:hAnsi="Times New Roman"/>
                <w:sz w:val="24"/>
                <w:szCs w:val="24"/>
                <w:lang w:val="en-GB"/>
              </w:rPr>
              <w:t>0</w:t>
            </w:r>
            <w:r w:rsidRPr="001112A3">
              <w:rPr>
                <w:rFonts w:ascii="Times New Roman" w:hAnsi="Times New Roman"/>
                <w:sz w:val="24"/>
                <w:szCs w:val="24"/>
                <w:lang w:val="en-GB"/>
              </w:rPr>
              <w:t xml:space="preserve"> course</w:t>
            </w:r>
          </w:p>
        </w:tc>
        <w:tc>
          <w:tcPr>
            <w:tcW w:w="591" w:type="dxa"/>
            <w:shd w:val="clear" w:color="auto" w:fill="D9D9D9"/>
          </w:tcPr>
          <w:p w14:paraId="68C896CE" w14:textId="77777777" w:rsidR="00D80271" w:rsidRPr="001112A3" w:rsidRDefault="00D80271" w:rsidP="00A5014E">
            <w:pPr>
              <w:spacing w:after="0"/>
              <w:rPr>
                <w:rFonts w:ascii="Times New Roman" w:hAnsi="Times New Roman"/>
                <w:sz w:val="24"/>
                <w:szCs w:val="24"/>
                <w:lang w:val="en-GB"/>
              </w:rPr>
            </w:pPr>
          </w:p>
        </w:tc>
        <w:tc>
          <w:tcPr>
            <w:tcW w:w="1982" w:type="dxa"/>
            <w:shd w:val="clear" w:color="auto" w:fill="D9D9D9"/>
          </w:tcPr>
          <w:p w14:paraId="724E59BD" w14:textId="77777777" w:rsidR="00D80271" w:rsidRPr="001112A3" w:rsidRDefault="00D80271" w:rsidP="00A5014E">
            <w:pPr>
              <w:spacing w:after="0"/>
              <w:ind w:right="-128"/>
              <w:rPr>
                <w:rFonts w:ascii="Times New Roman" w:hAnsi="Times New Roman"/>
                <w:sz w:val="24"/>
                <w:szCs w:val="24"/>
                <w:lang w:val="en-GB"/>
              </w:rPr>
            </w:pPr>
            <w:r w:rsidRPr="001112A3">
              <w:rPr>
                <w:rFonts w:ascii="Times New Roman" w:hAnsi="Times New Roman"/>
                <w:sz w:val="24"/>
                <w:szCs w:val="24"/>
                <w:lang w:val="en-GB"/>
              </w:rPr>
              <w:t>3.6 seminar/laboratory</w:t>
            </w:r>
          </w:p>
        </w:tc>
        <w:tc>
          <w:tcPr>
            <w:tcW w:w="986" w:type="dxa"/>
            <w:shd w:val="clear" w:color="auto" w:fill="D9D9D9"/>
          </w:tcPr>
          <w:p w14:paraId="42D59FFF" w14:textId="77777777" w:rsidR="00D80271" w:rsidRPr="00A40540" w:rsidRDefault="007115EF" w:rsidP="00A5014E">
            <w:pPr>
              <w:spacing w:after="0"/>
              <w:rPr>
                <w:rFonts w:ascii="Times New Roman" w:hAnsi="Times New Roman"/>
                <w:sz w:val="24"/>
                <w:szCs w:val="24"/>
                <w:lang w:val="en-GB"/>
              </w:rPr>
            </w:pPr>
            <w:r>
              <w:rPr>
                <w:rFonts w:ascii="Times New Roman" w:hAnsi="Times New Roman"/>
                <w:sz w:val="24"/>
                <w:szCs w:val="24"/>
                <w:lang w:val="en-GB"/>
              </w:rPr>
              <w:t>14*3</w:t>
            </w:r>
          </w:p>
        </w:tc>
      </w:tr>
      <w:tr w:rsidR="00D80271" w:rsidRPr="00A40540" w14:paraId="180C8FCA" w14:textId="77777777" w:rsidTr="00B279E5">
        <w:tc>
          <w:tcPr>
            <w:tcW w:w="9039" w:type="dxa"/>
            <w:gridSpan w:val="6"/>
          </w:tcPr>
          <w:p w14:paraId="608AD39D" w14:textId="77777777" w:rsidR="00D80271" w:rsidRPr="00A40540" w:rsidRDefault="00D80271" w:rsidP="00A5014E">
            <w:pPr>
              <w:spacing w:after="0"/>
              <w:rPr>
                <w:rFonts w:ascii="Times New Roman" w:hAnsi="Times New Roman"/>
                <w:sz w:val="24"/>
                <w:szCs w:val="24"/>
                <w:lang w:val="en-GB"/>
              </w:rPr>
            </w:pPr>
            <w:r>
              <w:rPr>
                <w:rFonts w:ascii="Times New Roman" w:hAnsi="Times New Roman"/>
                <w:sz w:val="24"/>
                <w:szCs w:val="24"/>
                <w:lang w:val="en-GB"/>
              </w:rPr>
              <w:t>T</w:t>
            </w:r>
            <w:r w:rsidRPr="00A40540">
              <w:rPr>
                <w:rFonts w:ascii="Times New Roman" w:hAnsi="Times New Roman"/>
                <w:sz w:val="24"/>
                <w:szCs w:val="24"/>
                <w:lang w:val="en-GB"/>
              </w:rPr>
              <w:t>ime</w:t>
            </w:r>
            <w:r>
              <w:rPr>
                <w:rFonts w:ascii="Times New Roman" w:hAnsi="Times New Roman"/>
                <w:sz w:val="24"/>
                <w:szCs w:val="24"/>
                <w:lang w:val="en-GB"/>
              </w:rPr>
              <w:t xml:space="preserve"> allotment</w:t>
            </w:r>
            <w:r w:rsidRPr="00A40540">
              <w:rPr>
                <w:rFonts w:ascii="Times New Roman" w:hAnsi="Times New Roman"/>
                <w:sz w:val="24"/>
                <w:szCs w:val="24"/>
                <w:lang w:val="en-GB"/>
              </w:rPr>
              <w:t>:</w:t>
            </w:r>
            <w:r w:rsidR="007115EF">
              <w:rPr>
                <w:rFonts w:ascii="Times New Roman" w:hAnsi="Times New Roman"/>
                <w:sz w:val="24"/>
                <w:szCs w:val="24"/>
                <w:lang w:val="en-GB"/>
              </w:rPr>
              <w:t xml:space="preserve"> individual 2*14, seminar 3*14</w:t>
            </w:r>
          </w:p>
        </w:tc>
        <w:tc>
          <w:tcPr>
            <w:tcW w:w="986" w:type="dxa"/>
          </w:tcPr>
          <w:p w14:paraId="48E51968"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hours</w:t>
            </w:r>
          </w:p>
        </w:tc>
      </w:tr>
      <w:tr w:rsidR="00D80271" w:rsidRPr="00A40540" w14:paraId="447FB8EB" w14:textId="77777777" w:rsidTr="00B279E5">
        <w:tc>
          <w:tcPr>
            <w:tcW w:w="9039" w:type="dxa"/>
            <w:gridSpan w:val="6"/>
          </w:tcPr>
          <w:p w14:paraId="34F4E62A" w14:textId="77777777" w:rsidR="00D80271" w:rsidRPr="00A40540" w:rsidRDefault="00D80271" w:rsidP="00081F59">
            <w:pPr>
              <w:spacing w:after="0"/>
              <w:rPr>
                <w:rFonts w:ascii="Times New Roman" w:hAnsi="Times New Roman"/>
                <w:sz w:val="24"/>
                <w:szCs w:val="24"/>
                <w:lang w:val="en-GB"/>
              </w:rPr>
            </w:pPr>
            <w:r>
              <w:rPr>
                <w:rFonts w:ascii="Times New Roman" w:hAnsi="Times New Roman"/>
                <w:sz w:val="24"/>
                <w:szCs w:val="24"/>
                <w:lang w:val="en-GB"/>
              </w:rPr>
              <w:t>Learning using</w:t>
            </w:r>
            <w:r w:rsidRPr="00A40540">
              <w:rPr>
                <w:rFonts w:ascii="Times New Roman" w:hAnsi="Times New Roman"/>
                <w:sz w:val="24"/>
                <w:szCs w:val="24"/>
                <w:lang w:val="en-GB"/>
              </w:rPr>
              <w:t xml:space="preserve"> manual, </w:t>
            </w:r>
            <w:r>
              <w:rPr>
                <w:rFonts w:ascii="Times New Roman" w:hAnsi="Times New Roman"/>
                <w:sz w:val="24"/>
                <w:szCs w:val="24"/>
                <w:lang w:val="en-GB"/>
              </w:rPr>
              <w:t>course support</w:t>
            </w:r>
            <w:r w:rsidRPr="00A40540">
              <w:rPr>
                <w:rFonts w:ascii="Times New Roman" w:hAnsi="Times New Roman"/>
                <w:sz w:val="24"/>
                <w:szCs w:val="24"/>
                <w:lang w:val="en-GB"/>
              </w:rPr>
              <w:t>, bibliography, course notes</w:t>
            </w:r>
          </w:p>
        </w:tc>
        <w:tc>
          <w:tcPr>
            <w:tcW w:w="986" w:type="dxa"/>
          </w:tcPr>
          <w:p w14:paraId="322EB26C" w14:textId="77777777" w:rsidR="00D80271" w:rsidRPr="00A40540" w:rsidRDefault="007115EF" w:rsidP="00A5014E">
            <w:pPr>
              <w:spacing w:after="0"/>
              <w:rPr>
                <w:rFonts w:ascii="Times New Roman" w:hAnsi="Times New Roman"/>
                <w:sz w:val="24"/>
                <w:szCs w:val="24"/>
                <w:lang w:val="en-GB"/>
              </w:rPr>
            </w:pPr>
            <w:r>
              <w:rPr>
                <w:rFonts w:ascii="Times New Roman" w:hAnsi="Times New Roman"/>
                <w:noProof/>
                <w:sz w:val="24"/>
                <w:szCs w:val="24"/>
              </w:rPr>
              <w:t>1</w:t>
            </w:r>
            <w:r w:rsidR="00B279E5" w:rsidRPr="00A7647F">
              <w:rPr>
                <w:rFonts w:ascii="Times New Roman" w:hAnsi="Times New Roman"/>
                <w:noProof/>
                <w:sz w:val="24"/>
                <w:szCs w:val="24"/>
              </w:rPr>
              <w:t>x14</w:t>
            </w:r>
          </w:p>
        </w:tc>
      </w:tr>
      <w:tr w:rsidR="00D80271" w:rsidRPr="00A40540" w14:paraId="6E7C02DC" w14:textId="77777777" w:rsidTr="00B279E5">
        <w:tc>
          <w:tcPr>
            <w:tcW w:w="9039" w:type="dxa"/>
            <w:gridSpan w:val="6"/>
          </w:tcPr>
          <w:p w14:paraId="72E5E77C" w14:textId="77777777" w:rsidR="00D80271" w:rsidRPr="00A40540" w:rsidRDefault="00D80271" w:rsidP="005A417D">
            <w:pPr>
              <w:spacing w:after="0"/>
              <w:rPr>
                <w:rFonts w:ascii="Times New Roman" w:hAnsi="Times New Roman"/>
                <w:sz w:val="24"/>
                <w:szCs w:val="24"/>
                <w:lang w:val="en-GB"/>
              </w:rPr>
            </w:pPr>
            <w:r>
              <w:rPr>
                <w:rFonts w:ascii="Times New Roman" w:hAnsi="Times New Roman"/>
                <w:sz w:val="24"/>
                <w:szCs w:val="24"/>
                <w:lang w:val="en-GB"/>
              </w:rPr>
              <w:t>Additional</w:t>
            </w:r>
            <w:r w:rsidRPr="00A40540">
              <w:rPr>
                <w:rFonts w:ascii="Times New Roman" w:hAnsi="Times New Roman"/>
                <w:sz w:val="24"/>
                <w:szCs w:val="24"/>
                <w:lang w:val="en-GB"/>
              </w:rPr>
              <w:t xml:space="preserve"> documentation (in libraries, on electronic platforms, field documentation) </w:t>
            </w:r>
          </w:p>
        </w:tc>
        <w:tc>
          <w:tcPr>
            <w:tcW w:w="986" w:type="dxa"/>
          </w:tcPr>
          <w:p w14:paraId="78EE7143" w14:textId="77777777" w:rsidR="00D80271" w:rsidRPr="00A40540" w:rsidRDefault="00D3787F" w:rsidP="00A5014E">
            <w:pPr>
              <w:spacing w:after="0"/>
              <w:rPr>
                <w:rFonts w:ascii="Times New Roman" w:hAnsi="Times New Roman"/>
                <w:sz w:val="24"/>
                <w:szCs w:val="24"/>
                <w:lang w:val="en-GB"/>
              </w:rPr>
            </w:pPr>
            <w:r>
              <w:rPr>
                <w:rFonts w:ascii="Times New Roman" w:hAnsi="Times New Roman"/>
                <w:noProof/>
                <w:sz w:val="24"/>
                <w:szCs w:val="24"/>
              </w:rPr>
              <w:t>1</w:t>
            </w:r>
            <w:r w:rsidR="00B279E5" w:rsidRPr="00A7647F">
              <w:rPr>
                <w:rFonts w:ascii="Times New Roman" w:hAnsi="Times New Roman"/>
                <w:noProof/>
                <w:sz w:val="24"/>
                <w:szCs w:val="24"/>
              </w:rPr>
              <w:t>x14</w:t>
            </w:r>
          </w:p>
        </w:tc>
      </w:tr>
      <w:tr w:rsidR="00D80271" w:rsidRPr="00A40540" w14:paraId="3C921B1D" w14:textId="77777777" w:rsidTr="00B279E5">
        <w:tc>
          <w:tcPr>
            <w:tcW w:w="9039" w:type="dxa"/>
            <w:gridSpan w:val="6"/>
          </w:tcPr>
          <w:p w14:paraId="2686A4F0" w14:textId="77777777" w:rsidR="00D80271" w:rsidRPr="00A40540" w:rsidRDefault="00D80271" w:rsidP="007A7F4C">
            <w:pPr>
              <w:spacing w:after="0"/>
              <w:rPr>
                <w:rFonts w:ascii="Times New Roman" w:hAnsi="Times New Roman"/>
                <w:sz w:val="24"/>
                <w:szCs w:val="24"/>
                <w:lang w:val="en-GB"/>
              </w:rPr>
            </w:pPr>
            <w:r w:rsidRPr="00A40540">
              <w:rPr>
                <w:rFonts w:ascii="Times New Roman" w:hAnsi="Times New Roman"/>
                <w:sz w:val="24"/>
                <w:szCs w:val="24"/>
                <w:lang w:val="en-GB"/>
              </w:rPr>
              <w:t xml:space="preserve">Preparation for seminars/labs, </w:t>
            </w:r>
            <w:r>
              <w:rPr>
                <w:rFonts w:ascii="Times New Roman" w:hAnsi="Times New Roman"/>
                <w:sz w:val="24"/>
                <w:szCs w:val="24"/>
                <w:lang w:val="en-GB"/>
              </w:rPr>
              <w:t>homework</w:t>
            </w:r>
            <w:r w:rsidRPr="00A40540">
              <w:rPr>
                <w:rFonts w:ascii="Times New Roman" w:hAnsi="Times New Roman"/>
                <w:sz w:val="24"/>
                <w:szCs w:val="24"/>
                <w:lang w:val="en-GB"/>
              </w:rPr>
              <w:t xml:space="preserve">, </w:t>
            </w:r>
            <w:r>
              <w:rPr>
                <w:rFonts w:ascii="Times New Roman" w:hAnsi="Times New Roman"/>
                <w:sz w:val="24"/>
                <w:szCs w:val="24"/>
                <w:lang w:val="en-GB"/>
              </w:rPr>
              <w:t>papers</w:t>
            </w:r>
            <w:r w:rsidRPr="00A40540">
              <w:rPr>
                <w:rFonts w:ascii="Times New Roman" w:hAnsi="Times New Roman"/>
                <w:sz w:val="24"/>
                <w:szCs w:val="24"/>
                <w:lang w:val="en-GB"/>
              </w:rPr>
              <w:t>, portfolios and essays</w:t>
            </w:r>
          </w:p>
        </w:tc>
        <w:tc>
          <w:tcPr>
            <w:tcW w:w="986" w:type="dxa"/>
          </w:tcPr>
          <w:p w14:paraId="16725E23" w14:textId="77777777" w:rsidR="00D80271" w:rsidRPr="00A40540" w:rsidRDefault="00D80271" w:rsidP="00A5014E">
            <w:pPr>
              <w:spacing w:after="0"/>
              <w:rPr>
                <w:rFonts w:ascii="Times New Roman" w:hAnsi="Times New Roman"/>
                <w:sz w:val="24"/>
                <w:szCs w:val="24"/>
                <w:lang w:val="en-GB"/>
              </w:rPr>
            </w:pPr>
          </w:p>
        </w:tc>
      </w:tr>
      <w:tr w:rsidR="00D80271" w:rsidRPr="00A40540" w14:paraId="64F13477" w14:textId="77777777" w:rsidTr="00B279E5">
        <w:tc>
          <w:tcPr>
            <w:tcW w:w="9039" w:type="dxa"/>
            <w:gridSpan w:val="6"/>
          </w:tcPr>
          <w:p w14:paraId="4C26FC6E"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Tutorship</w:t>
            </w:r>
          </w:p>
        </w:tc>
        <w:tc>
          <w:tcPr>
            <w:tcW w:w="986" w:type="dxa"/>
          </w:tcPr>
          <w:p w14:paraId="0EAEDA16" w14:textId="77777777" w:rsidR="00D80271" w:rsidRPr="00A40540" w:rsidRDefault="00D80271" w:rsidP="00A5014E">
            <w:pPr>
              <w:spacing w:after="0"/>
              <w:rPr>
                <w:rFonts w:ascii="Times New Roman" w:hAnsi="Times New Roman"/>
                <w:sz w:val="24"/>
                <w:szCs w:val="24"/>
                <w:lang w:val="en-GB"/>
              </w:rPr>
            </w:pPr>
          </w:p>
        </w:tc>
      </w:tr>
      <w:tr w:rsidR="00D80271" w:rsidRPr="00A40540" w14:paraId="275D7B0E" w14:textId="77777777" w:rsidTr="00B279E5">
        <w:tc>
          <w:tcPr>
            <w:tcW w:w="9039" w:type="dxa"/>
            <w:gridSpan w:val="6"/>
          </w:tcPr>
          <w:p w14:paraId="14769518"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Evaluations</w:t>
            </w:r>
          </w:p>
        </w:tc>
        <w:tc>
          <w:tcPr>
            <w:tcW w:w="986" w:type="dxa"/>
          </w:tcPr>
          <w:p w14:paraId="244287B9" w14:textId="77777777" w:rsidR="00D80271" w:rsidRPr="00A40540" w:rsidRDefault="00D3787F" w:rsidP="00A5014E">
            <w:pPr>
              <w:spacing w:after="0"/>
              <w:rPr>
                <w:rFonts w:ascii="Times New Roman" w:hAnsi="Times New Roman"/>
                <w:sz w:val="24"/>
                <w:szCs w:val="24"/>
                <w:lang w:val="en-GB"/>
              </w:rPr>
            </w:pPr>
            <w:r>
              <w:rPr>
                <w:rFonts w:ascii="Times New Roman" w:hAnsi="Times New Roman"/>
                <w:sz w:val="24"/>
                <w:szCs w:val="24"/>
                <w:lang w:val="en-GB"/>
              </w:rPr>
              <w:t>2</w:t>
            </w:r>
          </w:p>
        </w:tc>
      </w:tr>
      <w:tr w:rsidR="00D80271" w:rsidRPr="00A40540" w14:paraId="0E286325" w14:textId="77777777" w:rsidTr="00B279E5">
        <w:tc>
          <w:tcPr>
            <w:tcW w:w="9039" w:type="dxa"/>
            <w:gridSpan w:val="6"/>
          </w:tcPr>
          <w:p w14:paraId="4846A06D" w14:textId="77777777"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Other activities: ..................</w:t>
            </w:r>
          </w:p>
        </w:tc>
        <w:tc>
          <w:tcPr>
            <w:tcW w:w="986" w:type="dxa"/>
          </w:tcPr>
          <w:p w14:paraId="5885555B" w14:textId="77777777" w:rsidR="00D80271" w:rsidRPr="00A40540" w:rsidRDefault="00D80271" w:rsidP="00A5014E">
            <w:pPr>
              <w:spacing w:after="0"/>
              <w:rPr>
                <w:rFonts w:ascii="Times New Roman" w:hAnsi="Times New Roman"/>
                <w:sz w:val="24"/>
                <w:szCs w:val="24"/>
                <w:lang w:val="en-GB"/>
              </w:rPr>
            </w:pPr>
          </w:p>
        </w:tc>
      </w:tr>
      <w:tr w:rsidR="00D80271" w:rsidRPr="00A40540" w14:paraId="39C2AF49" w14:textId="77777777" w:rsidTr="00A5014E">
        <w:trPr>
          <w:gridAfter w:val="4"/>
          <w:wAfter w:w="4697" w:type="dxa"/>
        </w:trPr>
        <w:tc>
          <w:tcPr>
            <w:tcW w:w="4248" w:type="dxa"/>
            <w:gridSpan w:val="2"/>
            <w:shd w:val="clear" w:color="auto" w:fill="D9D9D9"/>
          </w:tcPr>
          <w:p w14:paraId="3E70492D" w14:textId="77777777" w:rsidR="00D80271" w:rsidRPr="00A40540" w:rsidRDefault="00D80271" w:rsidP="005A417D">
            <w:pPr>
              <w:spacing w:after="0"/>
              <w:rPr>
                <w:rFonts w:ascii="Times New Roman" w:hAnsi="Times New Roman"/>
                <w:sz w:val="24"/>
                <w:szCs w:val="24"/>
                <w:lang w:val="en-GB"/>
              </w:rPr>
            </w:pPr>
            <w:r w:rsidRPr="00A40540">
              <w:rPr>
                <w:rFonts w:ascii="Times New Roman" w:hAnsi="Times New Roman"/>
                <w:sz w:val="24"/>
                <w:szCs w:val="24"/>
                <w:lang w:val="en-GB"/>
              </w:rPr>
              <w:t xml:space="preserve">3.7 Total individual study hours </w:t>
            </w:r>
          </w:p>
        </w:tc>
        <w:tc>
          <w:tcPr>
            <w:tcW w:w="1080" w:type="dxa"/>
            <w:shd w:val="clear" w:color="auto" w:fill="D9D9D9"/>
          </w:tcPr>
          <w:p w14:paraId="74B408CE" w14:textId="77777777" w:rsidR="00D80271" w:rsidRPr="00A40540" w:rsidRDefault="007115EF" w:rsidP="00A5014E">
            <w:pPr>
              <w:spacing w:after="0"/>
              <w:rPr>
                <w:rFonts w:ascii="Times New Roman" w:hAnsi="Times New Roman"/>
                <w:sz w:val="24"/>
                <w:szCs w:val="24"/>
                <w:lang w:val="en-GB"/>
              </w:rPr>
            </w:pPr>
            <w:r>
              <w:rPr>
                <w:rFonts w:ascii="Times New Roman" w:hAnsi="Times New Roman"/>
                <w:sz w:val="24"/>
                <w:szCs w:val="24"/>
                <w:lang w:val="en-GB"/>
              </w:rPr>
              <w:t>2*14</w:t>
            </w:r>
          </w:p>
        </w:tc>
      </w:tr>
      <w:tr w:rsidR="00D80271" w:rsidRPr="00A40540" w14:paraId="6EC67272" w14:textId="77777777" w:rsidTr="00A5014E">
        <w:trPr>
          <w:gridAfter w:val="4"/>
          <w:wAfter w:w="4697" w:type="dxa"/>
        </w:trPr>
        <w:tc>
          <w:tcPr>
            <w:tcW w:w="4248" w:type="dxa"/>
            <w:gridSpan w:val="2"/>
            <w:shd w:val="clear" w:color="auto" w:fill="D9D9D9"/>
          </w:tcPr>
          <w:p w14:paraId="7CCB6573"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3.8 Total hours per semester</w:t>
            </w:r>
          </w:p>
        </w:tc>
        <w:tc>
          <w:tcPr>
            <w:tcW w:w="1080" w:type="dxa"/>
            <w:shd w:val="clear" w:color="auto" w:fill="D9D9D9"/>
          </w:tcPr>
          <w:p w14:paraId="21FFD621" w14:textId="77777777" w:rsidR="00D80271" w:rsidRPr="00A40540" w:rsidRDefault="007115EF" w:rsidP="00A5014E">
            <w:pPr>
              <w:spacing w:after="0"/>
              <w:rPr>
                <w:rFonts w:ascii="Times New Roman" w:hAnsi="Times New Roman"/>
                <w:sz w:val="24"/>
                <w:szCs w:val="24"/>
                <w:lang w:val="en-GB"/>
              </w:rPr>
            </w:pPr>
            <w:r>
              <w:rPr>
                <w:rFonts w:ascii="Times New Roman" w:hAnsi="Times New Roman"/>
                <w:sz w:val="24"/>
                <w:szCs w:val="24"/>
                <w:lang w:val="en-GB"/>
              </w:rPr>
              <w:t>5*14</w:t>
            </w:r>
          </w:p>
        </w:tc>
      </w:tr>
      <w:tr w:rsidR="00D80271" w:rsidRPr="00A40540" w14:paraId="207B8D39" w14:textId="77777777" w:rsidTr="00A5014E">
        <w:trPr>
          <w:gridAfter w:val="4"/>
          <w:wAfter w:w="4697" w:type="dxa"/>
        </w:trPr>
        <w:tc>
          <w:tcPr>
            <w:tcW w:w="4248" w:type="dxa"/>
            <w:gridSpan w:val="2"/>
            <w:shd w:val="clear" w:color="auto" w:fill="D9D9D9"/>
          </w:tcPr>
          <w:p w14:paraId="4E218409"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sz w:val="24"/>
                <w:szCs w:val="24"/>
                <w:lang w:val="en-GB"/>
              </w:rPr>
              <w:t xml:space="preserve">3.9 Number of </w:t>
            </w:r>
            <w:r>
              <w:rPr>
                <w:rFonts w:ascii="Times New Roman" w:hAnsi="Times New Roman"/>
                <w:sz w:val="24"/>
                <w:szCs w:val="24"/>
                <w:lang w:val="en-GB"/>
              </w:rPr>
              <w:t xml:space="preserve">ECTS </w:t>
            </w:r>
            <w:r w:rsidRPr="00A40540">
              <w:rPr>
                <w:rFonts w:ascii="Times New Roman" w:hAnsi="Times New Roman"/>
                <w:sz w:val="24"/>
                <w:szCs w:val="24"/>
                <w:lang w:val="en-GB"/>
              </w:rPr>
              <w:t>credits</w:t>
            </w:r>
          </w:p>
        </w:tc>
        <w:tc>
          <w:tcPr>
            <w:tcW w:w="1080" w:type="dxa"/>
            <w:shd w:val="clear" w:color="auto" w:fill="D9D9D9"/>
          </w:tcPr>
          <w:p w14:paraId="76D33A96" w14:textId="77777777" w:rsidR="00D80271" w:rsidRPr="00A40540" w:rsidRDefault="00B279E5" w:rsidP="00A5014E">
            <w:pPr>
              <w:spacing w:after="0"/>
              <w:rPr>
                <w:rFonts w:ascii="Times New Roman" w:hAnsi="Times New Roman"/>
                <w:sz w:val="24"/>
                <w:szCs w:val="24"/>
                <w:lang w:val="en-GB"/>
              </w:rPr>
            </w:pPr>
            <w:r>
              <w:rPr>
                <w:rFonts w:ascii="Times New Roman" w:hAnsi="Times New Roman"/>
                <w:sz w:val="24"/>
                <w:szCs w:val="24"/>
                <w:lang w:val="en-GB"/>
              </w:rPr>
              <w:t>3</w:t>
            </w:r>
          </w:p>
        </w:tc>
      </w:tr>
    </w:tbl>
    <w:p w14:paraId="3EE57995" w14:textId="77777777" w:rsidR="00D80271" w:rsidRPr="00A40540" w:rsidRDefault="00D80271" w:rsidP="00A5014E">
      <w:pPr>
        <w:rPr>
          <w:rFonts w:ascii="Times New Roman" w:hAnsi="Times New Roman"/>
          <w:sz w:val="24"/>
          <w:szCs w:val="24"/>
          <w:lang w:val="en-GB"/>
        </w:rPr>
      </w:pPr>
    </w:p>
    <w:p w14:paraId="0476139D"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 xml:space="preserve">4. Prerequisites </w:t>
      </w:r>
      <w:r w:rsidRPr="00A40540">
        <w:rPr>
          <w:rFonts w:ascii="Times New Roman" w:hAnsi="Times New Roman"/>
          <w:sz w:val="24"/>
          <w:szCs w:val="24"/>
          <w:lang w:val="en-GB"/>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80271" w:rsidRPr="00A40540" w14:paraId="061970E1" w14:textId="77777777" w:rsidTr="00805280">
        <w:tc>
          <w:tcPr>
            <w:tcW w:w="2988" w:type="dxa"/>
          </w:tcPr>
          <w:p w14:paraId="40DB1047" w14:textId="77777777" w:rsidR="00D80271" w:rsidRPr="00A40540" w:rsidRDefault="00D80271" w:rsidP="00450A21">
            <w:pPr>
              <w:spacing w:after="0"/>
              <w:rPr>
                <w:rFonts w:ascii="Times New Roman" w:hAnsi="Times New Roman"/>
                <w:sz w:val="24"/>
                <w:szCs w:val="24"/>
                <w:lang w:val="en-GB"/>
              </w:rPr>
            </w:pPr>
            <w:r>
              <w:rPr>
                <w:rFonts w:ascii="Times New Roman" w:hAnsi="Times New Roman"/>
                <w:sz w:val="24"/>
                <w:szCs w:val="24"/>
                <w:lang w:val="en-GB"/>
              </w:rPr>
              <w:t xml:space="preserve">4.1. </w:t>
            </w:r>
            <w:r w:rsidRPr="00A40540">
              <w:rPr>
                <w:rFonts w:ascii="Times New Roman" w:hAnsi="Times New Roman"/>
                <w:sz w:val="24"/>
                <w:szCs w:val="24"/>
                <w:lang w:val="en-GB"/>
              </w:rPr>
              <w:t>curriculum</w:t>
            </w:r>
          </w:p>
        </w:tc>
        <w:tc>
          <w:tcPr>
            <w:tcW w:w="7020" w:type="dxa"/>
          </w:tcPr>
          <w:p w14:paraId="2F0C4E02" w14:textId="77777777" w:rsidR="00D80271" w:rsidRPr="00A40540" w:rsidRDefault="00B279E5" w:rsidP="00450A21">
            <w:pPr>
              <w:numPr>
                <w:ilvl w:val="0"/>
                <w:numId w:val="8"/>
              </w:numPr>
              <w:spacing w:after="0"/>
              <w:rPr>
                <w:rFonts w:ascii="Times New Roman" w:hAnsi="Times New Roman"/>
                <w:sz w:val="24"/>
                <w:szCs w:val="24"/>
                <w:lang w:val="en-GB"/>
              </w:rPr>
            </w:pPr>
            <w:r>
              <w:rPr>
                <w:rFonts w:ascii="Times New Roman" w:hAnsi="Times New Roman"/>
                <w:sz w:val="24"/>
                <w:szCs w:val="24"/>
                <w:lang w:val="en-GB"/>
              </w:rPr>
              <w:t>None</w:t>
            </w:r>
          </w:p>
        </w:tc>
      </w:tr>
      <w:tr w:rsidR="00D80271" w:rsidRPr="00A40540" w14:paraId="530012CD" w14:textId="77777777" w:rsidTr="00805280">
        <w:tc>
          <w:tcPr>
            <w:tcW w:w="2988" w:type="dxa"/>
          </w:tcPr>
          <w:p w14:paraId="190C2C86"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lastRenderedPageBreak/>
              <w:t>4.2. competencies</w:t>
            </w:r>
          </w:p>
        </w:tc>
        <w:tc>
          <w:tcPr>
            <w:tcW w:w="7020" w:type="dxa"/>
          </w:tcPr>
          <w:p w14:paraId="0314E0C8" w14:textId="77777777" w:rsidR="00D80271" w:rsidRPr="00A40540" w:rsidRDefault="00B279E5" w:rsidP="00450A21">
            <w:pPr>
              <w:numPr>
                <w:ilvl w:val="0"/>
                <w:numId w:val="8"/>
              </w:numPr>
              <w:spacing w:after="0"/>
              <w:rPr>
                <w:rFonts w:ascii="Times New Roman" w:hAnsi="Times New Roman"/>
                <w:sz w:val="24"/>
                <w:szCs w:val="24"/>
                <w:lang w:val="en-GB"/>
              </w:rPr>
            </w:pPr>
            <w:r>
              <w:rPr>
                <w:rFonts w:ascii="Times New Roman" w:hAnsi="Times New Roman"/>
                <w:sz w:val="24"/>
                <w:szCs w:val="24"/>
                <w:lang w:val="en-GB"/>
              </w:rPr>
              <w:t>None</w:t>
            </w:r>
          </w:p>
        </w:tc>
      </w:tr>
    </w:tbl>
    <w:p w14:paraId="44DE1A84" w14:textId="77777777" w:rsidR="00D80271" w:rsidRPr="00A40540" w:rsidRDefault="00D80271" w:rsidP="00A5014E">
      <w:pPr>
        <w:rPr>
          <w:rFonts w:ascii="Times New Roman" w:hAnsi="Times New Roman"/>
          <w:sz w:val="24"/>
          <w:szCs w:val="24"/>
          <w:lang w:val="en-GB"/>
        </w:rPr>
      </w:pPr>
    </w:p>
    <w:p w14:paraId="17AC14D8" w14:textId="77777777" w:rsidR="00D80271" w:rsidRPr="00A40540" w:rsidRDefault="00D80271" w:rsidP="00A5014E">
      <w:pPr>
        <w:spacing w:after="0"/>
        <w:rPr>
          <w:rFonts w:ascii="Times New Roman" w:hAnsi="Times New Roman"/>
          <w:sz w:val="24"/>
          <w:szCs w:val="24"/>
          <w:lang w:val="en-GB"/>
        </w:rPr>
      </w:pPr>
      <w:r w:rsidRPr="00A40540">
        <w:rPr>
          <w:rFonts w:ascii="Times New Roman" w:hAnsi="Times New Roman"/>
          <w:b/>
          <w:sz w:val="24"/>
          <w:szCs w:val="24"/>
          <w:lang w:val="en-GB"/>
        </w:rPr>
        <w:t>5. Conditions</w:t>
      </w:r>
      <w:r w:rsidRPr="00A40540">
        <w:rPr>
          <w:rFonts w:ascii="Times New Roman" w:hAnsi="Times New Roman"/>
          <w:sz w:val="24"/>
          <w:szCs w:val="24"/>
          <w:lang w:val="en-GB"/>
        </w:rPr>
        <w:t xml:space="preserve"> (if necessary)</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525"/>
      </w:tblGrid>
      <w:tr w:rsidR="00D80271" w:rsidRPr="00A40540" w14:paraId="3E7D9967" w14:textId="77777777" w:rsidTr="00805280">
        <w:tc>
          <w:tcPr>
            <w:tcW w:w="2988" w:type="dxa"/>
          </w:tcPr>
          <w:p w14:paraId="3FA8629C"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5.1</w:t>
            </w:r>
            <w:r w:rsidRPr="001112A3">
              <w:rPr>
                <w:rFonts w:ascii="Times New Roman" w:hAnsi="Times New Roman"/>
                <w:sz w:val="24"/>
                <w:szCs w:val="24"/>
                <w:lang w:val="en-GB"/>
              </w:rPr>
              <w:t>. for the course</w:t>
            </w:r>
          </w:p>
        </w:tc>
        <w:tc>
          <w:tcPr>
            <w:tcW w:w="7694" w:type="dxa"/>
          </w:tcPr>
          <w:p w14:paraId="39DBC0BB" w14:textId="77777777" w:rsidR="00D80271" w:rsidRPr="00A40540" w:rsidRDefault="00D80271" w:rsidP="00450A21">
            <w:pPr>
              <w:numPr>
                <w:ilvl w:val="0"/>
                <w:numId w:val="8"/>
              </w:numPr>
              <w:spacing w:after="0"/>
              <w:rPr>
                <w:rFonts w:ascii="Times New Roman" w:hAnsi="Times New Roman"/>
                <w:sz w:val="24"/>
                <w:szCs w:val="24"/>
                <w:lang w:val="en-GB"/>
              </w:rPr>
            </w:pPr>
          </w:p>
        </w:tc>
      </w:tr>
      <w:tr w:rsidR="00D80271" w:rsidRPr="00A40540" w14:paraId="134F693C" w14:textId="77777777" w:rsidTr="00805280">
        <w:tc>
          <w:tcPr>
            <w:tcW w:w="2988" w:type="dxa"/>
          </w:tcPr>
          <w:p w14:paraId="7372EB97" w14:textId="77777777" w:rsidR="00D80271" w:rsidRPr="00A40540" w:rsidRDefault="00D80271" w:rsidP="00450A21">
            <w:pPr>
              <w:spacing w:after="0"/>
              <w:rPr>
                <w:rFonts w:ascii="Times New Roman" w:hAnsi="Times New Roman"/>
                <w:sz w:val="24"/>
                <w:szCs w:val="24"/>
                <w:lang w:val="en-GB"/>
              </w:rPr>
            </w:pPr>
            <w:r w:rsidRPr="00A40540">
              <w:rPr>
                <w:rFonts w:ascii="Times New Roman" w:hAnsi="Times New Roman"/>
                <w:sz w:val="24"/>
                <w:szCs w:val="24"/>
                <w:lang w:val="en-GB"/>
              </w:rPr>
              <w:t>5.2.  for</w:t>
            </w:r>
            <w:r>
              <w:rPr>
                <w:rFonts w:ascii="Times New Roman" w:hAnsi="Times New Roman"/>
                <w:sz w:val="24"/>
                <w:szCs w:val="24"/>
                <w:lang w:val="en-GB"/>
              </w:rPr>
              <w:t xml:space="preserve"> the</w:t>
            </w:r>
            <w:r w:rsidRPr="00A40540">
              <w:rPr>
                <w:rFonts w:ascii="Times New Roman" w:hAnsi="Times New Roman"/>
                <w:sz w:val="24"/>
                <w:szCs w:val="24"/>
                <w:lang w:val="en-GB"/>
              </w:rPr>
              <w:t xml:space="preserve"> seminar /lab activities</w:t>
            </w:r>
          </w:p>
        </w:tc>
        <w:tc>
          <w:tcPr>
            <w:tcW w:w="7694" w:type="dxa"/>
          </w:tcPr>
          <w:p w14:paraId="1AC504A2" w14:textId="77777777" w:rsidR="00D80271" w:rsidRPr="00A40540" w:rsidRDefault="00B279E5" w:rsidP="00A25AA7">
            <w:pPr>
              <w:spacing w:after="0"/>
              <w:ind w:left="641"/>
              <w:rPr>
                <w:rFonts w:ascii="Times New Roman" w:hAnsi="Times New Roman"/>
                <w:sz w:val="24"/>
                <w:szCs w:val="24"/>
                <w:lang w:val="en-GB"/>
              </w:rPr>
            </w:pPr>
            <w:r w:rsidRPr="00B279E5">
              <w:rPr>
                <w:rFonts w:ascii="Times New Roman" w:hAnsi="Times New Roman"/>
                <w:sz w:val="24"/>
                <w:szCs w:val="24"/>
                <w:lang w:val="en-GB"/>
              </w:rPr>
              <w:t xml:space="preserve">The mark from the </w:t>
            </w:r>
            <w:r w:rsidR="00137B8E">
              <w:rPr>
                <w:rFonts w:ascii="Times New Roman" w:hAnsi="Times New Roman"/>
                <w:sz w:val="24"/>
                <w:szCs w:val="24"/>
                <w:lang w:val="en-GB"/>
              </w:rPr>
              <w:t>resit</w:t>
            </w:r>
            <w:r w:rsidRPr="00B279E5">
              <w:rPr>
                <w:rFonts w:ascii="Times New Roman" w:hAnsi="Times New Roman"/>
                <w:sz w:val="24"/>
                <w:szCs w:val="24"/>
                <w:lang w:val="en-GB"/>
              </w:rPr>
              <w:t xml:space="preserve"> exam also includes the seminar component. If the activity performed by the student in the seminars does not meet the criteria for promotion of the discipline, he</w:t>
            </w:r>
            <w:r w:rsidR="00137B8E">
              <w:rPr>
                <w:rFonts w:ascii="Times New Roman" w:hAnsi="Times New Roman"/>
                <w:sz w:val="24"/>
                <w:szCs w:val="24"/>
                <w:lang w:val="en-GB"/>
              </w:rPr>
              <w:t>/she</w:t>
            </w:r>
            <w:r w:rsidRPr="00B279E5">
              <w:rPr>
                <w:rFonts w:ascii="Times New Roman" w:hAnsi="Times New Roman"/>
                <w:sz w:val="24"/>
                <w:szCs w:val="24"/>
                <w:lang w:val="en-GB"/>
              </w:rPr>
              <w:t xml:space="preserve"> has the obligation to repeat the discipline in the following academic year.</w:t>
            </w:r>
          </w:p>
        </w:tc>
      </w:tr>
    </w:tbl>
    <w:p w14:paraId="6884E6FB" w14:textId="77777777" w:rsidR="00D80271" w:rsidRPr="00A40540" w:rsidRDefault="00D80271" w:rsidP="003E7F77">
      <w:pPr>
        <w:rPr>
          <w:rFonts w:ascii="Times New Roman" w:hAnsi="Times New Roman"/>
          <w:sz w:val="24"/>
          <w:szCs w:val="24"/>
          <w:lang w:val="en-GB"/>
        </w:rPr>
      </w:pPr>
    </w:p>
    <w:p w14:paraId="4D9E1043"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 xml:space="preserve">6. Specific competencies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D80271" w:rsidRPr="00A40540" w14:paraId="205BF745" w14:textId="77777777" w:rsidTr="004E7C87">
        <w:trPr>
          <w:cantSplit/>
          <w:trHeight w:val="1610"/>
        </w:trPr>
        <w:tc>
          <w:tcPr>
            <w:tcW w:w="1008" w:type="dxa"/>
            <w:shd w:val="clear" w:color="auto" w:fill="D9D9D9"/>
            <w:textDirection w:val="btLr"/>
            <w:vAlign w:val="center"/>
          </w:tcPr>
          <w:p w14:paraId="43E2B574" w14:textId="77777777" w:rsidR="00D80271" w:rsidRPr="00A40540" w:rsidRDefault="00D80271" w:rsidP="005F0EF8">
            <w:pPr>
              <w:ind w:left="113" w:right="113"/>
              <w:jc w:val="center"/>
              <w:rPr>
                <w:rFonts w:ascii="Times New Roman" w:hAnsi="Times New Roman"/>
                <w:b/>
                <w:sz w:val="24"/>
                <w:szCs w:val="24"/>
                <w:lang w:val="en-GB"/>
              </w:rPr>
            </w:pPr>
            <w:r w:rsidRPr="00A40540">
              <w:rPr>
                <w:rFonts w:ascii="Times New Roman" w:hAnsi="Times New Roman"/>
                <w:b/>
                <w:sz w:val="24"/>
                <w:szCs w:val="24"/>
                <w:lang w:val="en-GB"/>
              </w:rPr>
              <w:t>Professional competencies</w:t>
            </w:r>
          </w:p>
        </w:tc>
        <w:tc>
          <w:tcPr>
            <w:tcW w:w="9674" w:type="dxa"/>
            <w:shd w:val="clear" w:color="auto" w:fill="D9D9D9"/>
          </w:tcPr>
          <w:p w14:paraId="6B57F82F" w14:textId="77777777" w:rsidR="00137B8E" w:rsidRDefault="00137B8E" w:rsidP="009051B1">
            <w:pPr>
              <w:ind w:left="641"/>
              <w:rPr>
                <w:rFonts w:ascii="Times New Roman" w:hAnsi="Times New Roman"/>
                <w:sz w:val="24"/>
                <w:szCs w:val="24"/>
                <w:lang w:val="en-GB"/>
              </w:rPr>
            </w:pPr>
            <w:r w:rsidRPr="00137B8E">
              <w:rPr>
                <w:rFonts w:ascii="Times New Roman" w:hAnsi="Times New Roman"/>
                <w:sz w:val="24"/>
                <w:szCs w:val="24"/>
                <w:lang w:val="en-GB"/>
              </w:rPr>
              <w:t xml:space="preserve">Advanced use of Microsoft Package: Word, Excel, Power Point. </w:t>
            </w:r>
          </w:p>
          <w:p w14:paraId="28D90322" w14:textId="77777777" w:rsidR="00137B8E" w:rsidRDefault="00137B8E" w:rsidP="009051B1">
            <w:pPr>
              <w:ind w:left="641"/>
              <w:rPr>
                <w:rFonts w:ascii="Times New Roman" w:hAnsi="Times New Roman"/>
                <w:sz w:val="24"/>
                <w:szCs w:val="24"/>
                <w:lang w:val="en-GB"/>
              </w:rPr>
            </w:pPr>
            <w:r w:rsidRPr="00137B8E">
              <w:rPr>
                <w:rFonts w:ascii="Times New Roman" w:hAnsi="Times New Roman"/>
                <w:sz w:val="24"/>
                <w:szCs w:val="24"/>
                <w:lang w:val="en-GB"/>
              </w:rPr>
              <w:t xml:space="preserve">Advanced use of the Internet, and familiarization with various tools useful for academic study. </w:t>
            </w:r>
          </w:p>
          <w:p w14:paraId="285A0419" w14:textId="77777777" w:rsidR="00D80271" w:rsidRPr="00A40540" w:rsidRDefault="00137B8E" w:rsidP="009051B1">
            <w:pPr>
              <w:ind w:left="641"/>
              <w:rPr>
                <w:rFonts w:ascii="Times New Roman" w:hAnsi="Times New Roman"/>
                <w:sz w:val="24"/>
                <w:szCs w:val="24"/>
                <w:lang w:val="en-GB"/>
              </w:rPr>
            </w:pPr>
            <w:r w:rsidRPr="00137B8E">
              <w:rPr>
                <w:rFonts w:ascii="Times New Roman" w:hAnsi="Times New Roman"/>
                <w:sz w:val="24"/>
                <w:szCs w:val="24"/>
                <w:lang w:val="en-GB"/>
              </w:rPr>
              <w:t>Use of other programs: Prezi, Open Office, etc.</w:t>
            </w:r>
          </w:p>
        </w:tc>
      </w:tr>
      <w:tr w:rsidR="00D80271" w:rsidRPr="00A40540" w14:paraId="5F6F519C" w14:textId="77777777" w:rsidTr="00450A21">
        <w:trPr>
          <w:cantSplit/>
          <w:trHeight w:val="1775"/>
        </w:trPr>
        <w:tc>
          <w:tcPr>
            <w:tcW w:w="1008" w:type="dxa"/>
            <w:shd w:val="clear" w:color="auto" w:fill="D9D9D9"/>
            <w:textDirection w:val="btLr"/>
          </w:tcPr>
          <w:p w14:paraId="0329D0C9" w14:textId="77777777" w:rsidR="00D80271" w:rsidRPr="00A40540" w:rsidRDefault="00D80271" w:rsidP="005F0EF8">
            <w:pPr>
              <w:ind w:left="113" w:right="113"/>
              <w:rPr>
                <w:rFonts w:ascii="Times New Roman" w:hAnsi="Times New Roman"/>
                <w:b/>
                <w:sz w:val="24"/>
                <w:szCs w:val="24"/>
                <w:lang w:val="en-GB"/>
              </w:rPr>
            </w:pPr>
            <w:r w:rsidRPr="001112A3">
              <w:rPr>
                <w:rFonts w:ascii="Times New Roman" w:hAnsi="Times New Roman"/>
                <w:b/>
                <w:sz w:val="24"/>
                <w:szCs w:val="24"/>
                <w:lang w:val="en-GB"/>
              </w:rPr>
              <w:t>Transversal competencie</w:t>
            </w:r>
            <w:r w:rsidRPr="00A40540">
              <w:rPr>
                <w:rFonts w:ascii="Times New Roman" w:hAnsi="Times New Roman"/>
                <w:b/>
                <w:sz w:val="24"/>
                <w:szCs w:val="24"/>
                <w:lang w:val="en-GB"/>
              </w:rPr>
              <w:t>s</w:t>
            </w:r>
          </w:p>
        </w:tc>
        <w:tc>
          <w:tcPr>
            <w:tcW w:w="9674" w:type="dxa"/>
            <w:shd w:val="clear" w:color="auto" w:fill="D9D9D9"/>
          </w:tcPr>
          <w:p w14:paraId="763B63C4" w14:textId="77777777" w:rsidR="00D80271" w:rsidRPr="00A40540" w:rsidRDefault="00D80271" w:rsidP="009051B1">
            <w:pPr>
              <w:ind w:left="641"/>
              <w:rPr>
                <w:rFonts w:ascii="Times New Roman" w:hAnsi="Times New Roman"/>
                <w:sz w:val="24"/>
                <w:szCs w:val="24"/>
                <w:lang w:val="en-GB"/>
              </w:rPr>
            </w:pPr>
          </w:p>
        </w:tc>
      </w:tr>
    </w:tbl>
    <w:p w14:paraId="4C9AC4BC" w14:textId="77777777" w:rsidR="00D80271" w:rsidRPr="00A40540" w:rsidRDefault="00D80271" w:rsidP="003E7F77">
      <w:pPr>
        <w:rPr>
          <w:rFonts w:ascii="Times New Roman" w:hAnsi="Times New Roman"/>
          <w:sz w:val="24"/>
          <w:szCs w:val="24"/>
          <w:lang w:val="en-GB"/>
        </w:rPr>
      </w:pPr>
    </w:p>
    <w:p w14:paraId="687A2BD3" w14:textId="77777777" w:rsidR="00D80271" w:rsidRPr="00A40540" w:rsidRDefault="00D80271" w:rsidP="00A5014E">
      <w:pPr>
        <w:spacing w:after="0" w:line="240" w:lineRule="auto"/>
        <w:rPr>
          <w:rFonts w:ascii="Times New Roman" w:hAnsi="Times New Roman"/>
          <w:sz w:val="24"/>
          <w:szCs w:val="24"/>
          <w:lang w:val="en-GB"/>
        </w:rPr>
      </w:pPr>
      <w:r w:rsidRPr="00A40540">
        <w:rPr>
          <w:rFonts w:ascii="Times New Roman" w:hAnsi="Times New Roman"/>
          <w:b/>
          <w:sz w:val="24"/>
          <w:szCs w:val="24"/>
          <w:lang w:val="en-GB"/>
        </w:rPr>
        <w:t>7. Objectives of the discipline</w:t>
      </w:r>
      <w:r w:rsidRPr="00A40540">
        <w:rPr>
          <w:rFonts w:ascii="Times New Roman" w:hAnsi="Times New Roman"/>
          <w:sz w:val="24"/>
          <w:szCs w:val="24"/>
          <w:lang w:val="en-GB"/>
        </w:rPr>
        <w:t xml:space="preserve"> (outcome of the acquired competencies)</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D80271" w:rsidRPr="00A40540" w14:paraId="4FB5BAF7" w14:textId="77777777" w:rsidTr="00450A21">
        <w:tc>
          <w:tcPr>
            <w:tcW w:w="2988" w:type="dxa"/>
            <w:shd w:val="clear" w:color="auto" w:fill="D9D9D9"/>
          </w:tcPr>
          <w:p w14:paraId="31F01B17" w14:textId="77777777" w:rsidR="00D80271" w:rsidRPr="00A40540" w:rsidRDefault="00D80271" w:rsidP="009051B1">
            <w:pPr>
              <w:spacing w:after="0" w:line="240" w:lineRule="auto"/>
              <w:rPr>
                <w:rFonts w:ascii="Times New Roman" w:hAnsi="Times New Roman"/>
                <w:sz w:val="24"/>
                <w:szCs w:val="24"/>
                <w:lang w:val="en-GB"/>
              </w:rPr>
            </w:pPr>
            <w:r>
              <w:rPr>
                <w:rFonts w:ascii="Times New Roman" w:hAnsi="Times New Roman"/>
                <w:sz w:val="24"/>
                <w:szCs w:val="24"/>
                <w:lang w:val="en-GB"/>
              </w:rPr>
              <w:t>7.1 General objective</w:t>
            </w:r>
            <w:r w:rsidRPr="00A40540">
              <w:rPr>
                <w:rFonts w:ascii="Times New Roman" w:hAnsi="Times New Roman"/>
                <w:sz w:val="24"/>
                <w:szCs w:val="24"/>
                <w:lang w:val="en-GB"/>
              </w:rPr>
              <w:t xml:space="preserve"> of the discipline</w:t>
            </w:r>
          </w:p>
          <w:p w14:paraId="634C083C" w14:textId="77777777" w:rsidR="00D80271" w:rsidRPr="00A40540" w:rsidRDefault="00D80271" w:rsidP="009051B1">
            <w:pPr>
              <w:spacing w:after="0" w:line="240" w:lineRule="auto"/>
              <w:rPr>
                <w:rFonts w:ascii="Times New Roman" w:hAnsi="Times New Roman"/>
                <w:sz w:val="24"/>
                <w:szCs w:val="24"/>
                <w:lang w:val="en-GB"/>
              </w:rPr>
            </w:pPr>
          </w:p>
        </w:tc>
        <w:tc>
          <w:tcPr>
            <w:tcW w:w="7694" w:type="dxa"/>
            <w:shd w:val="clear" w:color="auto" w:fill="D9D9D9"/>
          </w:tcPr>
          <w:p w14:paraId="76E4DF8D" w14:textId="77777777" w:rsidR="00137B8E" w:rsidRDefault="00137B8E" w:rsidP="00450A21">
            <w:pPr>
              <w:numPr>
                <w:ilvl w:val="0"/>
                <w:numId w:val="8"/>
              </w:numPr>
              <w:spacing w:after="0" w:line="240" w:lineRule="auto"/>
              <w:rPr>
                <w:rFonts w:ascii="Times New Roman" w:hAnsi="Times New Roman"/>
                <w:sz w:val="24"/>
                <w:szCs w:val="24"/>
                <w:lang w:val="en-GB"/>
              </w:rPr>
            </w:pPr>
            <w:r w:rsidRPr="00137B8E">
              <w:rPr>
                <w:rFonts w:ascii="Times New Roman" w:hAnsi="Times New Roman"/>
                <w:sz w:val="24"/>
                <w:szCs w:val="24"/>
                <w:lang w:val="en-GB"/>
              </w:rPr>
              <w:t>The course focuses on learning to use the Microsoft Office package. At the end of the course, students will be able to</w:t>
            </w:r>
          </w:p>
          <w:p w14:paraId="45612ACB" w14:textId="77777777" w:rsidR="00137B8E" w:rsidRDefault="00137B8E" w:rsidP="00137B8E">
            <w:pPr>
              <w:spacing w:after="0" w:line="240" w:lineRule="auto"/>
              <w:ind w:left="641"/>
              <w:rPr>
                <w:rFonts w:ascii="Times New Roman" w:hAnsi="Times New Roman"/>
                <w:sz w:val="24"/>
                <w:szCs w:val="24"/>
                <w:lang w:val="en-GB"/>
              </w:rPr>
            </w:pPr>
          </w:p>
          <w:p w14:paraId="3BB39047" w14:textId="77777777" w:rsidR="00137B8E" w:rsidRDefault="00137B8E" w:rsidP="00137B8E">
            <w:pPr>
              <w:spacing w:after="0" w:line="240" w:lineRule="auto"/>
              <w:ind w:left="641"/>
              <w:rPr>
                <w:rFonts w:ascii="Times New Roman" w:hAnsi="Times New Roman"/>
                <w:sz w:val="24"/>
                <w:szCs w:val="24"/>
                <w:lang w:val="en-GB"/>
              </w:rPr>
            </w:pPr>
            <w:r w:rsidRPr="00137B8E">
              <w:rPr>
                <w:rFonts w:ascii="Times New Roman" w:hAnsi="Times New Roman"/>
                <w:sz w:val="24"/>
                <w:szCs w:val="24"/>
                <w:lang w:val="en-GB"/>
              </w:rPr>
              <w:t>(1) use Word, Excel, Power Point at an advanced level</w:t>
            </w:r>
          </w:p>
          <w:p w14:paraId="72B2C829" w14:textId="77777777" w:rsidR="00D80271" w:rsidRPr="00A40540" w:rsidRDefault="00137B8E" w:rsidP="00137B8E">
            <w:pPr>
              <w:spacing w:after="0" w:line="240" w:lineRule="auto"/>
              <w:ind w:left="641"/>
              <w:rPr>
                <w:rFonts w:ascii="Times New Roman" w:hAnsi="Times New Roman"/>
                <w:sz w:val="24"/>
                <w:szCs w:val="24"/>
                <w:lang w:val="en-GB"/>
              </w:rPr>
            </w:pPr>
            <w:r w:rsidRPr="00137B8E">
              <w:rPr>
                <w:rFonts w:ascii="Times New Roman" w:hAnsi="Times New Roman"/>
                <w:sz w:val="24"/>
                <w:szCs w:val="24"/>
                <w:lang w:val="en-GB"/>
              </w:rPr>
              <w:t>(2) understand the basic concepts of programming and know Visual Basic at a beginner level</w:t>
            </w:r>
          </w:p>
        </w:tc>
      </w:tr>
      <w:tr w:rsidR="00D80271" w:rsidRPr="001112A3" w14:paraId="20268804" w14:textId="77777777" w:rsidTr="009051B1">
        <w:trPr>
          <w:trHeight w:val="518"/>
        </w:trPr>
        <w:tc>
          <w:tcPr>
            <w:tcW w:w="2988" w:type="dxa"/>
            <w:shd w:val="clear" w:color="auto" w:fill="D9D9D9"/>
          </w:tcPr>
          <w:p w14:paraId="09D26921" w14:textId="77777777" w:rsidR="00D80271" w:rsidRPr="001112A3" w:rsidRDefault="00D80271" w:rsidP="00450A21">
            <w:pPr>
              <w:spacing w:after="0" w:line="240" w:lineRule="auto"/>
              <w:rPr>
                <w:rFonts w:ascii="Times New Roman" w:hAnsi="Times New Roman"/>
                <w:sz w:val="24"/>
                <w:szCs w:val="24"/>
                <w:lang w:val="en-GB"/>
              </w:rPr>
            </w:pPr>
            <w:r w:rsidRPr="001112A3">
              <w:rPr>
                <w:rFonts w:ascii="Times New Roman" w:hAnsi="Times New Roman"/>
                <w:sz w:val="24"/>
                <w:szCs w:val="24"/>
                <w:lang w:val="en-GB"/>
              </w:rPr>
              <w:t>7.2 Specific objective</w:t>
            </w:r>
            <w:bookmarkStart w:id="0" w:name="_GoBack"/>
            <w:bookmarkEnd w:id="0"/>
            <w:r w:rsidRPr="001112A3">
              <w:rPr>
                <w:rFonts w:ascii="Times New Roman" w:hAnsi="Times New Roman"/>
                <w:sz w:val="24"/>
                <w:szCs w:val="24"/>
                <w:lang w:val="en-GB"/>
              </w:rPr>
              <w:t xml:space="preserve"> of the discipline</w:t>
            </w:r>
          </w:p>
          <w:p w14:paraId="6817D0D5" w14:textId="77777777" w:rsidR="00D80271" w:rsidRPr="001112A3" w:rsidRDefault="00D80271" w:rsidP="009051B1">
            <w:pPr>
              <w:spacing w:after="0" w:line="240" w:lineRule="auto"/>
              <w:rPr>
                <w:rFonts w:ascii="Times New Roman" w:hAnsi="Times New Roman"/>
                <w:sz w:val="24"/>
                <w:szCs w:val="24"/>
                <w:lang w:val="en-GB"/>
              </w:rPr>
            </w:pPr>
          </w:p>
        </w:tc>
        <w:tc>
          <w:tcPr>
            <w:tcW w:w="7694" w:type="dxa"/>
            <w:shd w:val="clear" w:color="auto" w:fill="D9D9D9"/>
          </w:tcPr>
          <w:p w14:paraId="74B35DE8" w14:textId="77777777" w:rsidR="00D80271" w:rsidRPr="001112A3" w:rsidRDefault="00D80271" w:rsidP="00FB6113">
            <w:pPr>
              <w:numPr>
                <w:ilvl w:val="0"/>
                <w:numId w:val="8"/>
              </w:numPr>
              <w:spacing w:after="0" w:line="240" w:lineRule="auto"/>
              <w:rPr>
                <w:rFonts w:ascii="Times New Roman" w:hAnsi="Times New Roman"/>
                <w:sz w:val="24"/>
                <w:szCs w:val="24"/>
                <w:lang w:val="en-GB"/>
              </w:rPr>
            </w:pPr>
          </w:p>
        </w:tc>
      </w:tr>
    </w:tbl>
    <w:p w14:paraId="013CC950" w14:textId="77777777" w:rsidR="00D80271" w:rsidRPr="001112A3" w:rsidRDefault="00D80271" w:rsidP="003E7F77">
      <w:pPr>
        <w:rPr>
          <w:rFonts w:ascii="Times New Roman" w:hAnsi="Times New Roman"/>
          <w:sz w:val="24"/>
          <w:szCs w:val="24"/>
          <w:lang w:val="en-GB"/>
        </w:rPr>
      </w:pPr>
    </w:p>
    <w:p w14:paraId="1403BCF6" w14:textId="77777777" w:rsidR="00D80271" w:rsidRPr="00A40540" w:rsidRDefault="00D80271" w:rsidP="00A5014E">
      <w:pPr>
        <w:spacing w:after="0" w:line="240" w:lineRule="auto"/>
        <w:rPr>
          <w:rFonts w:ascii="Times New Roman" w:hAnsi="Times New Roman"/>
          <w:b/>
          <w:sz w:val="24"/>
          <w:szCs w:val="24"/>
          <w:lang w:val="en-GB"/>
        </w:rPr>
      </w:pPr>
      <w:r w:rsidRPr="001112A3">
        <w:rPr>
          <w:rFonts w:ascii="Times New Roman" w:hAnsi="Times New Roman"/>
          <w:b/>
          <w:sz w:val="24"/>
          <w:szCs w:val="24"/>
          <w:lang w:val="en-GB"/>
        </w:rPr>
        <w:t>8.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2302"/>
        <w:gridCol w:w="2776"/>
      </w:tblGrid>
      <w:tr w:rsidR="00D80271" w:rsidRPr="00A40540" w14:paraId="0B13420C" w14:textId="77777777" w:rsidTr="00450A21">
        <w:tc>
          <w:tcPr>
            <w:tcW w:w="5508" w:type="dxa"/>
            <w:shd w:val="clear" w:color="auto" w:fill="D9D9D9"/>
          </w:tcPr>
          <w:p w14:paraId="6E74D400"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8.1 Course</w:t>
            </w:r>
          </w:p>
        </w:tc>
        <w:tc>
          <w:tcPr>
            <w:tcW w:w="2340" w:type="dxa"/>
          </w:tcPr>
          <w:p w14:paraId="12F5F6E8"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Teaching methods</w:t>
            </w:r>
          </w:p>
        </w:tc>
        <w:tc>
          <w:tcPr>
            <w:tcW w:w="2834" w:type="dxa"/>
          </w:tcPr>
          <w:p w14:paraId="010DD78F" w14:textId="77777777" w:rsidR="00D80271" w:rsidRPr="00A40540" w:rsidRDefault="00D80271" w:rsidP="00450A21">
            <w:pPr>
              <w:spacing w:after="0" w:line="240" w:lineRule="auto"/>
              <w:rPr>
                <w:rFonts w:ascii="Times New Roman" w:hAnsi="Times New Roman"/>
                <w:sz w:val="24"/>
                <w:szCs w:val="24"/>
                <w:lang w:val="en-GB"/>
              </w:rPr>
            </w:pPr>
            <w:r>
              <w:rPr>
                <w:rFonts w:ascii="Times New Roman" w:hAnsi="Times New Roman"/>
                <w:sz w:val="24"/>
                <w:szCs w:val="24"/>
                <w:lang w:val="en-GB"/>
              </w:rPr>
              <w:t>Remarks</w:t>
            </w:r>
          </w:p>
        </w:tc>
      </w:tr>
      <w:tr w:rsidR="00D80271" w:rsidRPr="00A40540" w14:paraId="74D18583" w14:textId="77777777" w:rsidTr="00450A21">
        <w:tc>
          <w:tcPr>
            <w:tcW w:w="5508" w:type="dxa"/>
            <w:shd w:val="clear" w:color="auto" w:fill="D9D9D9"/>
          </w:tcPr>
          <w:p w14:paraId="7CD98991"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407F88C2"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77AE4D1F"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5E3F736B" w14:textId="77777777" w:rsidTr="00450A21">
        <w:tc>
          <w:tcPr>
            <w:tcW w:w="5508" w:type="dxa"/>
            <w:shd w:val="clear" w:color="auto" w:fill="D9D9D9"/>
          </w:tcPr>
          <w:p w14:paraId="24FBD81F"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6C9ED588"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2472AC0F"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3191B354" w14:textId="77777777" w:rsidTr="00450A21">
        <w:tc>
          <w:tcPr>
            <w:tcW w:w="5508" w:type="dxa"/>
            <w:shd w:val="clear" w:color="auto" w:fill="D9D9D9"/>
          </w:tcPr>
          <w:p w14:paraId="433BC403"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66DB6F65"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0B4D5A66"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32B25B59" w14:textId="77777777" w:rsidTr="00450A21">
        <w:tc>
          <w:tcPr>
            <w:tcW w:w="5508" w:type="dxa"/>
            <w:shd w:val="clear" w:color="auto" w:fill="D9D9D9"/>
          </w:tcPr>
          <w:p w14:paraId="3D9960CD"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402376A8"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2B8BF13C"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42709AE3" w14:textId="77777777" w:rsidTr="00450A21">
        <w:tc>
          <w:tcPr>
            <w:tcW w:w="5508" w:type="dxa"/>
            <w:shd w:val="clear" w:color="auto" w:fill="D9D9D9"/>
          </w:tcPr>
          <w:p w14:paraId="7F6722EB"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32B39D6A"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2FAAB1B8"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0A3D4AA8" w14:textId="77777777" w:rsidTr="00450A21">
        <w:tc>
          <w:tcPr>
            <w:tcW w:w="5508" w:type="dxa"/>
            <w:shd w:val="clear" w:color="auto" w:fill="D9D9D9"/>
          </w:tcPr>
          <w:p w14:paraId="74F2D565"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22F18937"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2729D0D5"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0619CA64" w14:textId="77777777" w:rsidTr="00450A21">
        <w:tc>
          <w:tcPr>
            <w:tcW w:w="5508" w:type="dxa"/>
            <w:shd w:val="clear" w:color="auto" w:fill="D9D9D9"/>
          </w:tcPr>
          <w:p w14:paraId="6C65C940"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17E67B43"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0013791C"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1D7235C2" w14:textId="77777777" w:rsidTr="00450A21">
        <w:tc>
          <w:tcPr>
            <w:tcW w:w="5508" w:type="dxa"/>
            <w:shd w:val="clear" w:color="auto" w:fill="D9D9D9"/>
          </w:tcPr>
          <w:p w14:paraId="2676200B"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1CB81298"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5CAE1541"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592CC81E" w14:textId="77777777" w:rsidTr="00450A21">
        <w:tc>
          <w:tcPr>
            <w:tcW w:w="5508" w:type="dxa"/>
            <w:shd w:val="clear" w:color="auto" w:fill="D9D9D9"/>
          </w:tcPr>
          <w:p w14:paraId="41851078"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28D59FE4"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2663AE91"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11C5D4A9" w14:textId="77777777" w:rsidTr="00450A21">
        <w:tc>
          <w:tcPr>
            <w:tcW w:w="5508" w:type="dxa"/>
            <w:shd w:val="clear" w:color="auto" w:fill="D9D9D9"/>
          </w:tcPr>
          <w:p w14:paraId="2605FFC4"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4F31C603"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438649B1"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265FA7C8" w14:textId="77777777" w:rsidTr="00450A21">
        <w:tc>
          <w:tcPr>
            <w:tcW w:w="5508" w:type="dxa"/>
            <w:shd w:val="clear" w:color="auto" w:fill="D9D9D9"/>
          </w:tcPr>
          <w:p w14:paraId="6D7C0433"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49BA0A31"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0125E8C6"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122215BC" w14:textId="77777777" w:rsidTr="00450A21">
        <w:tc>
          <w:tcPr>
            <w:tcW w:w="5508" w:type="dxa"/>
            <w:shd w:val="clear" w:color="auto" w:fill="D9D9D9"/>
          </w:tcPr>
          <w:p w14:paraId="3EB471CF"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2B7EE27D"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3DC38DC2"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33296014" w14:textId="77777777" w:rsidTr="00450A21">
        <w:tc>
          <w:tcPr>
            <w:tcW w:w="5508" w:type="dxa"/>
            <w:shd w:val="clear" w:color="auto" w:fill="D9D9D9"/>
          </w:tcPr>
          <w:p w14:paraId="40A880FF"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1B699D37"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3DC11402"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21AEDE6B" w14:textId="77777777" w:rsidTr="00450A21">
        <w:tc>
          <w:tcPr>
            <w:tcW w:w="5508" w:type="dxa"/>
            <w:shd w:val="clear" w:color="auto" w:fill="D9D9D9"/>
          </w:tcPr>
          <w:p w14:paraId="5557A074" w14:textId="77777777" w:rsidR="00D80271" w:rsidRPr="00A40540" w:rsidRDefault="00D80271" w:rsidP="00A87D79">
            <w:pPr>
              <w:pStyle w:val="Listparagraf"/>
              <w:numPr>
                <w:ilvl w:val="0"/>
                <w:numId w:val="10"/>
              </w:numPr>
              <w:spacing w:after="0" w:line="240" w:lineRule="auto"/>
              <w:rPr>
                <w:rFonts w:ascii="Times New Roman" w:hAnsi="Times New Roman"/>
                <w:sz w:val="24"/>
                <w:szCs w:val="24"/>
                <w:lang w:val="en-GB"/>
              </w:rPr>
            </w:pPr>
          </w:p>
        </w:tc>
        <w:tc>
          <w:tcPr>
            <w:tcW w:w="2340" w:type="dxa"/>
          </w:tcPr>
          <w:p w14:paraId="1DB35D08"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0504BC0C"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49261911" w14:textId="77777777" w:rsidTr="00450A21">
        <w:tc>
          <w:tcPr>
            <w:tcW w:w="10682" w:type="dxa"/>
            <w:gridSpan w:val="3"/>
            <w:shd w:val="clear" w:color="auto" w:fill="D9D9D9"/>
          </w:tcPr>
          <w:p w14:paraId="4C978257"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Bibliography</w:t>
            </w:r>
          </w:p>
          <w:p w14:paraId="6B702AC8" w14:textId="77777777" w:rsidR="00D80271" w:rsidRPr="00A40540" w:rsidRDefault="00D80271" w:rsidP="00450A21">
            <w:pPr>
              <w:spacing w:after="0" w:line="240" w:lineRule="auto"/>
              <w:rPr>
                <w:rFonts w:ascii="Times New Roman" w:hAnsi="Times New Roman"/>
                <w:sz w:val="24"/>
                <w:szCs w:val="24"/>
                <w:lang w:val="en-GB"/>
              </w:rPr>
            </w:pPr>
          </w:p>
        </w:tc>
      </w:tr>
      <w:tr w:rsidR="00D80271" w:rsidRPr="00A40540" w14:paraId="765D74F6" w14:textId="77777777" w:rsidTr="00450A21">
        <w:tc>
          <w:tcPr>
            <w:tcW w:w="5508" w:type="dxa"/>
            <w:shd w:val="clear" w:color="auto" w:fill="D9D9D9"/>
          </w:tcPr>
          <w:p w14:paraId="559C75EB"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8.2 Seminar / lab</w:t>
            </w:r>
            <w:r>
              <w:rPr>
                <w:rFonts w:ascii="Times New Roman" w:hAnsi="Times New Roman"/>
                <w:sz w:val="24"/>
                <w:szCs w:val="24"/>
                <w:lang w:val="en-GB"/>
              </w:rPr>
              <w:t>oratory</w:t>
            </w:r>
          </w:p>
        </w:tc>
        <w:tc>
          <w:tcPr>
            <w:tcW w:w="2340" w:type="dxa"/>
          </w:tcPr>
          <w:p w14:paraId="6E64A2EB" w14:textId="77777777" w:rsidR="00D80271" w:rsidRPr="00A40540" w:rsidRDefault="00D80271" w:rsidP="00444853">
            <w:pPr>
              <w:spacing w:after="0" w:line="240" w:lineRule="auto"/>
              <w:rPr>
                <w:rFonts w:ascii="Times New Roman" w:hAnsi="Times New Roman"/>
                <w:sz w:val="24"/>
                <w:szCs w:val="24"/>
                <w:lang w:val="en-GB"/>
              </w:rPr>
            </w:pPr>
            <w:r w:rsidRPr="00A40540">
              <w:rPr>
                <w:rFonts w:ascii="Times New Roman" w:hAnsi="Times New Roman"/>
                <w:sz w:val="24"/>
                <w:szCs w:val="24"/>
                <w:lang w:val="en-GB"/>
              </w:rPr>
              <w:t>Teaching methods</w:t>
            </w:r>
          </w:p>
        </w:tc>
        <w:tc>
          <w:tcPr>
            <w:tcW w:w="2834" w:type="dxa"/>
          </w:tcPr>
          <w:p w14:paraId="25CAF674" w14:textId="77777777" w:rsidR="00D80271" w:rsidRPr="00A40540" w:rsidRDefault="00D80271" w:rsidP="00444853">
            <w:pPr>
              <w:spacing w:after="0" w:line="240" w:lineRule="auto"/>
              <w:rPr>
                <w:rFonts w:ascii="Times New Roman" w:hAnsi="Times New Roman"/>
                <w:sz w:val="24"/>
                <w:szCs w:val="24"/>
                <w:lang w:val="en-GB"/>
              </w:rPr>
            </w:pPr>
            <w:r>
              <w:rPr>
                <w:rFonts w:ascii="Times New Roman" w:hAnsi="Times New Roman"/>
                <w:sz w:val="24"/>
                <w:szCs w:val="24"/>
                <w:lang w:val="en-GB"/>
              </w:rPr>
              <w:t>Remarks</w:t>
            </w:r>
          </w:p>
        </w:tc>
      </w:tr>
      <w:tr w:rsidR="00D80271" w:rsidRPr="00A40540" w14:paraId="66364933" w14:textId="77777777" w:rsidTr="00450A21">
        <w:tc>
          <w:tcPr>
            <w:tcW w:w="5508" w:type="dxa"/>
            <w:shd w:val="clear" w:color="auto" w:fill="D9D9D9"/>
          </w:tcPr>
          <w:p w14:paraId="7A5D03BD"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627B9A">
              <w:rPr>
                <w:rFonts w:ascii="Times New Roman" w:hAnsi="Times New Roman"/>
                <w:noProof/>
                <w:sz w:val="24"/>
                <w:szCs w:val="24"/>
              </w:rPr>
              <w:t>Introduction of the course,</w:t>
            </w:r>
            <w:r>
              <w:rPr>
                <w:rFonts w:ascii="Times New Roman" w:hAnsi="Times New Roman"/>
                <w:noProof/>
                <w:sz w:val="24"/>
                <w:szCs w:val="24"/>
              </w:rPr>
              <w:t xml:space="preserve"> the</w:t>
            </w:r>
            <w:r w:rsidRPr="00627B9A">
              <w:rPr>
                <w:rFonts w:ascii="Times New Roman" w:hAnsi="Times New Roman"/>
                <w:noProof/>
                <w:sz w:val="24"/>
                <w:szCs w:val="24"/>
              </w:rPr>
              <w:t xml:space="preserve"> grading methodology, general considerations on the subject.</w:t>
            </w:r>
          </w:p>
        </w:tc>
        <w:tc>
          <w:tcPr>
            <w:tcW w:w="2340" w:type="dxa"/>
          </w:tcPr>
          <w:p w14:paraId="5D656BF6" w14:textId="77777777" w:rsidR="00D80271" w:rsidRPr="00A40540" w:rsidRDefault="00D80271" w:rsidP="00450A21">
            <w:pPr>
              <w:spacing w:after="0" w:line="240" w:lineRule="auto"/>
              <w:rPr>
                <w:rFonts w:ascii="Times New Roman" w:hAnsi="Times New Roman"/>
                <w:sz w:val="24"/>
                <w:szCs w:val="24"/>
                <w:lang w:val="en-GB"/>
              </w:rPr>
            </w:pPr>
          </w:p>
        </w:tc>
        <w:tc>
          <w:tcPr>
            <w:tcW w:w="2834" w:type="dxa"/>
          </w:tcPr>
          <w:p w14:paraId="16EB916A"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0B3A3610" w14:textId="77777777" w:rsidTr="00450A21">
        <w:tc>
          <w:tcPr>
            <w:tcW w:w="5508" w:type="dxa"/>
            <w:shd w:val="clear" w:color="auto" w:fill="D9D9D9"/>
          </w:tcPr>
          <w:p w14:paraId="4BA3247C"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A7647F">
              <w:rPr>
                <w:rFonts w:ascii="Times New Roman" w:hAnsi="Times New Roman"/>
                <w:noProof/>
                <w:sz w:val="24"/>
                <w:szCs w:val="24"/>
              </w:rPr>
              <w:t xml:space="preserve">Internet: </w:t>
            </w:r>
            <w:r w:rsidRPr="00627B9A">
              <w:rPr>
                <w:rFonts w:ascii="Times New Roman" w:hAnsi="Times New Roman"/>
                <w:noProof/>
                <w:sz w:val="24"/>
                <w:szCs w:val="24"/>
              </w:rPr>
              <w:t>quick search for research articles, databases, various information. Use of study aid applications.</w:t>
            </w:r>
          </w:p>
        </w:tc>
        <w:tc>
          <w:tcPr>
            <w:tcW w:w="2340" w:type="dxa"/>
          </w:tcPr>
          <w:p w14:paraId="4CBB85A8"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51036B5A"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326A0621" w14:textId="77777777" w:rsidTr="00450A21">
        <w:tc>
          <w:tcPr>
            <w:tcW w:w="5508" w:type="dxa"/>
            <w:shd w:val="clear" w:color="auto" w:fill="D9D9D9"/>
          </w:tcPr>
          <w:p w14:paraId="5338B989"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A7647F">
              <w:rPr>
                <w:rFonts w:ascii="Times New Roman" w:hAnsi="Times New Roman"/>
                <w:noProof/>
                <w:sz w:val="24"/>
                <w:szCs w:val="24"/>
              </w:rPr>
              <w:t xml:space="preserve">Word: </w:t>
            </w:r>
            <w:r w:rsidRPr="00627B9A">
              <w:rPr>
                <w:rFonts w:ascii="Times New Roman" w:hAnsi="Times New Roman"/>
                <w:noProof/>
                <w:sz w:val="24"/>
                <w:szCs w:val="24"/>
              </w:rPr>
              <w:t>handling documents, formatting documents, creating bibliographi</w:t>
            </w:r>
            <w:r>
              <w:rPr>
                <w:rFonts w:ascii="Times New Roman" w:hAnsi="Times New Roman"/>
                <w:noProof/>
                <w:sz w:val="24"/>
                <w:szCs w:val="24"/>
              </w:rPr>
              <w:t>es, using</w:t>
            </w:r>
            <w:r w:rsidRPr="00627B9A">
              <w:rPr>
                <w:rFonts w:ascii="Times New Roman" w:hAnsi="Times New Roman"/>
                <w:noProof/>
                <w:sz w:val="24"/>
                <w:szCs w:val="24"/>
              </w:rPr>
              <w:t xml:space="preserve"> functions (eg: find&amp;replace), inser</w:t>
            </w:r>
            <w:r>
              <w:rPr>
                <w:rFonts w:ascii="Times New Roman" w:hAnsi="Times New Roman"/>
                <w:noProof/>
                <w:sz w:val="24"/>
                <w:szCs w:val="24"/>
              </w:rPr>
              <w:t>ting tables.</w:t>
            </w:r>
          </w:p>
        </w:tc>
        <w:tc>
          <w:tcPr>
            <w:tcW w:w="2340" w:type="dxa"/>
          </w:tcPr>
          <w:p w14:paraId="42329FAD"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2B2480B2"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78FD502B" w14:textId="77777777" w:rsidTr="00450A21">
        <w:tc>
          <w:tcPr>
            <w:tcW w:w="5508" w:type="dxa"/>
            <w:shd w:val="clear" w:color="auto" w:fill="D9D9D9"/>
          </w:tcPr>
          <w:p w14:paraId="2879F52F"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Using digital tools in education</w:t>
            </w:r>
          </w:p>
        </w:tc>
        <w:tc>
          <w:tcPr>
            <w:tcW w:w="2340" w:type="dxa"/>
          </w:tcPr>
          <w:p w14:paraId="69BFD3B4"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7F29931A"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751D40DC" w14:textId="77777777" w:rsidTr="00450A21">
        <w:tc>
          <w:tcPr>
            <w:tcW w:w="5508" w:type="dxa"/>
            <w:shd w:val="clear" w:color="auto" w:fill="D9D9D9"/>
          </w:tcPr>
          <w:p w14:paraId="28F9680D"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A7647F">
              <w:rPr>
                <w:rFonts w:ascii="Times New Roman" w:hAnsi="Times New Roman"/>
                <w:noProof/>
                <w:sz w:val="24"/>
                <w:szCs w:val="24"/>
              </w:rPr>
              <w:t xml:space="preserve">Excel: </w:t>
            </w:r>
            <w:r w:rsidRPr="00C008A5">
              <w:rPr>
                <w:rFonts w:ascii="Times New Roman" w:hAnsi="Times New Roman"/>
                <w:noProof/>
                <w:sz w:val="24"/>
                <w:szCs w:val="24"/>
              </w:rPr>
              <w:t>introduction, organization of data, use of mathematical formulas.</w:t>
            </w:r>
          </w:p>
        </w:tc>
        <w:tc>
          <w:tcPr>
            <w:tcW w:w="2340" w:type="dxa"/>
          </w:tcPr>
          <w:p w14:paraId="031979E4"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0365D807"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7105D998" w14:textId="77777777" w:rsidTr="00450A21">
        <w:tc>
          <w:tcPr>
            <w:tcW w:w="5508" w:type="dxa"/>
            <w:shd w:val="clear" w:color="auto" w:fill="D9D9D9"/>
          </w:tcPr>
          <w:p w14:paraId="7E4E3138"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A7647F">
              <w:rPr>
                <w:rFonts w:ascii="Times New Roman" w:hAnsi="Times New Roman"/>
                <w:noProof/>
                <w:sz w:val="24"/>
                <w:szCs w:val="24"/>
              </w:rPr>
              <w:t xml:space="preserve">Excel: </w:t>
            </w:r>
            <w:r w:rsidRPr="00C008A5">
              <w:rPr>
                <w:rFonts w:ascii="Times New Roman" w:hAnsi="Times New Roman"/>
                <w:noProof/>
                <w:sz w:val="24"/>
                <w:szCs w:val="24"/>
              </w:rPr>
              <w:t>introduction, organizing data, using mathematical formulas, using simple statistical functions, using references from different worksheets, analyzing data.</w:t>
            </w:r>
          </w:p>
        </w:tc>
        <w:tc>
          <w:tcPr>
            <w:tcW w:w="2340" w:type="dxa"/>
          </w:tcPr>
          <w:p w14:paraId="18C32543"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11792ED2"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5A423262" w14:textId="77777777" w:rsidTr="00450A21">
        <w:tc>
          <w:tcPr>
            <w:tcW w:w="5508" w:type="dxa"/>
            <w:shd w:val="clear" w:color="auto" w:fill="D9D9D9"/>
          </w:tcPr>
          <w:p w14:paraId="08799BFA"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NewsLetters: Sway and other tools</w:t>
            </w:r>
          </w:p>
        </w:tc>
        <w:tc>
          <w:tcPr>
            <w:tcW w:w="2340" w:type="dxa"/>
          </w:tcPr>
          <w:p w14:paraId="3C616DC2"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00BC7E34"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35FB5227" w14:textId="77777777" w:rsidTr="00450A21">
        <w:tc>
          <w:tcPr>
            <w:tcW w:w="5508" w:type="dxa"/>
            <w:shd w:val="clear" w:color="auto" w:fill="D9D9D9"/>
          </w:tcPr>
          <w:p w14:paraId="3893BADC"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sidRPr="00A7647F">
              <w:rPr>
                <w:rFonts w:ascii="Times New Roman" w:hAnsi="Times New Roman"/>
                <w:iCs/>
                <w:noProof/>
                <w:sz w:val="24"/>
                <w:szCs w:val="24"/>
              </w:rPr>
              <w:t>Test</w:t>
            </w:r>
            <w:r>
              <w:rPr>
                <w:rFonts w:ascii="Times New Roman" w:hAnsi="Times New Roman"/>
                <w:iCs/>
                <w:noProof/>
                <w:sz w:val="24"/>
                <w:szCs w:val="24"/>
              </w:rPr>
              <w:t xml:space="preserve"> Excel + Word + Internet browsing</w:t>
            </w:r>
          </w:p>
        </w:tc>
        <w:tc>
          <w:tcPr>
            <w:tcW w:w="2340" w:type="dxa"/>
          </w:tcPr>
          <w:p w14:paraId="16746663"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 xml:space="preserve">Testing the knowledge </w:t>
            </w:r>
            <w:r w:rsidRPr="005314D9">
              <w:rPr>
                <w:rFonts w:ascii="Times New Roman" w:hAnsi="Times New Roman"/>
                <w:sz w:val="24"/>
                <w:szCs w:val="24"/>
                <w:lang w:val="en-GB"/>
              </w:rPr>
              <w:lastRenderedPageBreak/>
              <w:t>accumulated so far</w:t>
            </w:r>
          </w:p>
        </w:tc>
        <w:tc>
          <w:tcPr>
            <w:tcW w:w="2834" w:type="dxa"/>
          </w:tcPr>
          <w:p w14:paraId="0A889CFD"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lastRenderedPageBreak/>
              <w:t xml:space="preserve">Students have the obligation to read the </w:t>
            </w:r>
            <w:r w:rsidRPr="005314D9">
              <w:rPr>
                <w:rFonts w:ascii="Times New Roman" w:hAnsi="Times New Roman"/>
                <w:sz w:val="24"/>
                <w:szCs w:val="24"/>
                <w:lang w:val="en-GB"/>
              </w:rPr>
              <w:lastRenderedPageBreak/>
              <w:t>mandatory bibliography indicated in the syllabus.</w:t>
            </w:r>
          </w:p>
        </w:tc>
      </w:tr>
      <w:tr w:rsidR="00D80271" w:rsidRPr="00A40540" w14:paraId="7A647BB1" w14:textId="77777777" w:rsidTr="00450A21">
        <w:tc>
          <w:tcPr>
            <w:tcW w:w="5508" w:type="dxa"/>
            <w:shd w:val="clear" w:color="auto" w:fill="D9D9D9"/>
          </w:tcPr>
          <w:p w14:paraId="058B7D82"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lastRenderedPageBreak/>
              <w:t>Creating visual presentations</w:t>
            </w:r>
            <w:r w:rsidRPr="00A7647F">
              <w:rPr>
                <w:rFonts w:ascii="Times New Roman" w:hAnsi="Times New Roman"/>
                <w:noProof/>
                <w:sz w:val="24"/>
                <w:szCs w:val="24"/>
              </w:rPr>
              <w:t>: Microsoft Power Point, Prezi</w:t>
            </w:r>
            <w:r>
              <w:rPr>
                <w:rFonts w:ascii="Times New Roman" w:hAnsi="Times New Roman"/>
                <w:noProof/>
                <w:sz w:val="24"/>
                <w:szCs w:val="24"/>
              </w:rPr>
              <w:t>, Google Slides</w:t>
            </w:r>
          </w:p>
        </w:tc>
        <w:tc>
          <w:tcPr>
            <w:tcW w:w="2340" w:type="dxa"/>
          </w:tcPr>
          <w:p w14:paraId="535AA7D0"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57E4AA42"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7828C3CA" w14:textId="77777777" w:rsidTr="00450A21">
        <w:tc>
          <w:tcPr>
            <w:tcW w:w="5508" w:type="dxa"/>
            <w:shd w:val="clear" w:color="auto" w:fill="D9D9D9"/>
          </w:tcPr>
          <w:p w14:paraId="7BEA2DB5"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Google forms</w:t>
            </w:r>
          </w:p>
        </w:tc>
        <w:tc>
          <w:tcPr>
            <w:tcW w:w="2340" w:type="dxa"/>
          </w:tcPr>
          <w:p w14:paraId="61E8750F"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2DDFA77A"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678C8CEF" w14:textId="77777777" w:rsidTr="00450A21">
        <w:tc>
          <w:tcPr>
            <w:tcW w:w="5508" w:type="dxa"/>
            <w:shd w:val="clear" w:color="auto" w:fill="D9D9D9"/>
          </w:tcPr>
          <w:p w14:paraId="4EEC1FBB"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Online safety, Safe browsing</w:t>
            </w:r>
          </w:p>
        </w:tc>
        <w:tc>
          <w:tcPr>
            <w:tcW w:w="2340" w:type="dxa"/>
          </w:tcPr>
          <w:p w14:paraId="538A32CE"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77CBFBEC"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50143ED6" w14:textId="77777777" w:rsidTr="00450A21">
        <w:tc>
          <w:tcPr>
            <w:tcW w:w="5508" w:type="dxa"/>
            <w:shd w:val="clear" w:color="auto" w:fill="D9D9D9"/>
          </w:tcPr>
          <w:p w14:paraId="1607A4F0"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Project management tools: Onedrive, SharePoint, GoogleDrive</w:t>
            </w:r>
          </w:p>
        </w:tc>
        <w:tc>
          <w:tcPr>
            <w:tcW w:w="2340" w:type="dxa"/>
          </w:tcPr>
          <w:p w14:paraId="3E4F452F"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021DE62F"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3D4A90B8" w14:textId="77777777" w:rsidTr="00450A21">
        <w:tc>
          <w:tcPr>
            <w:tcW w:w="5508" w:type="dxa"/>
            <w:shd w:val="clear" w:color="auto" w:fill="D9D9D9"/>
          </w:tcPr>
          <w:p w14:paraId="33BB8691"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Graphs</w:t>
            </w:r>
            <w:r w:rsidRPr="00A7647F">
              <w:rPr>
                <w:rFonts w:ascii="Times New Roman" w:hAnsi="Times New Roman"/>
                <w:noProof/>
                <w:sz w:val="24"/>
                <w:szCs w:val="24"/>
              </w:rPr>
              <w:t>: Excel</w:t>
            </w:r>
            <w:r>
              <w:rPr>
                <w:rFonts w:ascii="Times New Roman" w:hAnsi="Times New Roman"/>
                <w:noProof/>
                <w:sz w:val="24"/>
                <w:szCs w:val="24"/>
              </w:rPr>
              <w:t xml:space="preserve"> and other tools</w:t>
            </w:r>
          </w:p>
        </w:tc>
        <w:tc>
          <w:tcPr>
            <w:tcW w:w="2340" w:type="dxa"/>
          </w:tcPr>
          <w:p w14:paraId="3C262598"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Exposing a set of concepts and theories regarding the course topic. Interactive discussion of examples.</w:t>
            </w:r>
          </w:p>
        </w:tc>
        <w:tc>
          <w:tcPr>
            <w:tcW w:w="2834" w:type="dxa"/>
          </w:tcPr>
          <w:p w14:paraId="1E7D058C"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4AE7EB63" w14:textId="77777777" w:rsidTr="00450A21">
        <w:tc>
          <w:tcPr>
            <w:tcW w:w="5508" w:type="dxa"/>
            <w:shd w:val="clear" w:color="auto" w:fill="D9D9D9"/>
          </w:tcPr>
          <w:p w14:paraId="709EB9E8" w14:textId="77777777" w:rsidR="00D80271" w:rsidRPr="00A40540" w:rsidRDefault="005314D9" w:rsidP="00A87D79">
            <w:pPr>
              <w:pStyle w:val="Listparagraf"/>
              <w:numPr>
                <w:ilvl w:val="0"/>
                <w:numId w:val="11"/>
              </w:numPr>
              <w:spacing w:after="0" w:line="240" w:lineRule="auto"/>
              <w:rPr>
                <w:rFonts w:ascii="Times New Roman" w:hAnsi="Times New Roman"/>
                <w:sz w:val="24"/>
                <w:szCs w:val="24"/>
                <w:lang w:val="en-GB"/>
              </w:rPr>
            </w:pPr>
            <w:r>
              <w:rPr>
                <w:rFonts w:ascii="Times New Roman" w:hAnsi="Times New Roman"/>
                <w:noProof/>
                <w:sz w:val="24"/>
                <w:szCs w:val="24"/>
              </w:rPr>
              <w:t>Summary of the course</w:t>
            </w:r>
          </w:p>
        </w:tc>
        <w:tc>
          <w:tcPr>
            <w:tcW w:w="2340" w:type="dxa"/>
          </w:tcPr>
          <w:p w14:paraId="144EFC09" w14:textId="77777777" w:rsidR="00D80271" w:rsidRPr="00A40540" w:rsidRDefault="005314D9" w:rsidP="00450A21">
            <w:pPr>
              <w:spacing w:after="0" w:line="240" w:lineRule="auto"/>
              <w:rPr>
                <w:rFonts w:ascii="Times New Roman" w:hAnsi="Times New Roman"/>
                <w:sz w:val="24"/>
                <w:szCs w:val="24"/>
                <w:lang w:val="en-GB"/>
              </w:rPr>
            </w:pPr>
            <w:r>
              <w:rPr>
                <w:rFonts w:ascii="Times New Roman" w:hAnsi="Times New Roman"/>
                <w:sz w:val="24"/>
                <w:szCs w:val="24"/>
                <w:lang w:val="en-GB"/>
              </w:rPr>
              <w:t>Questions and Answers</w:t>
            </w:r>
          </w:p>
        </w:tc>
        <w:tc>
          <w:tcPr>
            <w:tcW w:w="2834" w:type="dxa"/>
          </w:tcPr>
          <w:p w14:paraId="35279766" w14:textId="77777777" w:rsidR="00D80271" w:rsidRPr="00A40540" w:rsidRDefault="005314D9" w:rsidP="00450A21">
            <w:pPr>
              <w:spacing w:after="0" w:line="240" w:lineRule="auto"/>
              <w:rPr>
                <w:rFonts w:ascii="Times New Roman" w:hAnsi="Times New Roman"/>
                <w:sz w:val="24"/>
                <w:szCs w:val="24"/>
                <w:lang w:val="en-GB"/>
              </w:rPr>
            </w:pPr>
            <w:r w:rsidRPr="005314D9">
              <w:rPr>
                <w:rFonts w:ascii="Times New Roman" w:hAnsi="Times New Roman"/>
                <w:sz w:val="24"/>
                <w:szCs w:val="24"/>
                <w:lang w:val="en-GB"/>
              </w:rPr>
              <w:t>Students have the obligation to read the mandatory bibliography indicated in the syllabus.</w:t>
            </w:r>
          </w:p>
        </w:tc>
      </w:tr>
      <w:tr w:rsidR="00D80271" w:rsidRPr="00A40540" w14:paraId="0BFEE75A" w14:textId="77777777" w:rsidTr="00450A21">
        <w:tc>
          <w:tcPr>
            <w:tcW w:w="10682" w:type="dxa"/>
            <w:gridSpan w:val="3"/>
            <w:shd w:val="clear" w:color="auto" w:fill="D9D9D9"/>
          </w:tcPr>
          <w:p w14:paraId="3E3E0BCF" w14:textId="77777777" w:rsidR="00D80271" w:rsidRPr="00A40540" w:rsidRDefault="00D80271" w:rsidP="00A87D79">
            <w:pPr>
              <w:spacing w:after="0" w:line="240" w:lineRule="auto"/>
              <w:rPr>
                <w:rFonts w:ascii="Times New Roman" w:hAnsi="Times New Roman"/>
                <w:sz w:val="24"/>
                <w:szCs w:val="24"/>
                <w:lang w:val="en-GB"/>
              </w:rPr>
            </w:pPr>
            <w:r w:rsidRPr="00A40540">
              <w:rPr>
                <w:rFonts w:ascii="Times New Roman" w:hAnsi="Times New Roman"/>
                <w:sz w:val="24"/>
                <w:szCs w:val="24"/>
                <w:lang w:val="en-GB"/>
              </w:rPr>
              <w:t>Bibliography</w:t>
            </w:r>
          </w:p>
          <w:p w14:paraId="6D57CBAE" w14:textId="77777777" w:rsidR="00D80271" w:rsidRPr="00A40540" w:rsidRDefault="00D80271" w:rsidP="00450A21">
            <w:pPr>
              <w:tabs>
                <w:tab w:val="left" w:pos="2715"/>
              </w:tabs>
              <w:spacing w:after="0" w:line="240" w:lineRule="auto"/>
              <w:rPr>
                <w:rFonts w:ascii="Times New Roman" w:hAnsi="Times New Roman"/>
                <w:sz w:val="24"/>
                <w:szCs w:val="24"/>
                <w:lang w:val="en-GB"/>
              </w:rPr>
            </w:pPr>
            <w:r w:rsidRPr="00A40540">
              <w:rPr>
                <w:rFonts w:ascii="Times New Roman" w:hAnsi="Times New Roman"/>
                <w:sz w:val="24"/>
                <w:szCs w:val="24"/>
                <w:lang w:val="en-GB"/>
              </w:rPr>
              <w:tab/>
            </w:r>
          </w:p>
          <w:p w14:paraId="5C2DB6FD" w14:textId="77777777" w:rsidR="005314D9" w:rsidRDefault="005314D9" w:rsidP="005314D9">
            <w:pPr>
              <w:spacing w:after="0" w:line="240" w:lineRule="auto"/>
              <w:rPr>
                <w:rFonts w:ascii="Times New Roman" w:hAnsi="Times New Roman"/>
                <w:noProof/>
                <w:sz w:val="24"/>
                <w:szCs w:val="24"/>
              </w:rPr>
            </w:pPr>
            <w:r w:rsidRPr="000A2793">
              <w:rPr>
                <w:rFonts w:ascii="Times New Roman" w:hAnsi="Times New Roman"/>
                <w:noProof/>
                <w:sz w:val="24"/>
                <w:szCs w:val="24"/>
              </w:rPr>
              <w:t>Shelly Gaskin et.al. Go! With Microsoft Office 2010, Volume</w:t>
            </w:r>
            <w:r>
              <w:rPr>
                <w:rFonts w:ascii="Times New Roman" w:hAnsi="Times New Roman"/>
                <w:noProof/>
                <w:sz w:val="24"/>
                <w:szCs w:val="24"/>
              </w:rPr>
              <w:t xml:space="preserve"> 1, 2nd Ed</w:t>
            </w:r>
          </w:p>
          <w:p w14:paraId="60D1ED96" w14:textId="77777777" w:rsidR="005314D9" w:rsidRPr="000A2793" w:rsidRDefault="005314D9" w:rsidP="005314D9">
            <w:pPr>
              <w:spacing w:after="0" w:line="240" w:lineRule="auto"/>
              <w:rPr>
                <w:rFonts w:ascii="Times New Roman" w:hAnsi="Times New Roman"/>
                <w:noProof/>
                <w:sz w:val="24"/>
                <w:szCs w:val="24"/>
              </w:rPr>
            </w:pPr>
            <w:r w:rsidRPr="000A2793">
              <w:rPr>
                <w:rFonts w:ascii="Times New Roman" w:hAnsi="Times New Roman"/>
                <w:noProof/>
                <w:sz w:val="24"/>
                <w:szCs w:val="24"/>
              </w:rPr>
              <w:t xml:space="preserve">Gaskin, Coyle. Go! With Basic Computer Concepts Getting Started. </w:t>
            </w:r>
          </w:p>
          <w:p w14:paraId="70947FFC" w14:textId="77777777" w:rsidR="00D80271" w:rsidRPr="00A40540" w:rsidRDefault="00D80271" w:rsidP="00450A21">
            <w:pPr>
              <w:tabs>
                <w:tab w:val="left" w:pos="2715"/>
              </w:tabs>
              <w:spacing w:after="0" w:line="240" w:lineRule="auto"/>
              <w:rPr>
                <w:rFonts w:ascii="Times New Roman" w:hAnsi="Times New Roman"/>
                <w:sz w:val="24"/>
                <w:szCs w:val="24"/>
                <w:lang w:val="en-GB"/>
              </w:rPr>
            </w:pPr>
          </w:p>
        </w:tc>
      </w:tr>
    </w:tbl>
    <w:p w14:paraId="4CFE2476" w14:textId="77777777" w:rsidR="00D80271" w:rsidRPr="00A40540" w:rsidRDefault="00D80271" w:rsidP="003E7F77">
      <w:pPr>
        <w:rPr>
          <w:rFonts w:ascii="Times New Roman" w:hAnsi="Times New Roman"/>
          <w:sz w:val="24"/>
          <w:szCs w:val="24"/>
          <w:lang w:val="en-GB"/>
        </w:rPr>
      </w:pPr>
    </w:p>
    <w:p w14:paraId="4CC9A89F"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9. Corroborating the content of the discipline with the expectations of the epistemic community, professional associations and representative employers within the field of the program</w:t>
      </w:r>
    </w:p>
    <w:p w14:paraId="6F56A8DC" w14:textId="77777777" w:rsidR="00D80271" w:rsidRPr="00A40540" w:rsidRDefault="00D80271" w:rsidP="00A5014E">
      <w:pPr>
        <w:spacing w:after="0" w:line="240" w:lineRule="auto"/>
        <w:rPr>
          <w:rFonts w:ascii="Times New Roman" w:hAnsi="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80271" w:rsidRPr="00A40540" w14:paraId="05F2F43C" w14:textId="77777777" w:rsidTr="00450A21">
        <w:tc>
          <w:tcPr>
            <w:tcW w:w="10682" w:type="dxa"/>
          </w:tcPr>
          <w:p w14:paraId="6A98FC9A" w14:textId="77777777" w:rsidR="008246DE" w:rsidRDefault="008246DE" w:rsidP="00A25AA7">
            <w:pPr>
              <w:spacing w:after="0" w:line="240" w:lineRule="auto"/>
              <w:ind w:left="641"/>
              <w:rPr>
                <w:rFonts w:ascii="Times New Roman" w:hAnsi="Times New Roman"/>
                <w:sz w:val="24"/>
                <w:szCs w:val="24"/>
                <w:lang w:val="en-GB"/>
              </w:rPr>
            </w:pPr>
            <w:r w:rsidRPr="008246DE">
              <w:rPr>
                <w:rFonts w:ascii="Times New Roman" w:hAnsi="Times New Roman"/>
                <w:sz w:val="24"/>
                <w:szCs w:val="24"/>
                <w:lang w:val="en-GB"/>
              </w:rPr>
              <w:t xml:space="preserve">At the end of the semester, students will have to: </w:t>
            </w:r>
          </w:p>
          <w:p w14:paraId="0A1F8361" w14:textId="77777777" w:rsidR="008246DE" w:rsidRDefault="008246DE" w:rsidP="008246DE">
            <w:pPr>
              <w:spacing w:after="0" w:line="240" w:lineRule="auto"/>
              <w:ind w:left="641"/>
              <w:rPr>
                <w:rFonts w:ascii="Times New Roman" w:hAnsi="Times New Roman"/>
                <w:sz w:val="24"/>
                <w:szCs w:val="24"/>
                <w:lang w:val="en-GB"/>
              </w:rPr>
            </w:pPr>
            <w:r w:rsidRPr="008246DE">
              <w:rPr>
                <w:rFonts w:ascii="Times New Roman" w:hAnsi="Times New Roman"/>
                <w:sz w:val="24"/>
                <w:szCs w:val="24"/>
                <w:lang w:val="en-GB"/>
              </w:rPr>
              <w:t xml:space="preserve">- To know how to format texts </w:t>
            </w:r>
          </w:p>
          <w:p w14:paraId="75FFD522" w14:textId="77777777" w:rsidR="008246DE" w:rsidRDefault="008246DE" w:rsidP="008246DE">
            <w:pPr>
              <w:spacing w:after="0" w:line="240" w:lineRule="auto"/>
              <w:ind w:left="641"/>
              <w:rPr>
                <w:rFonts w:ascii="Times New Roman" w:hAnsi="Times New Roman"/>
                <w:sz w:val="24"/>
                <w:szCs w:val="24"/>
                <w:lang w:val="en-GB"/>
              </w:rPr>
            </w:pPr>
            <w:r w:rsidRPr="008246DE">
              <w:rPr>
                <w:rFonts w:ascii="Times New Roman" w:hAnsi="Times New Roman"/>
                <w:sz w:val="24"/>
                <w:szCs w:val="24"/>
                <w:lang w:val="en-GB"/>
              </w:rPr>
              <w:t xml:space="preserve">- Understands basic concepts of data ordering and analysis </w:t>
            </w:r>
          </w:p>
          <w:p w14:paraId="72A082B1" w14:textId="77777777" w:rsidR="008246DE" w:rsidRDefault="008246DE" w:rsidP="008246DE">
            <w:pPr>
              <w:spacing w:after="0" w:line="240" w:lineRule="auto"/>
              <w:ind w:left="641"/>
              <w:rPr>
                <w:rFonts w:ascii="Times New Roman" w:hAnsi="Times New Roman"/>
                <w:sz w:val="24"/>
                <w:szCs w:val="24"/>
                <w:lang w:val="en-GB"/>
              </w:rPr>
            </w:pPr>
            <w:r w:rsidRPr="008246DE">
              <w:rPr>
                <w:rFonts w:ascii="Times New Roman" w:hAnsi="Times New Roman"/>
                <w:sz w:val="24"/>
                <w:szCs w:val="24"/>
                <w:lang w:val="en-GB"/>
              </w:rPr>
              <w:t xml:space="preserve">- Be familiar with the basic concepts of computer operation </w:t>
            </w:r>
          </w:p>
          <w:p w14:paraId="12C2BE8F" w14:textId="77777777" w:rsidR="00D80271" w:rsidRPr="00A40540" w:rsidRDefault="008246DE" w:rsidP="008246DE">
            <w:pPr>
              <w:spacing w:after="0" w:line="240" w:lineRule="auto"/>
              <w:ind w:left="641"/>
              <w:rPr>
                <w:rFonts w:ascii="Times New Roman" w:hAnsi="Times New Roman"/>
                <w:sz w:val="24"/>
                <w:szCs w:val="24"/>
                <w:lang w:val="en-GB"/>
              </w:rPr>
            </w:pPr>
            <w:r w:rsidRPr="008246DE">
              <w:rPr>
                <w:rFonts w:ascii="Times New Roman" w:hAnsi="Times New Roman"/>
                <w:sz w:val="24"/>
                <w:szCs w:val="24"/>
                <w:lang w:val="en-GB"/>
              </w:rPr>
              <w:t>- Be familiar with the main analysis techniques</w:t>
            </w:r>
          </w:p>
          <w:p w14:paraId="541529F9" w14:textId="77777777" w:rsidR="00D80271" w:rsidRPr="00A40540" w:rsidRDefault="008246DE" w:rsidP="00450A21">
            <w:pPr>
              <w:spacing w:after="0" w:line="240" w:lineRule="auto"/>
              <w:rPr>
                <w:rFonts w:ascii="Times New Roman" w:hAnsi="Times New Roman"/>
                <w:sz w:val="24"/>
                <w:szCs w:val="24"/>
                <w:lang w:val="en-GB"/>
              </w:rPr>
            </w:pPr>
            <w:r w:rsidRPr="008246DE">
              <w:rPr>
                <w:rFonts w:ascii="Times New Roman" w:hAnsi="Times New Roman"/>
                <w:b/>
                <w:bCs/>
                <w:sz w:val="24"/>
                <w:szCs w:val="24"/>
                <w:lang w:val="en-GB"/>
              </w:rPr>
              <w:lastRenderedPageBreak/>
              <w:t>Basic concepts:</w:t>
            </w:r>
            <w:r w:rsidRPr="008246DE">
              <w:rPr>
                <w:rFonts w:ascii="Times New Roman" w:hAnsi="Times New Roman"/>
                <w:sz w:val="24"/>
                <w:szCs w:val="24"/>
                <w:lang w:val="en-GB"/>
              </w:rPr>
              <w:t xml:space="preserve"> data ordering, table, search engines, digitization, programming language, databases, text formatting, graphics.</w:t>
            </w:r>
          </w:p>
          <w:p w14:paraId="4AF80DDF" w14:textId="77777777" w:rsidR="00D80271" w:rsidRPr="00A40540" w:rsidRDefault="00D80271" w:rsidP="00450A21">
            <w:pPr>
              <w:spacing w:after="0" w:line="240" w:lineRule="auto"/>
              <w:rPr>
                <w:rFonts w:ascii="Times New Roman" w:hAnsi="Times New Roman"/>
                <w:sz w:val="24"/>
                <w:szCs w:val="24"/>
                <w:lang w:val="en-GB"/>
              </w:rPr>
            </w:pPr>
          </w:p>
          <w:p w14:paraId="29390ABD" w14:textId="77777777" w:rsidR="00D80271" w:rsidRPr="00A40540" w:rsidRDefault="00D80271" w:rsidP="00450A21">
            <w:pPr>
              <w:spacing w:after="0" w:line="240" w:lineRule="auto"/>
              <w:rPr>
                <w:rFonts w:ascii="Times New Roman" w:hAnsi="Times New Roman"/>
                <w:sz w:val="24"/>
                <w:szCs w:val="24"/>
                <w:lang w:val="en-GB"/>
              </w:rPr>
            </w:pPr>
          </w:p>
          <w:p w14:paraId="0C5DCFA0" w14:textId="77777777" w:rsidR="00D80271" w:rsidRPr="00A40540" w:rsidRDefault="00D80271" w:rsidP="00450A21">
            <w:pPr>
              <w:spacing w:after="0" w:line="240" w:lineRule="auto"/>
              <w:rPr>
                <w:rFonts w:ascii="Times New Roman" w:hAnsi="Times New Roman"/>
                <w:sz w:val="24"/>
                <w:szCs w:val="24"/>
                <w:lang w:val="en-GB"/>
              </w:rPr>
            </w:pPr>
          </w:p>
        </w:tc>
      </w:tr>
    </w:tbl>
    <w:p w14:paraId="549063BC" w14:textId="77777777" w:rsidR="00D80271" w:rsidRPr="00A40540" w:rsidRDefault="00D80271" w:rsidP="003E7F77">
      <w:pPr>
        <w:rPr>
          <w:rFonts w:ascii="Times New Roman" w:hAnsi="Times New Roman"/>
          <w:sz w:val="24"/>
          <w:szCs w:val="24"/>
          <w:lang w:val="en-GB"/>
        </w:rPr>
      </w:pPr>
    </w:p>
    <w:p w14:paraId="424EF724" w14:textId="77777777" w:rsidR="00D80271" w:rsidRPr="00A40540" w:rsidRDefault="00D80271" w:rsidP="00A5014E">
      <w:pPr>
        <w:spacing w:after="0" w:line="240" w:lineRule="auto"/>
        <w:rPr>
          <w:rFonts w:ascii="Times New Roman" w:hAnsi="Times New Roman"/>
          <w:b/>
          <w:sz w:val="24"/>
          <w:szCs w:val="24"/>
          <w:lang w:val="en-GB"/>
        </w:rPr>
      </w:pPr>
      <w:r w:rsidRPr="00A40540">
        <w:rPr>
          <w:rFonts w:ascii="Times New Roman" w:hAnsi="Times New Roman"/>
          <w:b/>
          <w:sz w:val="24"/>
          <w:szCs w:val="24"/>
          <w:lang w:val="en-GB"/>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774"/>
        <w:gridCol w:w="2901"/>
        <w:gridCol w:w="2161"/>
      </w:tblGrid>
      <w:tr w:rsidR="00D80271" w:rsidRPr="00A40540" w14:paraId="133719E5" w14:textId="77777777" w:rsidTr="00450A21">
        <w:tc>
          <w:tcPr>
            <w:tcW w:w="2670" w:type="dxa"/>
          </w:tcPr>
          <w:p w14:paraId="6A6C03BB"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Type of activity</w:t>
            </w:r>
          </w:p>
        </w:tc>
        <w:tc>
          <w:tcPr>
            <w:tcW w:w="2828" w:type="dxa"/>
            <w:shd w:val="clear" w:color="auto" w:fill="D9D9D9"/>
          </w:tcPr>
          <w:p w14:paraId="4CD80D1A" w14:textId="77777777" w:rsidR="00D80271" w:rsidRPr="00A40540" w:rsidRDefault="00D80271" w:rsidP="00450A21">
            <w:pPr>
              <w:spacing w:after="0" w:line="240" w:lineRule="auto"/>
              <w:ind w:left="46" w:right="-154"/>
              <w:rPr>
                <w:rFonts w:ascii="Times New Roman" w:hAnsi="Times New Roman"/>
                <w:sz w:val="24"/>
                <w:szCs w:val="24"/>
                <w:lang w:val="en-GB"/>
              </w:rPr>
            </w:pPr>
            <w:r w:rsidRPr="00A40540">
              <w:rPr>
                <w:rFonts w:ascii="Times New Roman" w:hAnsi="Times New Roman"/>
                <w:sz w:val="24"/>
                <w:szCs w:val="24"/>
                <w:lang w:val="en-GB"/>
              </w:rPr>
              <w:t>10.1 Evaluation criteria</w:t>
            </w:r>
          </w:p>
        </w:tc>
        <w:tc>
          <w:tcPr>
            <w:tcW w:w="2967" w:type="dxa"/>
          </w:tcPr>
          <w:p w14:paraId="177B7511"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10.2 Evaluation methods</w:t>
            </w:r>
          </w:p>
        </w:tc>
        <w:tc>
          <w:tcPr>
            <w:tcW w:w="2217" w:type="dxa"/>
          </w:tcPr>
          <w:p w14:paraId="7646BFC0"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10.3 Share in the grade (%)</w:t>
            </w:r>
          </w:p>
        </w:tc>
      </w:tr>
      <w:tr w:rsidR="00D80271" w:rsidRPr="00A40540" w14:paraId="284F3571" w14:textId="77777777" w:rsidTr="00450A21">
        <w:trPr>
          <w:trHeight w:val="135"/>
        </w:trPr>
        <w:tc>
          <w:tcPr>
            <w:tcW w:w="2670" w:type="dxa"/>
            <w:vMerge w:val="restart"/>
          </w:tcPr>
          <w:p w14:paraId="43E92475" w14:textId="77777777" w:rsidR="00D80271" w:rsidRPr="00A40540" w:rsidRDefault="00D80271" w:rsidP="00450A21">
            <w:pPr>
              <w:spacing w:after="0" w:line="240" w:lineRule="auto"/>
              <w:rPr>
                <w:rFonts w:ascii="Times New Roman" w:hAnsi="Times New Roman"/>
                <w:sz w:val="24"/>
                <w:szCs w:val="24"/>
                <w:lang w:val="en-GB"/>
              </w:rPr>
            </w:pPr>
            <w:r w:rsidRPr="00A40540">
              <w:rPr>
                <w:rFonts w:ascii="Times New Roman" w:hAnsi="Times New Roman"/>
                <w:sz w:val="24"/>
                <w:szCs w:val="24"/>
                <w:lang w:val="en-GB"/>
              </w:rPr>
              <w:t>10.4 Course</w:t>
            </w:r>
          </w:p>
        </w:tc>
        <w:tc>
          <w:tcPr>
            <w:tcW w:w="2828" w:type="dxa"/>
            <w:shd w:val="clear" w:color="auto" w:fill="D9D9D9"/>
          </w:tcPr>
          <w:p w14:paraId="6228742B" w14:textId="77777777" w:rsidR="00D80271" w:rsidRPr="00A40540" w:rsidRDefault="008246DE" w:rsidP="00450A21">
            <w:pPr>
              <w:spacing w:after="0" w:line="240" w:lineRule="auto"/>
              <w:rPr>
                <w:rFonts w:ascii="Times New Roman" w:hAnsi="Times New Roman"/>
                <w:sz w:val="24"/>
                <w:szCs w:val="24"/>
                <w:lang w:val="en-GB"/>
              </w:rPr>
            </w:pPr>
            <w:r w:rsidRPr="008246DE">
              <w:rPr>
                <w:rFonts w:ascii="Times New Roman" w:hAnsi="Times New Roman"/>
                <w:sz w:val="24"/>
                <w:szCs w:val="24"/>
                <w:lang w:val="en-GB"/>
              </w:rPr>
              <w:t>Evaluation of the level of knowledge accumulated during the semester</w:t>
            </w:r>
          </w:p>
        </w:tc>
        <w:tc>
          <w:tcPr>
            <w:tcW w:w="2967" w:type="dxa"/>
          </w:tcPr>
          <w:p w14:paraId="44FD8364" w14:textId="77777777" w:rsidR="00D80271" w:rsidRPr="00A40540" w:rsidRDefault="008246DE" w:rsidP="00450A21">
            <w:pPr>
              <w:spacing w:after="0" w:line="240" w:lineRule="auto"/>
              <w:rPr>
                <w:rFonts w:ascii="Times New Roman" w:hAnsi="Times New Roman"/>
                <w:sz w:val="24"/>
                <w:szCs w:val="24"/>
                <w:lang w:val="en-GB"/>
              </w:rPr>
            </w:pPr>
            <w:r>
              <w:rPr>
                <w:rFonts w:ascii="Times New Roman" w:hAnsi="Times New Roman"/>
                <w:sz w:val="24"/>
                <w:szCs w:val="24"/>
                <w:lang w:val="en-GB"/>
              </w:rPr>
              <w:t>Final written exam + Partial test</w:t>
            </w:r>
          </w:p>
        </w:tc>
        <w:tc>
          <w:tcPr>
            <w:tcW w:w="2217" w:type="dxa"/>
          </w:tcPr>
          <w:p w14:paraId="4CA67123" w14:textId="77777777" w:rsidR="00D80271" w:rsidRPr="00A40540" w:rsidRDefault="008246DE" w:rsidP="00450A21">
            <w:pPr>
              <w:spacing w:after="0" w:line="240" w:lineRule="auto"/>
              <w:rPr>
                <w:rFonts w:ascii="Times New Roman" w:hAnsi="Times New Roman"/>
                <w:sz w:val="24"/>
                <w:szCs w:val="24"/>
                <w:lang w:val="en-GB"/>
              </w:rPr>
            </w:pPr>
            <w:r>
              <w:rPr>
                <w:rFonts w:ascii="Times New Roman" w:hAnsi="Times New Roman"/>
                <w:sz w:val="24"/>
                <w:szCs w:val="24"/>
                <w:lang w:val="en-GB"/>
              </w:rPr>
              <w:t>50%</w:t>
            </w:r>
          </w:p>
        </w:tc>
      </w:tr>
      <w:tr w:rsidR="00D80271" w:rsidRPr="00A40540" w14:paraId="5ADB85EA" w14:textId="77777777" w:rsidTr="00450A21">
        <w:trPr>
          <w:trHeight w:val="135"/>
        </w:trPr>
        <w:tc>
          <w:tcPr>
            <w:tcW w:w="2670" w:type="dxa"/>
            <w:vMerge/>
          </w:tcPr>
          <w:p w14:paraId="01C1EED8" w14:textId="77777777" w:rsidR="00D80271" w:rsidRPr="00A40540" w:rsidRDefault="00D80271" w:rsidP="00450A21">
            <w:pPr>
              <w:spacing w:after="0" w:line="240" w:lineRule="auto"/>
              <w:rPr>
                <w:rFonts w:ascii="Times New Roman" w:hAnsi="Times New Roman"/>
                <w:sz w:val="24"/>
                <w:szCs w:val="24"/>
                <w:lang w:val="en-GB"/>
              </w:rPr>
            </w:pPr>
          </w:p>
        </w:tc>
        <w:tc>
          <w:tcPr>
            <w:tcW w:w="2828" w:type="dxa"/>
            <w:shd w:val="clear" w:color="auto" w:fill="D9D9D9"/>
          </w:tcPr>
          <w:p w14:paraId="07F49031" w14:textId="77777777" w:rsidR="00D80271" w:rsidRPr="00A40540" w:rsidRDefault="00D80271" w:rsidP="00450A21">
            <w:pPr>
              <w:spacing w:after="0" w:line="240" w:lineRule="auto"/>
              <w:rPr>
                <w:rFonts w:ascii="Times New Roman" w:hAnsi="Times New Roman"/>
                <w:sz w:val="24"/>
                <w:szCs w:val="24"/>
                <w:lang w:val="en-GB"/>
              </w:rPr>
            </w:pPr>
          </w:p>
        </w:tc>
        <w:tc>
          <w:tcPr>
            <w:tcW w:w="2967" w:type="dxa"/>
          </w:tcPr>
          <w:p w14:paraId="4C4C525D" w14:textId="77777777" w:rsidR="00D80271" w:rsidRPr="00A40540" w:rsidRDefault="00D80271" w:rsidP="00450A21">
            <w:pPr>
              <w:spacing w:after="0" w:line="240" w:lineRule="auto"/>
              <w:rPr>
                <w:rFonts w:ascii="Times New Roman" w:hAnsi="Times New Roman"/>
                <w:sz w:val="24"/>
                <w:szCs w:val="24"/>
                <w:lang w:val="en-GB"/>
              </w:rPr>
            </w:pPr>
          </w:p>
        </w:tc>
        <w:tc>
          <w:tcPr>
            <w:tcW w:w="2217" w:type="dxa"/>
          </w:tcPr>
          <w:p w14:paraId="27008ADA" w14:textId="77777777" w:rsidR="00D80271" w:rsidRPr="00A40540" w:rsidRDefault="00D80271" w:rsidP="00450A21">
            <w:pPr>
              <w:spacing w:after="0" w:line="240" w:lineRule="auto"/>
              <w:rPr>
                <w:rFonts w:ascii="Times New Roman" w:hAnsi="Times New Roman"/>
                <w:sz w:val="24"/>
                <w:szCs w:val="24"/>
                <w:lang w:val="en-GB"/>
              </w:rPr>
            </w:pPr>
          </w:p>
        </w:tc>
      </w:tr>
      <w:tr w:rsidR="008246DE" w:rsidRPr="00A40540" w14:paraId="19EEAFB1" w14:textId="77777777" w:rsidTr="00450A21">
        <w:trPr>
          <w:trHeight w:val="135"/>
        </w:trPr>
        <w:tc>
          <w:tcPr>
            <w:tcW w:w="2670" w:type="dxa"/>
            <w:vMerge w:val="restart"/>
          </w:tcPr>
          <w:p w14:paraId="32AD4F1B" w14:textId="77777777" w:rsidR="008246DE" w:rsidRPr="00A40540" w:rsidRDefault="008246DE" w:rsidP="008246DE">
            <w:pPr>
              <w:spacing w:after="0" w:line="240" w:lineRule="auto"/>
              <w:ind w:right="-150"/>
              <w:rPr>
                <w:rFonts w:ascii="Times New Roman" w:hAnsi="Times New Roman"/>
                <w:sz w:val="24"/>
                <w:szCs w:val="24"/>
                <w:lang w:val="en-GB"/>
              </w:rPr>
            </w:pPr>
            <w:r w:rsidRPr="00A40540">
              <w:rPr>
                <w:rFonts w:ascii="Times New Roman" w:hAnsi="Times New Roman"/>
                <w:sz w:val="24"/>
                <w:szCs w:val="24"/>
                <w:lang w:val="en-GB"/>
              </w:rPr>
              <w:t>10.5 Seminar/lab activities</w:t>
            </w:r>
          </w:p>
        </w:tc>
        <w:tc>
          <w:tcPr>
            <w:tcW w:w="2828" w:type="dxa"/>
            <w:shd w:val="clear" w:color="auto" w:fill="D9D9D9"/>
          </w:tcPr>
          <w:p w14:paraId="3DC08445" w14:textId="77777777" w:rsidR="008246DE" w:rsidRPr="00A40540" w:rsidRDefault="008246DE" w:rsidP="008246DE">
            <w:pPr>
              <w:spacing w:after="0" w:line="240" w:lineRule="auto"/>
              <w:rPr>
                <w:rFonts w:ascii="Times New Roman" w:hAnsi="Times New Roman"/>
                <w:sz w:val="24"/>
                <w:szCs w:val="24"/>
                <w:lang w:val="en-GB"/>
              </w:rPr>
            </w:pPr>
            <w:r>
              <w:rPr>
                <w:rFonts w:ascii="Times New Roman" w:hAnsi="Times New Roman"/>
                <w:sz w:val="24"/>
                <w:szCs w:val="24"/>
                <w:lang w:val="en-GB"/>
              </w:rPr>
              <w:t>Seminar assignments</w:t>
            </w:r>
          </w:p>
        </w:tc>
        <w:tc>
          <w:tcPr>
            <w:tcW w:w="2967" w:type="dxa"/>
          </w:tcPr>
          <w:p w14:paraId="1D9F0D28" w14:textId="77777777" w:rsidR="008246DE" w:rsidRPr="00A40540" w:rsidRDefault="008246DE" w:rsidP="008246DE">
            <w:pPr>
              <w:spacing w:after="0" w:line="240" w:lineRule="auto"/>
              <w:rPr>
                <w:rFonts w:ascii="Times New Roman" w:hAnsi="Times New Roman"/>
                <w:sz w:val="24"/>
                <w:szCs w:val="24"/>
                <w:lang w:val="en-GB"/>
              </w:rPr>
            </w:pPr>
            <w:r>
              <w:rPr>
                <w:rFonts w:ascii="Times New Roman" w:hAnsi="Times New Roman"/>
                <w:sz w:val="24"/>
                <w:szCs w:val="24"/>
                <w:lang w:val="en-GB"/>
              </w:rPr>
              <w:t>Activity Evaluation</w:t>
            </w:r>
          </w:p>
        </w:tc>
        <w:tc>
          <w:tcPr>
            <w:tcW w:w="2217" w:type="dxa"/>
          </w:tcPr>
          <w:p w14:paraId="79C872F2" w14:textId="77777777" w:rsidR="008246DE" w:rsidRPr="00A40540" w:rsidRDefault="008246DE" w:rsidP="008246DE">
            <w:pPr>
              <w:spacing w:after="0" w:line="240" w:lineRule="auto"/>
              <w:rPr>
                <w:rFonts w:ascii="Times New Roman" w:hAnsi="Times New Roman"/>
                <w:sz w:val="24"/>
                <w:szCs w:val="24"/>
                <w:lang w:val="en-GB"/>
              </w:rPr>
            </w:pPr>
            <w:r>
              <w:rPr>
                <w:rFonts w:ascii="Times New Roman" w:hAnsi="Times New Roman"/>
                <w:sz w:val="24"/>
                <w:szCs w:val="24"/>
                <w:lang w:val="en-GB"/>
              </w:rPr>
              <w:t>50%</w:t>
            </w:r>
          </w:p>
        </w:tc>
      </w:tr>
      <w:tr w:rsidR="008246DE" w:rsidRPr="00A40540" w14:paraId="6A885F8A" w14:textId="77777777" w:rsidTr="00450A21">
        <w:trPr>
          <w:trHeight w:val="135"/>
        </w:trPr>
        <w:tc>
          <w:tcPr>
            <w:tcW w:w="2670" w:type="dxa"/>
            <w:vMerge/>
          </w:tcPr>
          <w:p w14:paraId="74D6E3DA" w14:textId="77777777" w:rsidR="008246DE" w:rsidRPr="00A40540" w:rsidRDefault="008246DE" w:rsidP="008246DE">
            <w:pPr>
              <w:spacing w:after="0" w:line="240" w:lineRule="auto"/>
              <w:ind w:right="-150"/>
              <w:rPr>
                <w:rFonts w:ascii="Times New Roman" w:hAnsi="Times New Roman"/>
                <w:sz w:val="24"/>
                <w:szCs w:val="24"/>
                <w:lang w:val="en-GB"/>
              </w:rPr>
            </w:pPr>
          </w:p>
        </w:tc>
        <w:tc>
          <w:tcPr>
            <w:tcW w:w="2828" w:type="dxa"/>
            <w:shd w:val="clear" w:color="auto" w:fill="D9D9D9"/>
          </w:tcPr>
          <w:p w14:paraId="72F01821" w14:textId="77777777" w:rsidR="008246DE" w:rsidRPr="00A40540" w:rsidRDefault="008246DE" w:rsidP="008246DE">
            <w:pPr>
              <w:spacing w:after="0" w:line="240" w:lineRule="auto"/>
              <w:rPr>
                <w:rFonts w:ascii="Times New Roman" w:hAnsi="Times New Roman"/>
                <w:sz w:val="24"/>
                <w:szCs w:val="24"/>
                <w:lang w:val="en-GB"/>
              </w:rPr>
            </w:pPr>
          </w:p>
        </w:tc>
        <w:tc>
          <w:tcPr>
            <w:tcW w:w="2967" w:type="dxa"/>
          </w:tcPr>
          <w:p w14:paraId="7FDAA697" w14:textId="77777777" w:rsidR="008246DE" w:rsidRPr="00A40540" w:rsidRDefault="008246DE" w:rsidP="008246DE">
            <w:pPr>
              <w:spacing w:after="0" w:line="240" w:lineRule="auto"/>
              <w:rPr>
                <w:rFonts w:ascii="Times New Roman" w:hAnsi="Times New Roman"/>
                <w:sz w:val="24"/>
                <w:szCs w:val="24"/>
                <w:lang w:val="en-GB"/>
              </w:rPr>
            </w:pPr>
          </w:p>
        </w:tc>
        <w:tc>
          <w:tcPr>
            <w:tcW w:w="2217" w:type="dxa"/>
          </w:tcPr>
          <w:p w14:paraId="0235F1C2" w14:textId="77777777" w:rsidR="008246DE" w:rsidRPr="00A40540" w:rsidRDefault="008246DE" w:rsidP="008246DE">
            <w:pPr>
              <w:spacing w:after="0" w:line="240" w:lineRule="auto"/>
              <w:rPr>
                <w:rFonts w:ascii="Times New Roman" w:hAnsi="Times New Roman"/>
                <w:sz w:val="24"/>
                <w:szCs w:val="24"/>
                <w:lang w:val="en-GB"/>
              </w:rPr>
            </w:pPr>
          </w:p>
        </w:tc>
      </w:tr>
      <w:tr w:rsidR="008246DE" w:rsidRPr="00A40540" w14:paraId="265D6717" w14:textId="77777777" w:rsidTr="00450A21">
        <w:tc>
          <w:tcPr>
            <w:tcW w:w="10682" w:type="dxa"/>
            <w:gridSpan w:val="4"/>
          </w:tcPr>
          <w:p w14:paraId="0CC61697" w14:textId="77777777" w:rsidR="008246DE" w:rsidRPr="00A40540" w:rsidRDefault="008246DE" w:rsidP="008246DE">
            <w:pPr>
              <w:spacing w:after="0" w:line="240" w:lineRule="auto"/>
              <w:rPr>
                <w:rFonts w:ascii="Times New Roman" w:hAnsi="Times New Roman"/>
                <w:sz w:val="24"/>
                <w:szCs w:val="24"/>
                <w:lang w:val="en-GB"/>
              </w:rPr>
            </w:pPr>
            <w:r w:rsidRPr="00A40540">
              <w:rPr>
                <w:rFonts w:ascii="Times New Roman" w:hAnsi="Times New Roman"/>
                <w:sz w:val="24"/>
                <w:szCs w:val="24"/>
                <w:lang w:val="en-GB"/>
              </w:rPr>
              <w:t>10.6 Minimum performance standards</w:t>
            </w:r>
          </w:p>
        </w:tc>
      </w:tr>
      <w:tr w:rsidR="008246DE" w:rsidRPr="00A40540" w14:paraId="3F1345B9" w14:textId="77777777" w:rsidTr="00450A21">
        <w:tc>
          <w:tcPr>
            <w:tcW w:w="10682" w:type="dxa"/>
            <w:gridSpan w:val="4"/>
          </w:tcPr>
          <w:p w14:paraId="684894BA" w14:textId="77777777" w:rsidR="008246DE" w:rsidRDefault="008246DE" w:rsidP="008246DE">
            <w:pPr>
              <w:spacing w:after="0" w:line="240" w:lineRule="auto"/>
              <w:ind w:left="720"/>
              <w:rPr>
                <w:rFonts w:ascii="Arial" w:hAnsi="Arial" w:cs="Arial"/>
                <w:color w:val="000000"/>
                <w:sz w:val="20"/>
                <w:szCs w:val="20"/>
                <w:lang w:val="en-GB"/>
              </w:rPr>
            </w:pPr>
          </w:p>
          <w:p w14:paraId="437E8653" w14:textId="77777777" w:rsidR="008246DE" w:rsidRPr="0033365F" w:rsidRDefault="008246DE" w:rsidP="008246DE">
            <w:pPr>
              <w:spacing w:after="0" w:line="240" w:lineRule="auto"/>
              <w:rPr>
                <w:rFonts w:ascii="Times New Roman" w:hAnsi="Times New Roman"/>
                <w:color w:val="000000"/>
                <w:sz w:val="24"/>
                <w:szCs w:val="24"/>
                <w:lang w:val="en-GB"/>
              </w:rPr>
            </w:pPr>
            <w:r w:rsidRPr="0033365F">
              <w:rPr>
                <w:rFonts w:ascii="Times New Roman" w:hAnsi="Times New Roman"/>
                <w:color w:val="000000"/>
                <w:sz w:val="24"/>
                <w:szCs w:val="24"/>
                <w:lang w:val="en-GB"/>
              </w:rPr>
              <w:t>Students will be evaluated for their presence and participation both in the course and in the seminar, for their effort to go through the bibliographic material, and for their participation in individual and collective projects. The student will pass if the score accumulated during the semester, following the evaluation at the seminar, partial exam and final exam, represents at least 50% of the total score.</w:t>
            </w:r>
          </w:p>
          <w:p w14:paraId="67F4076D" w14:textId="77777777" w:rsidR="008246DE" w:rsidRPr="0033365F" w:rsidRDefault="008246DE" w:rsidP="008246DE">
            <w:pPr>
              <w:spacing w:after="0" w:line="240" w:lineRule="auto"/>
              <w:ind w:left="720"/>
              <w:rPr>
                <w:rFonts w:ascii="Times New Roman" w:hAnsi="Times New Roman"/>
                <w:color w:val="000000"/>
                <w:sz w:val="24"/>
                <w:szCs w:val="24"/>
                <w:lang w:val="en-GB"/>
              </w:rPr>
            </w:pPr>
          </w:p>
          <w:p w14:paraId="17CDC24F" w14:textId="77777777" w:rsidR="008246DE" w:rsidRPr="0033365F" w:rsidRDefault="008246DE" w:rsidP="008246DE">
            <w:pPr>
              <w:spacing w:after="0" w:line="240" w:lineRule="auto"/>
              <w:rPr>
                <w:rFonts w:ascii="Times New Roman" w:hAnsi="Times New Roman"/>
                <w:color w:val="000000"/>
                <w:sz w:val="24"/>
                <w:szCs w:val="24"/>
                <w:lang w:val="en-GB"/>
              </w:rPr>
            </w:pPr>
            <w:r w:rsidRPr="0033365F">
              <w:rPr>
                <w:rFonts w:ascii="Times New Roman" w:hAnsi="Times New Roman"/>
                <w:color w:val="000000"/>
                <w:sz w:val="24"/>
                <w:szCs w:val="24"/>
                <w:lang w:val="en-GB"/>
              </w:rPr>
              <w:t xml:space="preserve">According to article 29, paragraph 2 of the Regulation defining the status of the UBB student, participation in at least 75% of the seminars is mandatory. Students who do not comply with this provision are not admitted to the exam, including the arrears session. In this case, the discipline it must be included in the study contract in the following year. </w:t>
            </w:r>
          </w:p>
          <w:p w14:paraId="4BA3FEC8" w14:textId="77777777" w:rsidR="008246DE" w:rsidRPr="0033365F" w:rsidRDefault="008246DE" w:rsidP="008246DE">
            <w:pPr>
              <w:spacing w:after="0" w:line="240" w:lineRule="auto"/>
              <w:rPr>
                <w:rFonts w:ascii="Times New Roman" w:hAnsi="Times New Roman"/>
                <w:color w:val="000000"/>
                <w:sz w:val="24"/>
                <w:szCs w:val="24"/>
                <w:lang w:val="en-GB"/>
              </w:rPr>
            </w:pPr>
            <w:r w:rsidRPr="0033365F">
              <w:rPr>
                <w:rFonts w:ascii="Times New Roman" w:hAnsi="Times New Roman"/>
                <w:color w:val="000000"/>
                <w:sz w:val="24"/>
                <w:szCs w:val="24"/>
                <w:lang w:val="en-GB"/>
              </w:rPr>
              <w:t>The component of the final grade that reflects the evaluation of the activity at the seminar cannot be changed at the late or advanced exam. If the activity performed by the student in the seminars does not meet the criteria for promotion of the subject, the student has the obligation to repeat the subject in the following academic year.</w:t>
            </w:r>
          </w:p>
          <w:p w14:paraId="6D720D54" w14:textId="77777777" w:rsidR="008246DE" w:rsidRPr="0033365F" w:rsidRDefault="008246DE" w:rsidP="008246DE">
            <w:pPr>
              <w:spacing w:after="0" w:line="240" w:lineRule="auto"/>
              <w:ind w:left="720"/>
              <w:rPr>
                <w:rFonts w:ascii="Times New Roman" w:hAnsi="Times New Roman"/>
                <w:color w:val="000000"/>
                <w:sz w:val="24"/>
                <w:szCs w:val="24"/>
                <w:lang w:val="en-GB"/>
              </w:rPr>
            </w:pPr>
          </w:p>
          <w:p w14:paraId="4B764514" w14:textId="77777777" w:rsidR="008246DE" w:rsidRPr="0033365F" w:rsidRDefault="008246DE" w:rsidP="0033365F">
            <w:pPr>
              <w:spacing w:after="0" w:line="240" w:lineRule="auto"/>
              <w:rPr>
                <w:rFonts w:ascii="Times New Roman" w:hAnsi="Times New Roman"/>
                <w:color w:val="000000"/>
                <w:sz w:val="24"/>
                <w:szCs w:val="24"/>
                <w:lang w:val="en-GB"/>
              </w:rPr>
            </w:pPr>
            <w:r w:rsidRPr="0033365F">
              <w:rPr>
                <w:rFonts w:ascii="Times New Roman" w:hAnsi="Times New Roman"/>
                <w:color w:val="000000"/>
                <w:sz w:val="24"/>
                <w:szCs w:val="24"/>
                <w:lang w:val="en-GB"/>
              </w:rPr>
              <w:t xml:space="preserve">Plagiarism is defined in accordance with the rules of the Department of Political Sciences of the "Babes-Bolyai" University </w:t>
            </w:r>
            <w:r w:rsidRPr="0033365F">
              <w:rPr>
                <w:rFonts w:ascii="Times New Roman" w:hAnsi="Times New Roman"/>
                <w:noProof/>
                <w:sz w:val="24"/>
                <w:szCs w:val="24"/>
              </w:rPr>
              <w:t>»</w:t>
            </w:r>
            <w:r w:rsidRPr="0033365F">
              <w:rPr>
                <w:rFonts w:ascii="Times New Roman" w:hAnsi="Times New Roman"/>
                <w:color w:val="000000"/>
                <w:sz w:val="24"/>
                <w:szCs w:val="24"/>
                <w:lang w:val="en-GB"/>
              </w:rPr>
              <w:t>:</w:t>
            </w:r>
          </w:p>
          <w:p w14:paraId="1344E9F5" w14:textId="77777777" w:rsidR="008246DE" w:rsidRPr="0033365F" w:rsidRDefault="008246DE" w:rsidP="008246DE">
            <w:pPr>
              <w:spacing w:after="0" w:line="240" w:lineRule="auto"/>
              <w:rPr>
                <w:rFonts w:ascii="Times New Roman" w:hAnsi="Times New Roman"/>
                <w:noProof/>
                <w:sz w:val="24"/>
                <w:szCs w:val="24"/>
              </w:rPr>
            </w:pPr>
            <w:r w:rsidRPr="0033365F">
              <w:rPr>
                <w:rFonts w:ascii="Times New Roman" w:hAnsi="Times New Roman"/>
                <w:noProof/>
                <w:sz w:val="24"/>
                <w:szCs w:val="24"/>
              </w:rPr>
              <w:t>(</w:t>
            </w:r>
            <w:hyperlink r:id="rId7" w:history="1">
              <w:r w:rsidRPr="0033365F">
                <w:rPr>
                  <w:rStyle w:val="Hyperlink"/>
                  <w:rFonts w:ascii="Times New Roman" w:hAnsi="Times New Roman"/>
                  <w:noProof/>
                  <w:sz w:val="24"/>
                  <w:szCs w:val="24"/>
                </w:rPr>
                <w:t>http://fspac.ubbcluj.ro/resurse/formulare-regulamente/reguli-etice-si-deontologice/</w:t>
              </w:r>
            </w:hyperlink>
            <w:r w:rsidRPr="0033365F">
              <w:rPr>
                <w:rFonts w:ascii="Times New Roman" w:hAnsi="Times New Roman"/>
                <w:noProof/>
                <w:sz w:val="24"/>
                <w:szCs w:val="24"/>
              </w:rPr>
              <w:t xml:space="preserve">) </w:t>
            </w:r>
          </w:p>
          <w:p w14:paraId="55D01FBD" w14:textId="77777777" w:rsidR="008246DE" w:rsidRPr="0033365F" w:rsidRDefault="008246DE" w:rsidP="008246DE">
            <w:pPr>
              <w:spacing w:after="0" w:line="240" w:lineRule="auto"/>
              <w:rPr>
                <w:rFonts w:ascii="Times New Roman" w:hAnsi="Times New Roman"/>
                <w:noProof/>
                <w:sz w:val="24"/>
                <w:szCs w:val="24"/>
              </w:rPr>
            </w:pPr>
            <w:r w:rsidRPr="0033365F">
              <w:rPr>
                <w:rFonts w:ascii="Times New Roman" w:hAnsi="Times New Roman"/>
                <w:noProof/>
                <w:sz w:val="24"/>
                <w:szCs w:val="24"/>
              </w:rPr>
              <w:t>Plagiarism and attempted exam fraud are sanctioned with a grade of 1 for this course and exposure the case in the department meeting for taking the appropriate administrative measures. Fraud in the final exam is punishable by removal from the exam.</w:t>
            </w:r>
          </w:p>
          <w:p w14:paraId="2C5E774B" w14:textId="77777777" w:rsidR="008246DE" w:rsidRPr="00A40540" w:rsidRDefault="008246DE" w:rsidP="008246DE">
            <w:pPr>
              <w:spacing w:after="0" w:line="240" w:lineRule="auto"/>
              <w:ind w:left="720"/>
              <w:rPr>
                <w:rFonts w:ascii="Arial" w:hAnsi="Arial" w:cs="Arial"/>
                <w:color w:val="000000"/>
                <w:sz w:val="20"/>
                <w:szCs w:val="20"/>
                <w:lang w:val="en-GB"/>
              </w:rPr>
            </w:pPr>
          </w:p>
        </w:tc>
      </w:tr>
    </w:tbl>
    <w:p w14:paraId="61669D00" w14:textId="77777777" w:rsidR="00D80271" w:rsidRPr="00A40540" w:rsidRDefault="00D80271" w:rsidP="003E7F77">
      <w:pPr>
        <w:rPr>
          <w:rFonts w:ascii="Times New Roman" w:hAnsi="Times New Roman"/>
          <w:sz w:val="24"/>
          <w:szCs w:val="24"/>
          <w:lang w:val="en-GB"/>
        </w:rPr>
      </w:pPr>
    </w:p>
    <w:p w14:paraId="38A1FE30" w14:textId="77777777" w:rsidR="00D80271" w:rsidRPr="00A40540" w:rsidRDefault="00D80271" w:rsidP="003E7F77">
      <w:pPr>
        <w:rPr>
          <w:rFonts w:ascii="Times New Roman" w:hAnsi="Times New Roman"/>
          <w:sz w:val="24"/>
          <w:szCs w:val="24"/>
          <w:lang w:val="en-GB"/>
        </w:rPr>
      </w:pPr>
    </w:p>
    <w:p w14:paraId="39A15493" w14:textId="77777777"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Date</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t xml:space="preserve">Signature of course </w:t>
      </w:r>
      <w:r>
        <w:rPr>
          <w:rFonts w:ascii="Times New Roman" w:hAnsi="Times New Roman"/>
          <w:sz w:val="24"/>
          <w:szCs w:val="24"/>
          <w:lang w:val="en-GB"/>
        </w:rPr>
        <w:t xml:space="preserve">coordinator </w:t>
      </w:r>
      <w:r>
        <w:rPr>
          <w:rFonts w:ascii="Times New Roman" w:hAnsi="Times New Roman"/>
          <w:sz w:val="24"/>
          <w:szCs w:val="24"/>
          <w:lang w:val="en-GB"/>
        </w:rPr>
        <w:tab/>
      </w:r>
      <w:r w:rsidRPr="00A40540">
        <w:rPr>
          <w:rFonts w:ascii="Times New Roman" w:hAnsi="Times New Roman"/>
          <w:sz w:val="24"/>
          <w:szCs w:val="24"/>
          <w:lang w:val="en-GB"/>
        </w:rPr>
        <w:t xml:space="preserve">Signature of seminar </w:t>
      </w:r>
      <w:r>
        <w:rPr>
          <w:rFonts w:ascii="Times New Roman" w:hAnsi="Times New Roman"/>
          <w:sz w:val="24"/>
          <w:szCs w:val="24"/>
          <w:lang w:val="en-GB"/>
        </w:rPr>
        <w:t>coordinator</w:t>
      </w:r>
    </w:p>
    <w:p w14:paraId="7D365CC5" w14:textId="172C4F00" w:rsidR="00D80271" w:rsidRPr="00A40540" w:rsidRDefault="00D3787F" w:rsidP="00FA037A">
      <w:pPr>
        <w:ind w:firstLine="708"/>
        <w:rPr>
          <w:rFonts w:ascii="Times New Roman" w:hAnsi="Times New Roman"/>
          <w:sz w:val="24"/>
          <w:szCs w:val="24"/>
          <w:lang w:val="en-GB"/>
        </w:rPr>
      </w:pPr>
      <w:r>
        <w:rPr>
          <w:rFonts w:ascii="Times New Roman" w:hAnsi="Times New Roman"/>
          <w:sz w:val="24"/>
          <w:szCs w:val="24"/>
          <w:lang w:val="en-GB"/>
        </w:rPr>
        <w:t>25.09.2024</w:t>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t>.</w:t>
      </w:r>
      <w:r w:rsidR="00C4551C" w:rsidRPr="00C4551C">
        <w:rPr>
          <w:noProof/>
        </w:rPr>
        <w:t xml:space="preserve"> </w:t>
      </w:r>
      <w:r w:rsidR="00E15A1C" w:rsidRPr="00586F78">
        <w:rPr>
          <w:noProof/>
        </w:rPr>
        <w:drawing>
          <wp:inline distT="0" distB="0" distL="0" distR="0" wp14:anchorId="54804182" wp14:editId="1A71B4A8">
            <wp:extent cx="1135380"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548640"/>
                    </a:xfrm>
                    <a:prstGeom prst="rect">
                      <a:avLst/>
                    </a:prstGeom>
                    <a:noFill/>
                    <a:ln>
                      <a:noFill/>
                    </a:ln>
                  </pic:spPr>
                </pic:pic>
              </a:graphicData>
            </a:graphic>
          </wp:inline>
        </w:drawing>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E15A1C" w:rsidRPr="00586F78">
        <w:rPr>
          <w:noProof/>
        </w:rPr>
        <w:drawing>
          <wp:inline distT="0" distB="0" distL="0" distR="0" wp14:anchorId="575DFF2D" wp14:editId="27661293">
            <wp:extent cx="1135380" cy="5486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548640"/>
                    </a:xfrm>
                    <a:prstGeom prst="rect">
                      <a:avLst/>
                    </a:prstGeom>
                    <a:noFill/>
                    <a:ln>
                      <a:noFill/>
                    </a:ln>
                  </pic:spPr>
                </pic:pic>
              </a:graphicData>
            </a:graphic>
          </wp:inline>
        </w:drawing>
      </w:r>
    </w:p>
    <w:p w14:paraId="2991FBD0" w14:textId="77777777" w:rsidR="00D80271" w:rsidRPr="00A40540" w:rsidRDefault="00D80271" w:rsidP="003E7F77">
      <w:pPr>
        <w:rPr>
          <w:rFonts w:ascii="Times New Roman" w:hAnsi="Times New Roman"/>
          <w:sz w:val="24"/>
          <w:szCs w:val="24"/>
          <w:lang w:val="en-GB"/>
        </w:rPr>
      </w:pPr>
    </w:p>
    <w:p w14:paraId="607612FB" w14:textId="77777777" w:rsidR="00D80271" w:rsidRPr="00A40540" w:rsidRDefault="00D80271" w:rsidP="00FA037A">
      <w:pPr>
        <w:ind w:firstLine="708"/>
        <w:rPr>
          <w:rFonts w:ascii="Times New Roman" w:hAnsi="Times New Roman"/>
          <w:sz w:val="24"/>
          <w:szCs w:val="24"/>
          <w:lang w:val="en-GB"/>
        </w:rPr>
      </w:pPr>
      <w:r w:rsidRPr="00A40540">
        <w:rPr>
          <w:rFonts w:ascii="Times New Roman" w:hAnsi="Times New Roman"/>
          <w:sz w:val="24"/>
          <w:szCs w:val="24"/>
          <w:lang w:val="en-GB"/>
        </w:rPr>
        <w:t xml:space="preserve">Date of approval  </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t xml:space="preserve">  Signature of the head of department</w:t>
      </w:r>
      <w:r w:rsidRPr="00A40540">
        <w:rPr>
          <w:rFonts w:ascii="Times New Roman" w:hAnsi="Times New Roman"/>
          <w:sz w:val="24"/>
          <w:szCs w:val="24"/>
          <w:lang w:val="en-GB"/>
        </w:rPr>
        <w:tab/>
      </w:r>
    </w:p>
    <w:p w14:paraId="2CC31EC5" w14:textId="7DEF7041" w:rsidR="00D80271" w:rsidRPr="00A40540" w:rsidRDefault="00D3787F" w:rsidP="00FA037A">
      <w:pPr>
        <w:ind w:firstLine="708"/>
        <w:rPr>
          <w:rFonts w:ascii="Times New Roman" w:hAnsi="Times New Roman"/>
          <w:sz w:val="24"/>
          <w:szCs w:val="24"/>
          <w:lang w:val="en-GB"/>
        </w:rPr>
      </w:pPr>
      <w:r>
        <w:rPr>
          <w:rFonts w:ascii="Times New Roman" w:hAnsi="Times New Roman"/>
          <w:sz w:val="24"/>
          <w:szCs w:val="24"/>
          <w:lang w:val="en-GB"/>
        </w:rPr>
        <w:lastRenderedPageBreak/>
        <w:t>25.09.2024</w:t>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D80271" w:rsidRPr="00A40540">
        <w:rPr>
          <w:rFonts w:ascii="Times New Roman" w:hAnsi="Times New Roman"/>
          <w:sz w:val="24"/>
          <w:szCs w:val="24"/>
          <w:lang w:val="en-GB"/>
        </w:rPr>
        <w:tab/>
      </w:r>
      <w:r w:rsidR="00E15A1C">
        <w:rPr>
          <w:rFonts w:ascii="Times New Roman" w:hAnsi="Times New Roman"/>
          <w:noProof/>
          <w:sz w:val="24"/>
          <w:szCs w:val="24"/>
          <w:lang w:val="en-GB"/>
        </w:rPr>
        <w:drawing>
          <wp:inline distT="0" distB="0" distL="0" distR="0" wp14:anchorId="4C135137" wp14:editId="7C3E527D">
            <wp:extent cx="775970" cy="1908810"/>
            <wp:effectExtent l="5080" t="0" r="0" b="0"/>
            <wp:docPr id="91376066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5970" cy="1908810"/>
                    </a:xfrm>
                    <a:prstGeom prst="rect">
                      <a:avLst/>
                    </a:prstGeom>
                    <a:noFill/>
                    <a:ln>
                      <a:noFill/>
                    </a:ln>
                  </pic:spPr>
                </pic:pic>
              </a:graphicData>
            </a:graphic>
          </wp:inline>
        </w:drawing>
      </w:r>
    </w:p>
    <w:sectPr w:rsidR="00D80271" w:rsidRPr="00A40540" w:rsidSect="00A352F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AD57" w14:textId="77777777" w:rsidR="00140D89" w:rsidRDefault="00140D89" w:rsidP="0013700F">
      <w:pPr>
        <w:spacing w:after="0" w:line="240" w:lineRule="auto"/>
      </w:pPr>
      <w:r>
        <w:separator/>
      </w:r>
    </w:p>
  </w:endnote>
  <w:endnote w:type="continuationSeparator" w:id="0">
    <w:p w14:paraId="5BC381C5" w14:textId="77777777" w:rsidR="00140D89" w:rsidRDefault="00140D89" w:rsidP="0013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C420" w14:textId="77777777" w:rsidR="0013700F" w:rsidRDefault="001370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4A72" w14:textId="77777777" w:rsidR="0013700F" w:rsidRDefault="0013700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44E0" w14:textId="77777777" w:rsidR="0013700F" w:rsidRDefault="001370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9BB6" w14:textId="77777777" w:rsidR="00140D89" w:rsidRDefault="00140D89" w:rsidP="0013700F">
      <w:pPr>
        <w:spacing w:after="0" w:line="240" w:lineRule="auto"/>
      </w:pPr>
      <w:r>
        <w:separator/>
      </w:r>
    </w:p>
  </w:footnote>
  <w:footnote w:type="continuationSeparator" w:id="0">
    <w:p w14:paraId="6E78553C" w14:textId="77777777" w:rsidR="00140D89" w:rsidRDefault="00140D89" w:rsidP="0013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4F53" w14:textId="77777777" w:rsidR="0013700F" w:rsidRDefault="0013700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7247" w14:textId="77777777" w:rsidR="0013700F" w:rsidRDefault="0013700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F6A7" w14:textId="77777777" w:rsidR="0013700F" w:rsidRDefault="0013700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E5F8C"/>
    <w:multiLevelType w:val="hybridMultilevel"/>
    <w:tmpl w:val="FFFFFFFF"/>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3149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62B5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1208128">
    <w:abstractNumId w:val="0"/>
  </w:num>
  <w:num w:numId="2" w16cid:durableId="680622234">
    <w:abstractNumId w:val="6"/>
  </w:num>
  <w:num w:numId="3" w16cid:durableId="1968386023">
    <w:abstractNumId w:val="4"/>
  </w:num>
  <w:num w:numId="4" w16cid:durableId="1645937620">
    <w:abstractNumId w:val="9"/>
  </w:num>
  <w:num w:numId="5" w16cid:durableId="419256742">
    <w:abstractNumId w:val="7"/>
  </w:num>
  <w:num w:numId="6" w16cid:durableId="2010205809">
    <w:abstractNumId w:val="1"/>
  </w:num>
  <w:num w:numId="7" w16cid:durableId="29577580">
    <w:abstractNumId w:val="2"/>
  </w:num>
  <w:num w:numId="8" w16cid:durableId="1408576813">
    <w:abstractNumId w:val="5"/>
  </w:num>
  <w:num w:numId="9" w16cid:durableId="1361735926">
    <w:abstractNumId w:val="3"/>
  </w:num>
  <w:num w:numId="10" w16cid:durableId="1620603986">
    <w:abstractNumId w:val="8"/>
  </w:num>
  <w:num w:numId="11" w16cid:durableId="1240561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xNDW3NDY0sTRR0lEKTi0uzszPAykwqgUA4DrOXSwAAAA="/>
  </w:docVars>
  <w:rsids>
    <w:rsidRoot w:val="003E7F77"/>
    <w:rsid w:val="00003587"/>
    <w:rsid w:val="000060DC"/>
    <w:rsid w:val="00036CBD"/>
    <w:rsid w:val="00060642"/>
    <w:rsid w:val="00063882"/>
    <w:rsid w:val="0007194F"/>
    <w:rsid w:val="0007451C"/>
    <w:rsid w:val="00081711"/>
    <w:rsid w:val="00081F59"/>
    <w:rsid w:val="000A2793"/>
    <w:rsid w:val="001056B3"/>
    <w:rsid w:val="001112A3"/>
    <w:rsid w:val="0013700F"/>
    <w:rsid w:val="00137B8E"/>
    <w:rsid w:val="00140D89"/>
    <w:rsid w:val="00145467"/>
    <w:rsid w:val="001502EA"/>
    <w:rsid w:val="001722FE"/>
    <w:rsid w:val="00173D80"/>
    <w:rsid w:val="00181579"/>
    <w:rsid w:val="002031AD"/>
    <w:rsid w:val="00220501"/>
    <w:rsid w:val="00260361"/>
    <w:rsid w:val="002707AA"/>
    <w:rsid w:val="0027455B"/>
    <w:rsid w:val="00280F3E"/>
    <w:rsid w:val="002812A5"/>
    <w:rsid w:val="00290523"/>
    <w:rsid w:val="00291777"/>
    <w:rsid w:val="002A2FB9"/>
    <w:rsid w:val="002B547B"/>
    <w:rsid w:val="002D6FA1"/>
    <w:rsid w:val="002E75CA"/>
    <w:rsid w:val="00315FCB"/>
    <w:rsid w:val="00332652"/>
    <w:rsid w:val="0033365F"/>
    <w:rsid w:val="0033389E"/>
    <w:rsid w:val="00341765"/>
    <w:rsid w:val="0034390B"/>
    <w:rsid w:val="00343DED"/>
    <w:rsid w:val="003735F2"/>
    <w:rsid w:val="003806E1"/>
    <w:rsid w:val="003A2BAF"/>
    <w:rsid w:val="003B5A02"/>
    <w:rsid w:val="003E7F77"/>
    <w:rsid w:val="004250B5"/>
    <w:rsid w:val="00444853"/>
    <w:rsid w:val="00446D26"/>
    <w:rsid w:val="00450A21"/>
    <w:rsid w:val="0045594A"/>
    <w:rsid w:val="004A12E6"/>
    <w:rsid w:val="004B7177"/>
    <w:rsid w:val="004C5311"/>
    <w:rsid w:val="004D78F1"/>
    <w:rsid w:val="004E7C87"/>
    <w:rsid w:val="005314D9"/>
    <w:rsid w:val="005349D8"/>
    <w:rsid w:val="00537DC8"/>
    <w:rsid w:val="005869D7"/>
    <w:rsid w:val="00586F78"/>
    <w:rsid w:val="005A12E1"/>
    <w:rsid w:val="005A1416"/>
    <w:rsid w:val="005A417D"/>
    <w:rsid w:val="005C48ED"/>
    <w:rsid w:val="005E2947"/>
    <w:rsid w:val="005F0EF8"/>
    <w:rsid w:val="0061662C"/>
    <w:rsid w:val="00627B9A"/>
    <w:rsid w:val="00681F72"/>
    <w:rsid w:val="00691E96"/>
    <w:rsid w:val="00696A5C"/>
    <w:rsid w:val="006D061F"/>
    <w:rsid w:val="006D3FB1"/>
    <w:rsid w:val="006F21E9"/>
    <w:rsid w:val="007115EF"/>
    <w:rsid w:val="00721072"/>
    <w:rsid w:val="0073618A"/>
    <w:rsid w:val="007449F1"/>
    <w:rsid w:val="0075750F"/>
    <w:rsid w:val="00757C43"/>
    <w:rsid w:val="00761633"/>
    <w:rsid w:val="007658C2"/>
    <w:rsid w:val="0076702F"/>
    <w:rsid w:val="007A7D1B"/>
    <w:rsid w:val="007A7F4C"/>
    <w:rsid w:val="008027E9"/>
    <w:rsid w:val="00805280"/>
    <w:rsid w:val="00822006"/>
    <w:rsid w:val="008246DE"/>
    <w:rsid w:val="0083153A"/>
    <w:rsid w:val="008455C2"/>
    <w:rsid w:val="00855FC9"/>
    <w:rsid w:val="008712DB"/>
    <w:rsid w:val="008941DC"/>
    <w:rsid w:val="00897094"/>
    <w:rsid w:val="00897E4F"/>
    <w:rsid w:val="008A2732"/>
    <w:rsid w:val="009051B1"/>
    <w:rsid w:val="009130F2"/>
    <w:rsid w:val="009344CB"/>
    <w:rsid w:val="00942FBF"/>
    <w:rsid w:val="009D1840"/>
    <w:rsid w:val="009F4C58"/>
    <w:rsid w:val="009F7A47"/>
    <w:rsid w:val="00A25AA7"/>
    <w:rsid w:val="00A26053"/>
    <w:rsid w:val="00A352F6"/>
    <w:rsid w:val="00A40540"/>
    <w:rsid w:val="00A46B0C"/>
    <w:rsid w:val="00A5014E"/>
    <w:rsid w:val="00A51952"/>
    <w:rsid w:val="00A61F58"/>
    <w:rsid w:val="00A637BC"/>
    <w:rsid w:val="00A7647F"/>
    <w:rsid w:val="00A85326"/>
    <w:rsid w:val="00A87D79"/>
    <w:rsid w:val="00A94951"/>
    <w:rsid w:val="00AB18CF"/>
    <w:rsid w:val="00AB24DE"/>
    <w:rsid w:val="00AD45D2"/>
    <w:rsid w:val="00AF6FD6"/>
    <w:rsid w:val="00B1268A"/>
    <w:rsid w:val="00B23C69"/>
    <w:rsid w:val="00B279E5"/>
    <w:rsid w:val="00B46AA2"/>
    <w:rsid w:val="00B47038"/>
    <w:rsid w:val="00B7109F"/>
    <w:rsid w:val="00BB00F4"/>
    <w:rsid w:val="00BD13D4"/>
    <w:rsid w:val="00BD2A58"/>
    <w:rsid w:val="00BD4A9B"/>
    <w:rsid w:val="00BE72AF"/>
    <w:rsid w:val="00C008A5"/>
    <w:rsid w:val="00C0413E"/>
    <w:rsid w:val="00C1183D"/>
    <w:rsid w:val="00C4551C"/>
    <w:rsid w:val="00C856B0"/>
    <w:rsid w:val="00C938B3"/>
    <w:rsid w:val="00CE71E1"/>
    <w:rsid w:val="00D126FF"/>
    <w:rsid w:val="00D3787F"/>
    <w:rsid w:val="00D50069"/>
    <w:rsid w:val="00D80271"/>
    <w:rsid w:val="00D87C09"/>
    <w:rsid w:val="00DD0617"/>
    <w:rsid w:val="00DD2B25"/>
    <w:rsid w:val="00DE5842"/>
    <w:rsid w:val="00E037F6"/>
    <w:rsid w:val="00E15A1C"/>
    <w:rsid w:val="00E26B2B"/>
    <w:rsid w:val="00E34BCF"/>
    <w:rsid w:val="00E369BF"/>
    <w:rsid w:val="00E76F87"/>
    <w:rsid w:val="00E81DBF"/>
    <w:rsid w:val="00EB1368"/>
    <w:rsid w:val="00EB1A77"/>
    <w:rsid w:val="00EB4C62"/>
    <w:rsid w:val="00EC0473"/>
    <w:rsid w:val="00EC19B3"/>
    <w:rsid w:val="00EC7E7A"/>
    <w:rsid w:val="00EE1ADE"/>
    <w:rsid w:val="00EE5AFF"/>
    <w:rsid w:val="00EF3756"/>
    <w:rsid w:val="00F14A6D"/>
    <w:rsid w:val="00F15C49"/>
    <w:rsid w:val="00F300B9"/>
    <w:rsid w:val="00F61319"/>
    <w:rsid w:val="00F9098F"/>
    <w:rsid w:val="00FA037A"/>
    <w:rsid w:val="00FA19DE"/>
    <w:rsid w:val="00FB6113"/>
    <w:rsid w:val="00FE0647"/>
    <w:rsid w:val="00F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1F7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eastAsia="en-US"/>
    </w:rPr>
  </w:style>
  <w:style w:type="character" w:default="1" w:styleId="Fontdeparagrafimplicit">
    <w:name w:val="Default Paragraph Font"/>
    <w:uiPriority w:val="99"/>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imes New Roman" w:hAnsi="Times New Roman"/>
      <w:sz w:val="2"/>
      <w:szCs w:val="20"/>
    </w:rPr>
  </w:style>
  <w:style w:type="character" w:customStyle="1" w:styleId="TextnBalonCaracter">
    <w:name w:val="Text în Balon Caracter"/>
    <w:basedOn w:val="Fontdeparagrafimplicit"/>
    <w:link w:val="TextnBalon"/>
    <w:uiPriority w:val="99"/>
    <w:semiHidden/>
    <w:locked/>
    <w:rsid w:val="00EC19B3"/>
    <w:rPr>
      <w:rFonts w:ascii="Times New Roman" w:hAnsi="Times New Roman" w:cs="Times New Roman"/>
      <w:sz w:val="2"/>
      <w:lang w:val="ro-RO" w:eastAsia="x-none"/>
    </w:rPr>
  </w:style>
  <w:style w:type="character" w:customStyle="1" w:styleId="xc1">
    <w:name w:val="xc1"/>
    <w:uiPriority w:val="99"/>
    <w:rsid w:val="006F21E9"/>
    <w:rPr>
      <w:rFonts w:ascii="Arial" w:hAnsi="Arial"/>
      <w:color w:val="000000"/>
      <w:sz w:val="20"/>
    </w:rPr>
  </w:style>
  <w:style w:type="paragraph" w:styleId="Antet">
    <w:name w:val="header"/>
    <w:basedOn w:val="Normal"/>
    <w:link w:val="AntetCaracter"/>
    <w:uiPriority w:val="99"/>
    <w:semiHidden/>
    <w:unhideWhenUsed/>
    <w:rsid w:val="0013700F"/>
    <w:pPr>
      <w:tabs>
        <w:tab w:val="center" w:pos="4680"/>
        <w:tab w:val="right" w:pos="9360"/>
      </w:tabs>
    </w:pPr>
  </w:style>
  <w:style w:type="character" w:customStyle="1" w:styleId="AntetCaracter">
    <w:name w:val="Antet Caracter"/>
    <w:basedOn w:val="Fontdeparagrafimplicit"/>
    <w:link w:val="Antet"/>
    <w:uiPriority w:val="99"/>
    <w:semiHidden/>
    <w:locked/>
    <w:rsid w:val="0013700F"/>
    <w:rPr>
      <w:rFonts w:cs="Times New Roman"/>
      <w:lang w:val="ro-RO" w:eastAsia="x-none"/>
    </w:rPr>
  </w:style>
  <w:style w:type="paragraph" w:styleId="Subsol">
    <w:name w:val="footer"/>
    <w:basedOn w:val="Normal"/>
    <w:link w:val="SubsolCaracter"/>
    <w:uiPriority w:val="99"/>
    <w:semiHidden/>
    <w:unhideWhenUsed/>
    <w:rsid w:val="0013700F"/>
    <w:pPr>
      <w:tabs>
        <w:tab w:val="center" w:pos="4680"/>
        <w:tab w:val="right" w:pos="9360"/>
      </w:tabs>
    </w:pPr>
  </w:style>
  <w:style w:type="character" w:customStyle="1" w:styleId="SubsolCaracter">
    <w:name w:val="Subsol Caracter"/>
    <w:basedOn w:val="Fontdeparagrafimplicit"/>
    <w:link w:val="Subsol"/>
    <w:uiPriority w:val="99"/>
    <w:semiHidden/>
    <w:locked/>
    <w:rsid w:val="0013700F"/>
    <w:rPr>
      <w:rFonts w:cs="Times New Roman"/>
      <w:lang w:val="ro-RO" w:eastAsia="x-none"/>
    </w:rPr>
  </w:style>
  <w:style w:type="character" w:styleId="Hyperlink">
    <w:name w:val="Hyperlink"/>
    <w:basedOn w:val="Fontdeparagrafimplicit"/>
    <w:uiPriority w:val="99"/>
    <w:rsid w:val="008246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25552">
      <w:marLeft w:val="0"/>
      <w:marRight w:val="0"/>
      <w:marTop w:val="0"/>
      <w:marBottom w:val="0"/>
      <w:divBdr>
        <w:top w:val="none" w:sz="0" w:space="0" w:color="auto"/>
        <w:left w:val="none" w:sz="0" w:space="0" w:color="auto"/>
        <w:bottom w:val="none" w:sz="0" w:space="0" w:color="auto"/>
        <w:right w:val="none" w:sz="0" w:space="0" w:color="auto"/>
      </w:divBdr>
      <w:divsChild>
        <w:div w:id="1301425553">
          <w:marLeft w:val="0"/>
          <w:marRight w:val="0"/>
          <w:marTop w:val="0"/>
          <w:marBottom w:val="0"/>
          <w:divBdr>
            <w:top w:val="double" w:sz="2" w:space="0" w:color="ACB9C6"/>
            <w:left w:val="double" w:sz="2" w:space="0" w:color="ACB9C6"/>
            <w:bottom w:val="double" w:sz="2" w:space="0" w:color="ACB9C6"/>
            <w:right w:val="double" w:sz="2" w:space="0" w:color="ACB9C6"/>
          </w:divBdr>
        </w:div>
      </w:divsChild>
    </w:div>
    <w:div w:id="1301425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spac.ubbcluj.ro/resurse/formulare-regulamente/reguli-etice-si-deontolog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7772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2025-03-13T12:17:00Z</dcterms:created>
  <dcterms:modified xsi:type="dcterms:W3CDTF">2025-03-13T12:17:00Z</dcterms:modified>
</cp:coreProperties>
</file>