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9E5CE" w14:textId="7C7B2492" w:rsidR="006A1D26" w:rsidRPr="00BE2E32" w:rsidRDefault="002A39EF" w:rsidP="006A1D26">
      <w:pPr>
        <w:spacing w:after="120" w:line="240" w:lineRule="auto"/>
        <w:jc w:val="center"/>
        <w:rPr>
          <w:rFonts w:ascii="Times New Roman" w:hAnsi="Times New Roman"/>
          <w:b/>
          <w:caps/>
          <w:sz w:val="24"/>
          <w:szCs w:val="24"/>
        </w:rPr>
      </w:pPr>
      <w:r w:rsidRPr="00BE2E32">
        <w:rPr>
          <w:rFonts w:ascii="Times New Roman" w:hAnsi="Times New Roman"/>
          <w:b/>
          <w:caps/>
          <w:sz w:val="24"/>
          <w:szCs w:val="24"/>
        </w:rPr>
        <w:t>SYllabus</w:t>
      </w:r>
    </w:p>
    <w:p w14:paraId="5AF1E2EE" w14:textId="77777777" w:rsidR="008027E9" w:rsidRPr="00BE2E32" w:rsidRDefault="006A1D26" w:rsidP="006A1D26">
      <w:pPr>
        <w:spacing w:after="120" w:line="240" w:lineRule="auto"/>
        <w:rPr>
          <w:rFonts w:ascii="Times New Roman" w:hAnsi="Times New Roman"/>
          <w:b/>
          <w:sz w:val="24"/>
          <w:szCs w:val="24"/>
        </w:rPr>
      </w:pPr>
      <w:r w:rsidRPr="00BE2E32">
        <w:rPr>
          <w:rFonts w:ascii="Times New Roman" w:hAnsi="Times New Roman"/>
          <w:b/>
          <w:sz w:val="24"/>
          <w:szCs w:val="24"/>
        </w:rPr>
        <w:t>1. Information about the program</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6945"/>
      </w:tblGrid>
      <w:tr w:rsidR="006A1D26" w:rsidRPr="00BE2E32" w14:paraId="2838C1BB" w14:textId="77777777" w:rsidTr="006A1D26">
        <w:tc>
          <w:tcPr>
            <w:tcW w:w="3936" w:type="dxa"/>
            <w:vAlign w:val="center"/>
          </w:tcPr>
          <w:p w14:paraId="0C9BAF2A" w14:textId="77777777" w:rsidR="006A1D26" w:rsidRPr="00BE2E32" w:rsidRDefault="006A1D26" w:rsidP="006A1D26">
            <w:pPr>
              <w:rPr>
                <w:rFonts w:ascii="Times New Roman" w:hAnsi="Times New Roman"/>
                <w:sz w:val="24"/>
                <w:szCs w:val="24"/>
              </w:rPr>
            </w:pPr>
            <w:r w:rsidRPr="00BE2E32">
              <w:rPr>
                <w:rFonts w:ascii="Times New Roman" w:hAnsi="Times New Roman"/>
                <w:sz w:val="24"/>
                <w:szCs w:val="24"/>
              </w:rPr>
              <w:t>1.1 Higher education institution</w:t>
            </w:r>
          </w:p>
        </w:tc>
        <w:tc>
          <w:tcPr>
            <w:tcW w:w="6945" w:type="dxa"/>
            <w:vAlign w:val="center"/>
          </w:tcPr>
          <w:p w14:paraId="4B9B848C" w14:textId="77777777" w:rsidR="006A1D26" w:rsidRPr="00BE2E32" w:rsidRDefault="006A1D26" w:rsidP="006A1D26">
            <w:pPr>
              <w:pStyle w:val="Heading1"/>
              <w:rPr>
                <w:b w:val="0"/>
                <w:sz w:val="24"/>
                <w:szCs w:val="24"/>
                <w:lang w:val="ro-RO"/>
              </w:rPr>
            </w:pPr>
            <w:r w:rsidRPr="00BE2E32">
              <w:rPr>
                <w:b w:val="0"/>
                <w:sz w:val="24"/>
                <w:szCs w:val="24"/>
                <w:lang w:val="ro-RO"/>
              </w:rPr>
              <w:t>Babeş–Bolyai University, Cluj, Romania</w:t>
            </w:r>
          </w:p>
        </w:tc>
      </w:tr>
      <w:tr w:rsidR="006A1D26" w:rsidRPr="00BE2E32" w14:paraId="18E4DC3E" w14:textId="77777777" w:rsidTr="006A1D26">
        <w:tc>
          <w:tcPr>
            <w:tcW w:w="3936" w:type="dxa"/>
            <w:vAlign w:val="center"/>
          </w:tcPr>
          <w:p w14:paraId="246CF8BA" w14:textId="77777777" w:rsidR="006A1D26" w:rsidRPr="00BE2E32" w:rsidRDefault="006A1D26" w:rsidP="006A1D26">
            <w:pPr>
              <w:rPr>
                <w:rFonts w:ascii="Times New Roman" w:hAnsi="Times New Roman"/>
                <w:sz w:val="24"/>
                <w:szCs w:val="24"/>
              </w:rPr>
            </w:pPr>
            <w:r w:rsidRPr="00BE2E32">
              <w:rPr>
                <w:rFonts w:ascii="Times New Roman" w:hAnsi="Times New Roman"/>
                <w:sz w:val="24"/>
                <w:szCs w:val="24"/>
              </w:rPr>
              <w:t>1.2 Faculty</w:t>
            </w:r>
          </w:p>
        </w:tc>
        <w:tc>
          <w:tcPr>
            <w:tcW w:w="6945" w:type="dxa"/>
            <w:vAlign w:val="center"/>
          </w:tcPr>
          <w:p w14:paraId="038ED097" w14:textId="77777777" w:rsidR="006A1D26" w:rsidRPr="00BE2E32" w:rsidRDefault="006A1D26" w:rsidP="006A1D26">
            <w:pPr>
              <w:spacing w:after="0"/>
              <w:rPr>
                <w:rFonts w:ascii="Times New Roman" w:hAnsi="Times New Roman"/>
                <w:sz w:val="24"/>
                <w:szCs w:val="24"/>
                <w:lang w:val="en-US"/>
              </w:rPr>
            </w:pPr>
            <w:r w:rsidRPr="00BE2E32">
              <w:rPr>
                <w:rFonts w:ascii="Times New Roman" w:hAnsi="Times New Roman"/>
                <w:sz w:val="24"/>
                <w:szCs w:val="24"/>
                <w:lang w:val="en-US"/>
              </w:rPr>
              <w:t>Faculty of Political, Administrative and Communication Sciences</w:t>
            </w:r>
          </w:p>
        </w:tc>
      </w:tr>
      <w:tr w:rsidR="006A1D26" w:rsidRPr="00BE2E32" w14:paraId="6EE5435C" w14:textId="77777777" w:rsidTr="006A1D26">
        <w:tc>
          <w:tcPr>
            <w:tcW w:w="3936" w:type="dxa"/>
            <w:vAlign w:val="center"/>
          </w:tcPr>
          <w:p w14:paraId="1EE1F085" w14:textId="77777777" w:rsidR="006A1D26" w:rsidRPr="00BE2E32" w:rsidRDefault="006A1D26" w:rsidP="006A1D26">
            <w:pPr>
              <w:rPr>
                <w:rFonts w:ascii="Times New Roman" w:hAnsi="Times New Roman"/>
                <w:sz w:val="24"/>
                <w:szCs w:val="24"/>
              </w:rPr>
            </w:pPr>
            <w:r w:rsidRPr="00BE2E32">
              <w:rPr>
                <w:rFonts w:ascii="Times New Roman" w:hAnsi="Times New Roman"/>
                <w:sz w:val="24"/>
                <w:szCs w:val="24"/>
              </w:rPr>
              <w:t>1.3 Department</w:t>
            </w:r>
          </w:p>
        </w:tc>
        <w:tc>
          <w:tcPr>
            <w:tcW w:w="6945" w:type="dxa"/>
            <w:vAlign w:val="center"/>
          </w:tcPr>
          <w:p w14:paraId="5CD4E86B" w14:textId="77777777" w:rsidR="006A1D26" w:rsidRPr="00BE2E32" w:rsidRDefault="006A1D26" w:rsidP="006A1D26">
            <w:pPr>
              <w:spacing w:after="0"/>
              <w:rPr>
                <w:rFonts w:ascii="Times New Roman" w:hAnsi="Times New Roman"/>
                <w:sz w:val="24"/>
                <w:szCs w:val="24"/>
                <w:lang w:val="en-US"/>
              </w:rPr>
            </w:pPr>
            <w:r w:rsidRPr="00BE2E32">
              <w:rPr>
                <w:rFonts w:ascii="Times New Roman" w:hAnsi="Times New Roman"/>
                <w:sz w:val="24"/>
                <w:szCs w:val="24"/>
                <w:lang w:val="en-US"/>
              </w:rPr>
              <w:t>Political Science</w:t>
            </w:r>
          </w:p>
        </w:tc>
      </w:tr>
      <w:tr w:rsidR="006A1D26" w:rsidRPr="00BE2E32" w14:paraId="031D33D1" w14:textId="77777777" w:rsidTr="006A1D26">
        <w:tc>
          <w:tcPr>
            <w:tcW w:w="3936" w:type="dxa"/>
            <w:vAlign w:val="center"/>
          </w:tcPr>
          <w:p w14:paraId="6C560F3D" w14:textId="77777777" w:rsidR="006A1D26" w:rsidRPr="00BE2E32" w:rsidRDefault="006A1D26" w:rsidP="006A1D26">
            <w:pPr>
              <w:rPr>
                <w:rFonts w:ascii="Times New Roman" w:hAnsi="Times New Roman"/>
                <w:sz w:val="24"/>
                <w:szCs w:val="24"/>
              </w:rPr>
            </w:pPr>
            <w:r w:rsidRPr="00BE2E32">
              <w:rPr>
                <w:rFonts w:ascii="Times New Roman" w:hAnsi="Times New Roman"/>
                <w:sz w:val="24"/>
                <w:szCs w:val="24"/>
              </w:rPr>
              <w:t>1.4 Field of study</w:t>
            </w:r>
          </w:p>
        </w:tc>
        <w:tc>
          <w:tcPr>
            <w:tcW w:w="6945" w:type="dxa"/>
            <w:vAlign w:val="center"/>
          </w:tcPr>
          <w:p w14:paraId="3C9389E0" w14:textId="77777777" w:rsidR="006A1D26" w:rsidRPr="00BE2E32" w:rsidRDefault="006A1D26" w:rsidP="006A1D26">
            <w:pPr>
              <w:spacing w:after="0"/>
              <w:rPr>
                <w:rFonts w:ascii="Times New Roman" w:hAnsi="Times New Roman"/>
                <w:sz w:val="24"/>
                <w:szCs w:val="24"/>
                <w:lang w:val="en-US"/>
              </w:rPr>
            </w:pPr>
            <w:r w:rsidRPr="00BE2E32">
              <w:rPr>
                <w:rFonts w:ascii="Times New Roman" w:hAnsi="Times New Roman"/>
                <w:sz w:val="24"/>
                <w:szCs w:val="24"/>
                <w:lang w:val="en-US"/>
              </w:rPr>
              <w:t>Political Science</w:t>
            </w:r>
          </w:p>
        </w:tc>
      </w:tr>
      <w:tr w:rsidR="006A1D26" w:rsidRPr="00BE2E32" w14:paraId="230E456A" w14:textId="77777777" w:rsidTr="006A1D26">
        <w:tc>
          <w:tcPr>
            <w:tcW w:w="3936" w:type="dxa"/>
            <w:vAlign w:val="center"/>
          </w:tcPr>
          <w:p w14:paraId="12597973" w14:textId="77777777" w:rsidR="006A1D26" w:rsidRPr="00BE2E32" w:rsidRDefault="006A1D26" w:rsidP="006A1D26">
            <w:pPr>
              <w:rPr>
                <w:rFonts w:ascii="Times New Roman" w:hAnsi="Times New Roman"/>
                <w:sz w:val="24"/>
                <w:szCs w:val="24"/>
              </w:rPr>
            </w:pPr>
            <w:r w:rsidRPr="00BE2E32">
              <w:rPr>
                <w:rFonts w:ascii="Times New Roman" w:hAnsi="Times New Roman"/>
                <w:sz w:val="24"/>
                <w:szCs w:val="24"/>
              </w:rPr>
              <w:t>1.5 Level of study</w:t>
            </w:r>
          </w:p>
        </w:tc>
        <w:tc>
          <w:tcPr>
            <w:tcW w:w="6945" w:type="dxa"/>
            <w:vAlign w:val="center"/>
          </w:tcPr>
          <w:p w14:paraId="0D94DDD1" w14:textId="77777777" w:rsidR="006A1D26" w:rsidRPr="00BE2E32" w:rsidRDefault="006A1D26" w:rsidP="006A1D26">
            <w:pPr>
              <w:spacing w:after="0"/>
              <w:rPr>
                <w:rFonts w:ascii="Times New Roman" w:hAnsi="Times New Roman"/>
                <w:sz w:val="24"/>
                <w:szCs w:val="24"/>
                <w:lang w:val="en-US"/>
              </w:rPr>
            </w:pPr>
            <w:r w:rsidRPr="00BE2E32">
              <w:rPr>
                <w:rFonts w:ascii="Times New Roman" w:hAnsi="Times New Roman"/>
                <w:sz w:val="24"/>
                <w:szCs w:val="24"/>
                <w:lang w:val="en-US"/>
              </w:rPr>
              <w:t>Undergraduate</w:t>
            </w:r>
          </w:p>
        </w:tc>
      </w:tr>
      <w:tr w:rsidR="006A1D26" w:rsidRPr="00BE2E32" w14:paraId="19D4A35C" w14:textId="77777777" w:rsidTr="006A1D26">
        <w:tc>
          <w:tcPr>
            <w:tcW w:w="3936" w:type="dxa"/>
            <w:vAlign w:val="center"/>
          </w:tcPr>
          <w:p w14:paraId="7589A69B" w14:textId="77777777" w:rsidR="006A1D26" w:rsidRPr="00BE2E32" w:rsidRDefault="006A1D26" w:rsidP="006A1D26">
            <w:pPr>
              <w:rPr>
                <w:rFonts w:ascii="Times New Roman" w:hAnsi="Times New Roman"/>
                <w:sz w:val="24"/>
                <w:szCs w:val="24"/>
              </w:rPr>
            </w:pPr>
            <w:r w:rsidRPr="00BE2E32">
              <w:rPr>
                <w:rFonts w:ascii="Times New Roman" w:hAnsi="Times New Roman"/>
                <w:sz w:val="24"/>
                <w:szCs w:val="24"/>
              </w:rPr>
              <w:t>1.6 Study program / Qualification</w:t>
            </w:r>
          </w:p>
        </w:tc>
        <w:tc>
          <w:tcPr>
            <w:tcW w:w="6945" w:type="dxa"/>
            <w:vAlign w:val="center"/>
          </w:tcPr>
          <w:p w14:paraId="3CC983DE" w14:textId="77777777" w:rsidR="006A1D26" w:rsidRPr="00BE2E32" w:rsidRDefault="006A1D26" w:rsidP="006A1D26">
            <w:pPr>
              <w:spacing w:after="0"/>
              <w:rPr>
                <w:rFonts w:ascii="Times New Roman" w:hAnsi="Times New Roman"/>
                <w:sz w:val="24"/>
                <w:szCs w:val="24"/>
                <w:lang w:val="en-US"/>
              </w:rPr>
            </w:pPr>
            <w:r w:rsidRPr="00BE2E32">
              <w:rPr>
                <w:rFonts w:ascii="Times New Roman" w:hAnsi="Times New Roman"/>
                <w:sz w:val="24"/>
                <w:szCs w:val="24"/>
                <w:lang w:val="en-US"/>
              </w:rPr>
              <w:t>Political Science</w:t>
            </w:r>
          </w:p>
        </w:tc>
      </w:tr>
    </w:tbl>
    <w:p w14:paraId="0D8BAD62" w14:textId="77777777" w:rsidR="008027E9" w:rsidRPr="00BE2E32" w:rsidRDefault="008027E9" w:rsidP="00B519D1">
      <w:pPr>
        <w:spacing w:after="0" w:line="240" w:lineRule="auto"/>
        <w:rPr>
          <w:rFonts w:ascii="Times New Roman" w:hAnsi="Times New Roman"/>
          <w:sz w:val="24"/>
          <w:szCs w:val="24"/>
        </w:rPr>
      </w:pPr>
    </w:p>
    <w:p w14:paraId="42873B7A" w14:textId="77777777" w:rsidR="008027E9" w:rsidRPr="00BE2E32" w:rsidRDefault="006A1D26" w:rsidP="00B519D1">
      <w:pPr>
        <w:spacing w:after="0" w:line="240" w:lineRule="auto"/>
        <w:rPr>
          <w:rFonts w:ascii="Times New Roman" w:hAnsi="Times New Roman"/>
          <w:b/>
          <w:sz w:val="24"/>
          <w:szCs w:val="24"/>
        </w:rPr>
      </w:pPr>
      <w:r w:rsidRPr="00BE2E32">
        <w:rPr>
          <w:rFonts w:ascii="Times New Roman" w:hAnsi="Times New Roman"/>
          <w:b/>
          <w:sz w:val="24"/>
          <w:szCs w:val="24"/>
        </w:rPr>
        <w:t>2. Information about the discipline</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2"/>
        <w:gridCol w:w="1163"/>
        <w:gridCol w:w="427"/>
        <w:gridCol w:w="925"/>
        <w:gridCol w:w="176"/>
        <w:gridCol w:w="160"/>
        <w:gridCol w:w="2055"/>
        <w:gridCol w:w="412"/>
        <w:gridCol w:w="2277"/>
        <w:gridCol w:w="1614"/>
      </w:tblGrid>
      <w:tr w:rsidR="008027E9" w:rsidRPr="00BE2E32" w14:paraId="23DA865F" w14:textId="77777777" w:rsidTr="00C15BC2">
        <w:tc>
          <w:tcPr>
            <w:tcW w:w="2619" w:type="dxa"/>
            <w:gridSpan w:val="3"/>
          </w:tcPr>
          <w:p w14:paraId="59019DF9" w14:textId="77777777" w:rsidR="008027E9" w:rsidRPr="00BE2E32" w:rsidRDefault="006A1D26" w:rsidP="00B519D1">
            <w:pPr>
              <w:spacing w:after="0" w:line="240" w:lineRule="auto"/>
              <w:rPr>
                <w:rFonts w:ascii="Times New Roman" w:hAnsi="Times New Roman"/>
                <w:sz w:val="24"/>
                <w:szCs w:val="24"/>
              </w:rPr>
            </w:pPr>
            <w:r w:rsidRPr="00BE2E32">
              <w:rPr>
                <w:rFonts w:ascii="Times New Roman" w:hAnsi="Times New Roman"/>
                <w:sz w:val="24"/>
                <w:szCs w:val="24"/>
              </w:rPr>
              <w:t>2.1 Discipline title</w:t>
            </w:r>
          </w:p>
        </w:tc>
        <w:tc>
          <w:tcPr>
            <w:tcW w:w="8262" w:type="dxa"/>
            <w:gridSpan w:val="7"/>
          </w:tcPr>
          <w:p w14:paraId="2E162D74" w14:textId="2EE7BC07" w:rsidR="008027E9" w:rsidRPr="00BE2E32" w:rsidRDefault="002A39EF" w:rsidP="00FF1A82">
            <w:pPr>
              <w:spacing w:after="0" w:line="240" w:lineRule="auto"/>
              <w:jc w:val="both"/>
              <w:rPr>
                <w:rFonts w:ascii="Times New Roman" w:hAnsi="Times New Roman"/>
                <w:sz w:val="24"/>
                <w:szCs w:val="24"/>
                <w:lang w:val="en-US"/>
              </w:rPr>
            </w:pPr>
            <w:r w:rsidRPr="00BE2E32">
              <w:rPr>
                <w:rFonts w:ascii="Times New Roman" w:hAnsi="Times New Roman"/>
                <w:sz w:val="24"/>
                <w:szCs w:val="24"/>
              </w:rPr>
              <w:t>International relations theory</w:t>
            </w:r>
          </w:p>
        </w:tc>
      </w:tr>
      <w:tr w:rsidR="008027E9" w:rsidRPr="00BE2E32" w14:paraId="599624F6" w14:textId="77777777" w:rsidTr="00C15BC2">
        <w:tc>
          <w:tcPr>
            <w:tcW w:w="3785" w:type="dxa"/>
            <w:gridSpan w:val="5"/>
          </w:tcPr>
          <w:p w14:paraId="1161AC14" w14:textId="77777777" w:rsidR="008027E9" w:rsidRPr="00BE2E32" w:rsidRDefault="006A1D26" w:rsidP="00B519D1">
            <w:pPr>
              <w:spacing w:after="0" w:line="240" w:lineRule="auto"/>
              <w:rPr>
                <w:rFonts w:ascii="Times New Roman" w:hAnsi="Times New Roman"/>
                <w:sz w:val="24"/>
                <w:szCs w:val="24"/>
              </w:rPr>
            </w:pPr>
            <w:r w:rsidRPr="00BE2E32">
              <w:rPr>
                <w:rFonts w:ascii="Times New Roman" w:hAnsi="Times New Roman"/>
                <w:sz w:val="24"/>
                <w:szCs w:val="24"/>
              </w:rPr>
              <w:t>2.2 Course lecturer</w:t>
            </w:r>
          </w:p>
        </w:tc>
        <w:tc>
          <w:tcPr>
            <w:tcW w:w="7096" w:type="dxa"/>
            <w:gridSpan w:val="5"/>
          </w:tcPr>
          <w:p w14:paraId="6B132C44" w14:textId="1408AF59" w:rsidR="008027E9" w:rsidRPr="00BE2E32" w:rsidRDefault="00DB4CE4" w:rsidP="00A42961">
            <w:pPr>
              <w:spacing w:after="0" w:line="240" w:lineRule="auto"/>
              <w:rPr>
                <w:rFonts w:ascii="Times New Roman" w:hAnsi="Times New Roman"/>
                <w:sz w:val="24"/>
                <w:szCs w:val="24"/>
              </w:rPr>
            </w:pPr>
            <w:r w:rsidRPr="00BE2E32">
              <w:rPr>
                <w:rFonts w:ascii="Times New Roman" w:hAnsi="Times New Roman"/>
                <w:sz w:val="24"/>
                <w:szCs w:val="24"/>
              </w:rPr>
              <w:t xml:space="preserve">Bogdan Mihai Radu </w:t>
            </w:r>
            <w:r w:rsidR="00F03F69" w:rsidRPr="00BE2E32">
              <w:rPr>
                <w:rFonts w:ascii="Times New Roman" w:hAnsi="Times New Roman"/>
                <w:sz w:val="24"/>
                <w:szCs w:val="24"/>
              </w:rPr>
              <w:t xml:space="preserve">   </w:t>
            </w:r>
          </w:p>
        </w:tc>
      </w:tr>
      <w:tr w:rsidR="008027E9" w:rsidRPr="00BE2E32" w14:paraId="5D169087" w14:textId="77777777" w:rsidTr="00C15BC2">
        <w:tc>
          <w:tcPr>
            <w:tcW w:w="3785" w:type="dxa"/>
            <w:gridSpan w:val="5"/>
          </w:tcPr>
          <w:p w14:paraId="7014DFBC" w14:textId="77777777" w:rsidR="008027E9" w:rsidRPr="00BE2E32" w:rsidRDefault="006A1D26" w:rsidP="00B519D1">
            <w:pPr>
              <w:spacing w:after="0" w:line="240" w:lineRule="auto"/>
              <w:rPr>
                <w:rFonts w:ascii="Times New Roman" w:hAnsi="Times New Roman"/>
                <w:sz w:val="24"/>
                <w:szCs w:val="24"/>
              </w:rPr>
            </w:pPr>
            <w:r w:rsidRPr="00BE2E32">
              <w:rPr>
                <w:rFonts w:ascii="Times New Roman" w:hAnsi="Times New Roman"/>
                <w:sz w:val="24"/>
                <w:szCs w:val="24"/>
              </w:rPr>
              <w:t>2.3 Seminar assistant</w:t>
            </w:r>
          </w:p>
        </w:tc>
        <w:tc>
          <w:tcPr>
            <w:tcW w:w="7096" w:type="dxa"/>
            <w:gridSpan w:val="5"/>
          </w:tcPr>
          <w:p w14:paraId="6BD81E7D" w14:textId="03A49CCF" w:rsidR="008027E9" w:rsidRPr="00BE2E32" w:rsidRDefault="00DB4CE4" w:rsidP="00C97EE8">
            <w:pPr>
              <w:spacing w:after="0" w:line="240" w:lineRule="auto"/>
              <w:rPr>
                <w:rFonts w:ascii="Times New Roman" w:hAnsi="Times New Roman"/>
                <w:i/>
                <w:sz w:val="24"/>
                <w:szCs w:val="24"/>
              </w:rPr>
            </w:pPr>
            <w:r w:rsidRPr="00BE2E32">
              <w:rPr>
                <w:rStyle w:val="Emphasis"/>
                <w:rFonts w:ascii="Times New Roman" w:hAnsi="Times New Roman"/>
                <w:i w:val="0"/>
                <w:sz w:val="24"/>
                <w:szCs w:val="24"/>
              </w:rPr>
              <w:t>Bogdan Mihai Radu</w:t>
            </w:r>
          </w:p>
        </w:tc>
      </w:tr>
      <w:tr w:rsidR="006A1D26" w:rsidRPr="00BE2E32" w14:paraId="33C71386" w14:textId="77777777" w:rsidTr="00C15BC2">
        <w:tc>
          <w:tcPr>
            <w:tcW w:w="1804" w:type="dxa"/>
          </w:tcPr>
          <w:p w14:paraId="45B37345" w14:textId="77777777" w:rsidR="006A1D26" w:rsidRPr="00BE2E32" w:rsidRDefault="006A1D26" w:rsidP="00F8327F">
            <w:pPr>
              <w:rPr>
                <w:rFonts w:ascii="Times New Roman" w:hAnsi="Times New Roman"/>
                <w:sz w:val="24"/>
                <w:szCs w:val="24"/>
              </w:rPr>
            </w:pPr>
            <w:r w:rsidRPr="00BE2E32">
              <w:rPr>
                <w:rFonts w:ascii="Times New Roman" w:hAnsi="Times New Roman"/>
                <w:sz w:val="24"/>
                <w:szCs w:val="24"/>
              </w:rPr>
              <w:t>2.4 Year of study</w:t>
            </w:r>
          </w:p>
        </w:tc>
        <w:tc>
          <w:tcPr>
            <w:tcW w:w="388" w:type="dxa"/>
          </w:tcPr>
          <w:p w14:paraId="1059EAF2" w14:textId="77777777" w:rsidR="006A1D26" w:rsidRPr="00BE2E32" w:rsidRDefault="006A1D26" w:rsidP="00F8327F">
            <w:pPr>
              <w:rPr>
                <w:rFonts w:ascii="Times New Roman" w:hAnsi="Times New Roman"/>
                <w:sz w:val="24"/>
                <w:szCs w:val="24"/>
              </w:rPr>
            </w:pPr>
            <w:r w:rsidRPr="00BE2E32">
              <w:rPr>
                <w:rFonts w:ascii="Times New Roman" w:hAnsi="Times New Roman"/>
                <w:sz w:val="24"/>
                <w:szCs w:val="24"/>
              </w:rPr>
              <w:t>2</w:t>
            </w:r>
          </w:p>
        </w:tc>
        <w:tc>
          <w:tcPr>
            <w:tcW w:w="1417" w:type="dxa"/>
            <w:gridSpan w:val="2"/>
          </w:tcPr>
          <w:p w14:paraId="64970753" w14:textId="77777777" w:rsidR="006A1D26" w:rsidRPr="00BE2E32" w:rsidRDefault="006A1D26" w:rsidP="00F8327F">
            <w:pPr>
              <w:rPr>
                <w:rFonts w:ascii="Times New Roman" w:hAnsi="Times New Roman"/>
                <w:sz w:val="24"/>
                <w:szCs w:val="24"/>
              </w:rPr>
            </w:pPr>
            <w:r w:rsidRPr="00BE2E32">
              <w:rPr>
                <w:rFonts w:ascii="Times New Roman" w:hAnsi="Times New Roman"/>
                <w:sz w:val="24"/>
                <w:szCs w:val="24"/>
              </w:rPr>
              <w:t>2.5 Semester</w:t>
            </w:r>
          </w:p>
        </w:tc>
        <w:tc>
          <w:tcPr>
            <w:tcW w:w="336" w:type="dxa"/>
            <w:gridSpan w:val="2"/>
          </w:tcPr>
          <w:p w14:paraId="1100EAF3" w14:textId="3E9234B8" w:rsidR="006A1D26" w:rsidRPr="00BE2E32" w:rsidRDefault="00DB4CE4" w:rsidP="00F8327F">
            <w:pPr>
              <w:rPr>
                <w:rFonts w:ascii="Times New Roman" w:hAnsi="Times New Roman"/>
                <w:sz w:val="24"/>
                <w:szCs w:val="24"/>
              </w:rPr>
            </w:pPr>
            <w:r w:rsidRPr="00BE2E32">
              <w:rPr>
                <w:rFonts w:ascii="Times New Roman" w:hAnsi="Times New Roman"/>
                <w:sz w:val="24"/>
                <w:szCs w:val="24"/>
              </w:rPr>
              <w:t>1</w:t>
            </w:r>
          </w:p>
        </w:tc>
        <w:tc>
          <w:tcPr>
            <w:tcW w:w="2259" w:type="dxa"/>
          </w:tcPr>
          <w:p w14:paraId="6B42200D" w14:textId="77777777" w:rsidR="006A1D26" w:rsidRPr="00BE2E32" w:rsidRDefault="006A1D26" w:rsidP="00F8327F">
            <w:pPr>
              <w:rPr>
                <w:rFonts w:ascii="Times New Roman" w:hAnsi="Times New Roman"/>
                <w:sz w:val="24"/>
                <w:szCs w:val="24"/>
              </w:rPr>
            </w:pPr>
            <w:r w:rsidRPr="00BE2E32">
              <w:rPr>
                <w:rFonts w:ascii="Times New Roman" w:hAnsi="Times New Roman"/>
                <w:sz w:val="24"/>
                <w:szCs w:val="24"/>
              </w:rPr>
              <w:t>2.6. Evaluation type</w:t>
            </w:r>
          </w:p>
        </w:tc>
        <w:tc>
          <w:tcPr>
            <w:tcW w:w="425" w:type="dxa"/>
          </w:tcPr>
          <w:p w14:paraId="62D48044" w14:textId="77777777" w:rsidR="006A1D26" w:rsidRPr="00BE2E32" w:rsidRDefault="006A1D26" w:rsidP="00F8327F">
            <w:pPr>
              <w:rPr>
                <w:rFonts w:ascii="Times New Roman" w:hAnsi="Times New Roman"/>
                <w:sz w:val="24"/>
                <w:szCs w:val="24"/>
              </w:rPr>
            </w:pPr>
            <w:r w:rsidRPr="00BE2E32">
              <w:rPr>
                <w:rFonts w:ascii="Times New Roman" w:hAnsi="Times New Roman"/>
                <w:sz w:val="24"/>
                <w:szCs w:val="24"/>
              </w:rPr>
              <w:t>E</w:t>
            </w:r>
          </w:p>
        </w:tc>
        <w:tc>
          <w:tcPr>
            <w:tcW w:w="2551" w:type="dxa"/>
          </w:tcPr>
          <w:p w14:paraId="0D49A020" w14:textId="77777777" w:rsidR="006A1D26" w:rsidRPr="00BE2E32" w:rsidRDefault="006A1D26" w:rsidP="00F8327F">
            <w:pPr>
              <w:rPr>
                <w:rFonts w:ascii="Times New Roman" w:hAnsi="Times New Roman"/>
                <w:sz w:val="24"/>
                <w:szCs w:val="24"/>
              </w:rPr>
            </w:pPr>
            <w:r w:rsidRPr="00BE2E32">
              <w:rPr>
                <w:rFonts w:ascii="Times New Roman" w:hAnsi="Times New Roman"/>
                <w:sz w:val="24"/>
                <w:szCs w:val="24"/>
              </w:rPr>
              <w:t>2.7 Discipline type</w:t>
            </w:r>
          </w:p>
        </w:tc>
        <w:tc>
          <w:tcPr>
            <w:tcW w:w="1701" w:type="dxa"/>
          </w:tcPr>
          <w:p w14:paraId="5C90A2EC" w14:textId="77777777" w:rsidR="006A1D26" w:rsidRPr="00BE2E32" w:rsidRDefault="006A1D26" w:rsidP="00F8327F">
            <w:pPr>
              <w:rPr>
                <w:rFonts w:ascii="Times New Roman" w:hAnsi="Times New Roman"/>
                <w:sz w:val="24"/>
                <w:szCs w:val="24"/>
              </w:rPr>
            </w:pPr>
            <w:r w:rsidRPr="00BE2E32">
              <w:rPr>
                <w:rFonts w:ascii="Times New Roman" w:hAnsi="Times New Roman"/>
                <w:sz w:val="24"/>
                <w:szCs w:val="24"/>
              </w:rPr>
              <w:t>Mandatory</w:t>
            </w:r>
          </w:p>
        </w:tc>
      </w:tr>
      <w:tr w:rsidR="002A39EF" w:rsidRPr="00BE2E32" w14:paraId="5654B92C" w14:textId="77777777" w:rsidTr="00F601ED">
        <w:tc>
          <w:tcPr>
            <w:tcW w:w="1804" w:type="dxa"/>
          </w:tcPr>
          <w:p w14:paraId="2887FF08" w14:textId="0895A1BA" w:rsidR="002A39EF" w:rsidRPr="00BE2E32" w:rsidRDefault="002A39EF" w:rsidP="00F8327F">
            <w:pPr>
              <w:rPr>
                <w:rFonts w:ascii="Times New Roman" w:hAnsi="Times New Roman"/>
                <w:sz w:val="24"/>
                <w:szCs w:val="24"/>
              </w:rPr>
            </w:pPr>
            <w:r w:rsidRPr="00BE2E32">
              <w:rPr>
                <w:rFonts w:ascii="Times New Roman" w:hAnsi="Times New Roman"/>
                <w:sz w:val="24"/>
                <w:szCs w:val="24"/>
              </w:rPr>
              <w:t>2.8 Code of the discipline</w:t>
            </w:r>
          </w:p>
        </w:tc>
        <w:tc>
          <w:tcPr>
            <w:tcW w:w="388" w:type="dxa"/>
          </w:tcPr>
          <w:p w14:paraId="044F99CC" w14:textId="4C04CA18" w:rsidR="002A39EF" w:rsidRPr="00BE2E32" w:rsidRDefault="004D2C6A" w:rsidP="00F8327F">
            <w:pPr>
              <w:rPr>
                <w:rFonts w:ascii="Times New Roman" w:hAnsi="Times New Roman"/>
                <w:sz w:val="24"/>
                <w:szCs w:val="24"/>
              </w:rPr>
            </w:pPr>
            <w:r>
              <w:rPr>
                <w:rFonts w:ascii="Times New Roman" w:hAnsi="Times New Roman"/>
                <w:sz w:val="24"/>
                <w:szCs w:val="24"/>
              </w:rPr>
              <w:t>ULE1315</w:t>
            </w:r>
          </w:p>
        </w:tc>
        <w:tc>
          <w:tcPr>
            <w:tcW w:w="8689" w:type="dxa"/>
            <w:gridSpan w:val="8"/>
          </w:tcPr>
          <w:p w14:paraId="4FD5C0DD" w14:textId="77777777" w:rsidR="002A39EF" w:rsidRPr="00BE2E32" w:rsidRDefault="002A39EF" w:rsidP="00F8327F">
            <w:pPr>
              <w:rPr>
                <w:rFonts w:ascii="Times New Roman" w:hAnsi="Times New Roman"/>
                <w:sz w:val="24"/>
                <w:szCs w:val="24"/>
              </w:rPr>
            </w:pPr>
          </w:p>
        </w:tc>
      </w:tr>
    </w:tbl>
    <w:p w14:paraId="7744C2B5" w14:textId="77777777" w:rsidR="008027E9" w:rsidRPr="00BE2E32" w:rsidRDefault="008027E9" w:rsidP="00B519D1">
      <w:pPr>
        <w:spacing w:after="0" w:line="240" w:lineRule="auto"/>
        <w:rPr>
          <w:rFonts w:ascii="Times New Roman" w:hAnsi="Times New Roman"/>
          <w:sz w:val="24"/>
          <w:szCs w:val="24"/>
        </w:rPr>
      </w:pPr>
    </w:p>
    <w:p w14:paraId="23EEA173" w14:textId="77777777" w:rsidR="008027E9" w:rsidRPr="00BE2E32" w:rsidRDefault="006A1D26" w:rsidP="00B519D1">
      <w:pPr>
        <w:spacing w:after="0" w:line="240" w:lineRule="auto"/>
        <w:rPr>
          <w:rFonts w:ascii="Times New Roman" w:hAnsi="Times New Roman"/>
          <w:sz w:val="24"/>
          <w:szCs w:val="24"/>
        </w:rPr>
      </w:pPr>
      <w:r w:rsidRPr="00BE2E32">
        <w:rPr>
          <w:rFonts w:ascii="Times New Roman" w:hAnsi="Times New Roman"/>
          <w:b/>
          <w:sz w:val="24"/>
          <w:szCs w:val="24"/>
        </w:rPr>
        <w:t>3. Total estimated time (hours of didactic activities per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898"/>
      </w:tblGrid>
      <w:tr w:rsidR="006A1D26" w:rsidRPr="00BE2E32" w14:paraId="7606062C" w14:textId="77777777" w:rsidTr="005C1849">
        <w:tc>
          <w:tcPr>
            <w:tcW w:w="3790" w:type="dxa"/>
          </w:tcPr>
          <w:p w14:paraId="14B490D2" w14:textId="77777777" w:rsidR="006A1D26" w:rsidRPr="00BE2E32" w:rsidRDefault="006A1D26" w:rsidP="00F8327F">
            <w:pPr>
              <w:rPr>
                <w:rFonts w:ascii="Times New Roman" w:hAnsi="Times New Roman"/>
                <w:sz w:val="24"/>
                <w:szCs w:val="24"/>
              </w:rPr>
            </w:pPr>
            <w:r w:rsidRPr="00BE2E32">
              <w:rPr>
                <w:rFonts w:ascii="Times New Roman" w:hAnsi="Times New Roman"/>
                <w:sz w:val="24"/>
                <w:szCs w:val="24"/>
              </w:rPr>
              <w:t>3.1 Number of hours per week</w:t>
            </w:r>
          </w:p>
        </w:tc>
        <w:tc>
          <w:tcPr>
            <w:tcW w:w="574" w:type="dxa"/>
            <w:gridSpan w:val="2"/>
          </w:tcPr>
          <w:p w14:paraId="6E248C2C" w14:textId="6A13C3C1" w:rsidR="006A1D26" w:rsidRPr="00BE2E32" w:rsidRDefault="00DB4CE4" w:rsidP="00B519D1">
            <w:pPr>
              <w:spacing w:after="0" w:line="240" w:lineRule="auto"/>
              <w:rPr>
                <w:rFonts w:ascii="Times New Roman" w:hAnsi="Times New Roman"/>
                <w:sz w:val="24"/>
                <w:szCs w:val="24"/>
              </w:rPr>
            </w:pPr>
            <w:r w:rsidRPr="00BE2E32">
              <w:rPr>
                <w:rFonts w:ascii="Times New Roman" w:hAnsi="Times New Roman"/>
                <w:sz w:val="24"/>
                <w:szCs w:val="24"/>
              </w:rPr>
              <w:t>3</w:t>
            </w:r>
          </w:p>
        </w:tc>
        <w:tc>
          <w:tcPr>
            <w:tcW w:w="2102" w:type="dxa"/>
            <w:gridSpan w:val="2"/>
          </w:tcPr>
          <w:p w14:paraId="0B22638E" w14:textId="77777777" w:rsidR="006A1D26" w:rsidRPr="00BE2E32" w:rsidRDefault="006A1D26" w:rsidP="006A1D26">
            <w:pPr>
              <w:spacing w:after="0" w:line="240" w:lineRule="auto"/>
              <w:rPr>
                <w:rFonts w:ascii="Times New Roman" w:hAnsi="Times New Roman"/>
                <w:sz w:val="24"/>
                <w:szCs w:val="24"/>
              </w:rPr>
            </w:pPr>
            <w:r w:rsidRPr="00BE2E32">
              <w:rPr>
                <w:rFonts w:ascii="Times New Roman" w:hAnsi="Times New Roman"/>
                <w:sz w:val="24"/>
                <w:szCs w:val="24"/>
              </w:rPr>
              <w:t>Of which: 3.2 course</w:t>
            </w:r>
          </w:p>
        </w:tc>
        <w:tc>
          <w:tcPr>
            <w:tcW w:w="591" w:type="dxa"/>
          </w:tcPr>
          <w:p w14:paraId="415203E5" w14:textId="77777777" w:rsidR="006A1D26" w:rsidRPr="00BE2E32" w:rsidRDefault="006A1D26" w:rsidP="00B519D1">
            <w:pPr>
              <w:spacing w:after="0" w:line="240" w:lineRule="auto"/>
              <w:rPr>
                <w:rFonts w:ascii="Times New Roman" w:hAnsi="Times New Roman"/>
                <w:sz w:val="24"/>
                <w:szCs w:val="24"/>
              </w:rPr>
            </w:pPr>
            <w:r w:rsidRPr="00BE2E32">
              <w:rPr>
                <w:rFonts w:ascii="Times New Roman" w:hAnsi="Times New Roman"/>
                <w:sz w:val="24"/>
                <w:szCs w:val="24"/>
              </w:rPr>
              <w:t>2</w:t>
            </w:r>
          </w:p>
        </w:tc>
        <w:tc>
          <w:tcPr>
            <w:tcW w:w="2413" w:type="dxa"/>
          </w:tcPr>
          <w:p w14:paraId="026C42B5" w14:textId="77777777" w:rsidR="006A1D26" w:rsidRPr="00BE2E32" w:rsidRDefault="006A1D26" w:rsidP="00B519D1">
            <w:pPr>
              <w:spacing w:after="0" w:line="240" w:lineRule="auto"/>
              <w:rPr>
                <w:rFonts w:ascii="Times New Roman" w:hAnsi="Times New Roman"/>
                <w:sz w:val="24"/>
                <w:szCs w:val="24"/>
              </w:rPr>
            </w:pPr>
            <w:r w:rsidRPr="00BE2E32">
              <w:rPr>
                <w:rFonts w:ascii="Times New Roman" w:hAnsi="Times New Roman"/>
                <w:sz w:val="24"/>
                <w:szCs w:val="24"/>
              </w:rPr>
              <w:t>3.3 seminar/laboratory</w:t>
            </w:r>
          </w:p>
        </w:tc>
        <w:tc>
          <w:tcPr>
            <w:tcW w:w="898" w:type="dxa"/>
          </w:tcPr>
          <w:p w14:paraId="0E47DD6B" w14:textId="54FC0788" w:rsidR="006A1D26" w:rsidRPr="00BE2E32" w:rsidRDefault="00DB4CE4" w:rsidP="00B519D1">
            <w:pPr>
              <w:spacing w:after="0" w:line="240" w:lineRule="auto"/>
              <w:rPr>
                <w:rFonts w:ascii="Times New Roman" w:hAnsi="Times New Roman"/>
                <w:sz w:val="24"/>
                <w:szCs w:val="24"/>
              </w:rPr>
            </w:pPr>
            <w:r w:rsidRPr="00BE2E32">
              <w:rPr>
                <w:rFonts w:ascii="Times New Roman" w:hAnsi="Times New Roman"/>
                <w:sz w:val="24"/>
                <w:szCs w:val="24"/>
              </w:rPr>
              <w:t>1</w:t>
            </w:r>
          </w:p>
        </w:tc>
      </w:tr>
      <w:tr w:rsidR="006A1D26" w:rsidRPr="00BE2E32" w14:paraId="2BBC92B0" w14:textId="77777777" w:rsidTr="005C1849">
        <w:tc>
          <w:tcPr>
            <w:tcW w:w="3790" w:type="dxa"/>
            <w:shd w:val="clear" w:color="auto" w:fill="D9D9D9"/>
          </w:tcPr>
          <w:p w14:paraId="6027AE95" w14:textId="77777777" w:rsidR="006A1D26" w:rsidRPr="00BE2E32" w:rsidRDefault="006A1D26" w:rsidP="00F8327F">
            <w:pPr>
              <w:rPr>
                <w:rFonts w:ascii="Times New Roman" w:hAnsi="Times New Roman"/>
                <w:sz w:val="24"/>
                <w:szCs w:val="24"/>
              </w:rPr>
            </w:pPr>
            <w:r w:rsidRPr="00BE2E32">
              <w:rPr>
                <w:rFonts w:ascii="Times New Roman" w:hAnsi="Times New Roman"/>
                <w:sz w:val="24"/>
                <w:szCs w:val="24"/>
              </w:rPr>
              <w:t>3.4 Total hours in the study plan</w:t>
            </w:r>
          </w:p>
        </w:tc>
        <w:tc>
          <w:tcPr>
            <w:tcW w:w="574" w:type="dxa"/>
            <w:gridSpan w:val="2"/>
            <w:shd w:val="clear" w:color="auto" w:fill="D9D9D9"/>
          </w:tcPr>
          <w:p w14:paraId="6D6179D8" w14:textId="3001780B" w:rsidR="006A1D26" w:rsidRPr="00BE2E32" w:rsidRDefault="00DB4CE4" w:rsidP="00B519D1">
            <w:pPr>
              <w:spacing w:after="0" w:line="240" w:lineRule="auto"/>
              <w:rPr>
                <w:rFonts w:ascii="Times New Roman" w:hAnsi="Times New Roman"/>
                <w:sz w:val="24"/>
                <w:szCs w:val="24"/>
              </w:rPr>
            </w:pPr>
            <w:r w:rsidRPr="00BE2E32">
              <w:rPr>
                <w:rFonts w:ascii="Times New Roman" w:hAnsi="Times New Roman"/>
                <w:sz w:val="24"/>
                <w:szCs w:val="24"/>
              </w:rPr>
              <w:t>42</w:t>
            </w:r>
          </w:p>
        </w:tc>
        <w:tc>
          <w:tcPr>
            <w:tcW w:w="2102" w:type="dxa"/>
            <w:gridSpan w:val="2"/>
            <w:shd w:val="clear" w:color="auto" w:fill="D9D9D9"/>
          </w:tcPr>
          <w:p w14:paraId="4F8C4D00" w14:textId="77777777" w:rsidR="006A1D26" w:rsidRPr="00BE2E32" w:rsidRDefault="006A1D26" w:rsidP="006A1D26">
            <w:pPr>
              <w:spacing w:after="0" w:line="240" w:lineRule="auto"/>
              <w:rPr>
                <w:rFonts w:ascii="Times New Roman" w:hAnsi="Times New Roman"/>
                <w:sz w:val="24"/>
                <w:szCs w:val="24"/>
              </w:rPr>
            </w:pPr>
            <w:r w:rsidRPr="00BE2E32">
              <w:rPr>
                <w:rFonts w:ascii="Times New Roman" w:hAnsi="Times New Roman"/>
                <w:sz w:val="24"/>
                <w:szCs w:val="24"/>
              </w:rPr>
              <w:t>Of which: 3.5 course</w:t>
            </w:r>
          </w:p>
        </w:tc>
        <w:tc>
          <w:tcPr>
            <w:tcW w:w="591" w:type="dxa"/>
            <w:shd w:val="clear" w:color="auto" w:fill="D9D9D9"/>
          </w:tcPr>
          <w:p w14:paraId="5472EAD1" w14:textId="7DAC252C" w:rsidR="006A1D26" w:rsidRPr="00BE2E32" w:rsidRDefault="00DB4CE4" w:rsidP="00B519D1">
            <w:pPr>
              <w:spacing w:after="0" w:line="240" w:lineRule="auto"/>
              <w:rPr>
                <w:rFonts w:ascii="Times New Roman" w:hAnsi="Times New Roman"/>
                <w:sz w:val="24"/>
                <w:szCs w:val="24"/>
              </w:rPr>
            </w:pPr>
            <w:r w:rsidRPr="00BE2E32">
              <w:rPr>
                <w:rFonts w:ascii="Times New Roman" w:hAnsi="Times New Roman"/>
                <w:sz w:val="24"/>
                <w:szCs w:val="24"/>
              </w:rPr>
              <w:t>28</w:t>
            </w:r>
          </w:p>
        </w:tc>
        <w:tc>
          <w:tcPr>
            <w:tcW w:w="2413" w:type="dxa"/>
            <w:shd w:val="clear" w:color="auto" w:fill="D9D9D9"/>
          </w:tcPr>
          <w:p w14:paraId="57A72A64" w14:textId="77777777" w:rsidR="006A1D26" w:rsidRPr="00BE2E32" w:rsidRDefault="006A1D26" w:rsidP="00B519D1">
            <w:pPr>
              <w:spacing w:after="0" w:line="240" w:lineRule="auto"/>
              <w:rPr>
                <w:rFonts w:ascii="Times New Roman" w:hAnsi="Times New Roman"/>
                <w:sz w:val="24"/>
                <w:szCs w:val="24"/>
              </w:rPr>
            </w:pPr>
            <w:r w:rsidRPr="00BE2E32">
              <w:rPr>
                <w:rFonts w:ascii="Times New Roman" w:hAnsi="Times New Roman"/>
                <w:sz w:val="24"/>
                <w:szCs w:val="24"/>
              </w:rPr>
              <w:t>3.6 seminar/laboratory</w:t>
            </w:r>
          </w:p>
        </w:tc>
        <w:tc>
          <w:tcPr>
            <w:tcW w:w="898" w:type="dxa"/>
            <w:shd w:val="clear" w:color="auto" w:fill="D9D9D9"/>
          </w:tcPr>
          <w:p w14:paraId="43122FB2" w14:textId="08AE977D" w:rsidR="006A1D26" w:rsidRPr="00BE2E32" w:rsidRDefault="00DB4CE4" w:rsidP="00B519D1">
            <w:pPr>
              <w:spacing w:after="0" w:line="240" w:lineRule="auto"/>
              <w:rPr>
                <w:rFonts w:ascii="Times New Roman" w:hAnsi="Times New Roman"/>
                <w:sz w:val="24"/>
                <w:szCs w:val="24"/>
              </w:rPr>
            </w:pPr>
            <w:r w:rsidRPr="00BE2E32">
              <w:rPr>
                <w:rFonts w:ascii="Times New Roman" w:hAnsi="Times New Roman"/>
                <w:sz w:val="24"/>
                <w:szCs w:val="24"/>
              </w:rPr>
              <w:t>14</w:t>
            </w:r>
          </w:p>
        </w:tc>
      </w:tr>
      <w:tr w:rsidR="008027E9" w:rsidRPr="00BE2E32" w14:paraId="6DFB80D1" w14:textId="77777777" w:rsidTr="005C1849">
        <w:tc>
          <w:tcPr>
            <w:tcW w:w="9470" w:type="dxa"/>
            <w:gridSpan w:val="7"/>
          </w:tcPr>
          <w:p w14:paraId="7C54274D" w14:textId="13EC0434" w:rsidR="008027E9" w:rsidRPr="00BE2E32" w:rsidRDefault="006A1D26" w:rsidP="006A1D26">
            <w:pPr>
              <w:spacing w:after="0" w:line="240" w:lineRule="auto"/>
              <w:rPr>
                <w:rFonts w:ascii="Times New Roman" w:hAnsi="Times New Roman"/>
                <w:sz w:val="24"/>
                <w:szCs w:val="24"/>
              </w:rPr>
            </w:pPr>
            <w:r w:rsidRPr="00BE2E32">
              <w:rPr>
                <w:rFonts w:ascii="Times New Roman" w:hAnsi="Times New Roman"/>
                <w:sz w:val="24"/>
                <w:szCs w:val="24"/>
              </w:rPr>
              <w:t>Time distribution:</w:t>
            </w:r>
            <w:r w:rsidR="009D1C5B" w:rsidRPr="00BE2E32">
              <w:rPr>
                <w:rFonts w:ascii="Times New Roman" w:hAnsi="Times New Roman"/>
                <w:sz w:val="24"/>
                <w:szCs w:val="24"/>
              </w:rPr>
              <w:t xml:space="preserve"> </w:t>
            </w:r>
            <w:r w:rsidRPr="00BE2E32">
              <w:rPr>
                <w:rFonts w:ascii="Times New Roman" w:hAnsi="Times New Roman"/>
                <w:sz w:val="24"/>
                <w:szCs w:val="24"/>
              </w:rPr>
              <w:t>face-to-face study</w:t>
            </w:r>
            <w:r w:rsidR="009D1C5B" w:rsidRPr="00BE2E32">
              <w:rPr>
                <w:rFonts w:ascii="Times New Roman" w:hAnsi="Times New Roman"/>
                <w:sz w:val="24"/>
                <w:szCs w:val="24"/>
              </w:rPr>
              <w:t xml:space="preserve">: </w:t>
            </w:r>
            <w:r w:rsidR="00DB4CE4" w:rsidRPr="00BE2E32">
              <w:rPr>
                <w:rFonts w:ascii="Times New Roman" w:hAnsi="Times New Roman"/>
                <w:sz w:val="24"/>
                <w:szCs w:val="24"/>
              </w:rPr>
              <w:t>3</w:t>
            </w:r>
            <w:r w:rsidR="009D1C5B" w:rsidRPr="00BE2E32">
              <w:rPr>
                <w:rFonts w:ascii="Times New Roman" w:hAnsi="Times New Roman"/>
                <w:sz w:val="24"/>
                <w:szCs w:val="24"/>
              </w:rPr>
              <w:t xml:space="preserve"> </w:t>
            </w:r>
            <w:r w:rsidRPr="00BE2E32">
              <w:rPr>
                <w:rFonts w:ascii="Times New Roman" w:hAnsi="Times New Roman"/>
                <w:sz w:val="24"/>
                <w:szCs w:val="24"/>
              </w:rPr>
              <w:t>hours</w:t>
            </w:r>
            <w:r w:rsidR="009D1C5B" w:rsidRPr="00BE2E32">
              <w:rPr>
                <w:rFonts w:ascii="Times New Roman" w:hAnsi="Times New Roman"/>
                <w:sz w:val="24"/>
                <w:szCs w:val="24"/>
              </w:rPr>
              <w:t xml:space="preserve">. </w:t>
            </w:r>
            <w:r w:rsidRPr="00BE2E32">
              <w:rPr>
                <w:rFonts w:ascii="Times New Roman" w:hAnsi="Times New Roman"/>
                <w:sz w:val="24"/>
                <w:szCs w:val="24"/>
              </w:rPr>
              <w:t>I</w:t>
            </w:r>
            <w:r w:rsidR="009D1C5B" w:rsidRPr="00BE2E32">
              <w:rPr>
                <w:rFonts w:ascii="Times New Roman" w:hAnsi="Times New Roman"/>
                <w:sz w:val="24"/>
                <w:szCs w:val="24"/>
              </w:rPr>
              <w:t>ndividual</w:t>
            </w:r>
            <w:r w:rsidRPr="00BE2E32">
              <w:rPr>
                <w:rFonts w:ascii="Times New Roman" w:hAnsi="Times New Roman"/>
                <w:sz w:val="24"/>
                <w:szCs w:val="24"/>
              </w:rPr>
              <w:t xml:space="preserve"> study</w:t>
            </w:r>
            <w:r w:rsidR="009D1C5B" w:rsidRPr="00BE2E32">
              <w:rPr>
                <w:rFonts w:ascii="Times New Roman" w:hAnsi="Times New Roman"/>
                <w:sz w:val="24"/>
                <w:szCs w:val="24"/>
              </w:rPr>
              <w:t xml:space="preserve">: </w:t>
            </w:r>
            <w:r w:rsidR="00DB4CE4" w:rsidRPr="00BE2E32">
              <w:rPr>
                <w:rFonts w:ascii="Times New Roman" w:hAnsi="Times New Roman"/>
                <w:sz w:val="24"/>
                <w:szCs w:val="24"/>
              </w:rPr>
              <w:t>4</w:t>
            </w:r>
            <w:r w:rsidR="00413E06" w:rsidRPr="00BE2E32">
              <w:rPr>
                <w:rFonts w:ascii="Times New Roman" w:hAnsi="Times New Roman"/>
                <w:sz w:val="24"/>
                <w:szCs w:val="24"/>
              </w:rPr>
              <w:t xml:space="preserve"> </w:t>
            </w:r>
            <w:r w:rsidRPr="00BE2E32">
              <w:rPr>
                <w:rFonts w:ascii="Times New Roman" w:hAnsi="Times New Roman"/>
                <w:sz w:val="24"/>
                <w:szCs w:val="24"/>
              </w:rPr>
              <w:t>hours</w:t>
            </w:r>
          </w:p>
        </w:tc>
        <w:tc>
          <w:tcPr>
            <w:tcW w:w="898" w:type="dxa"/>
          </w:tcPr>
          <w:p w14:paraId="4374AC1C" w14:textId="7AD1C358" w:rsidR="008027E9" w:rsidRPr="00BE2E32" w:rsidRDefault="00DB4CE4" w:rsidP="00B519D1">
            <w:pPr>
              <w:spacing w:after="0" w:line="240" w:lineRule="auto"/>
              <w:rPr>
                <w:rFonts w:ascii="Times New Roman" w:hAnsi="Times New Roman"/>
                <w:sz w:val="24"/>
                <w:szCs w:val="24"/>
              </w:rPr>
            </w:pPr>
            <w:r w:rsidRPr="00BE2E32">
              <w:rPr>
                <w:rFonts w:ascii="Times New Roman" w:hAnsi="Times New Roman"/>
                <w:sz w:val="24"/>
                <w:szCs w:val="24"/>
              </w:rPr>
              <w:t>7</w:t>
            </w:r>
          </w:p>
        </w:tc>
      </w:tr>
      <w:tr w:rsidR="009D1C5B" w:rsidRPr="00BE2E32" w14:paraId="0039E7F0" w14:textId="77777777" w:rsidTr="005C1849">
        <w:tc>
          <w:tcPr>
            <w:tcW w:w="9470" w:type="dxa"/>
            <w:gridSpan w:val="7"/>
          </w:tcPr>
          <w:p w14:paraId="6489B92D" w14:textId="77777777" w:rsidR="009D1C5B" w:rsidRPr="00BE2E32" w:rsidRDefault="006A1D26" w:rsidP="00B519D1">
            <w:pPr>
              <w:spacing w:after="0" w:line="240" w:lineRule="auto"/>
              <w:rPr>
                <w:rFonts w:ascii="Times New Roman" w:hAnsi="Times New Roman"/>
                <w:sz w:val="24"/>
                <w:szCs w:val="24"/>
              </w:rPr>
            </w:pPr>
            <w:r w:rsidRPr="00BE2E32">
              <w:rPr>
                <w:rFonts w:ascii="Times New Roman" w:hAnsi="Times New Roman"/>
                <w:sz w:val="24"/>
                <w:szCs w:val="24"/>
              </w:rPr>
              <w:t>Studying the manual, course reader, bibliography and notes:</w:t>
            </w:r>
          </w:p>
        </w:tc>
        <w:tc>
          <w:tcPr>
            <w:tcW w:w="898" w:type="dxa"/>
          </w:tcPr>
          <w:p w14:paraId="1291D8E1" w14:textId="0A7843F6" w:rsidR="009D1C5B" w:rsidRPr="00BE2E32" w:rsidRDefault="00DB4CE4" w:rsidP="00B519D1">
            <w:pPr>
              <w:spacing w:after="0" w:line="240" w:lineRule="auto"/>
              <w:rPr>
                <w:rFonts w:ascii="Times New Roman" w:hAnsi="Times New Roman"/>
                <w:sz w:val="24"/>
                <w:szCs w:val="24"/>
              </w:rPr>
            </w:pPr>
            <w:r w:rsidRPr="00BE2E32">
              <w:rPr>
                <w:rFonts w:ascii="Times New Roman" w:hAnsi="Times New Roman"/>
                <w:sz w:val="24"/>
                <w:szCs w:val="24"/>
              </w:rPr>
              <w:t>2</w:t>
            </w:r>
          </w:p>
        </w:tc>
      </w:tr>
      <w:tr w:rsidR="009D1C5B" w:rsidRPr="00BE2E32" w14:paraId="3AEE6ED6" w14:textId="77777777" w:rsidTr="005C1849">
        <w:tc>
          <w:tcPr>
            <w:tcW w:w="9470" w:type="dxa"/>
            <w:gridSpan w:val="7"/>
          </w:tcPr>
          <w:p w14:paraId="48839E81" w14:textId="77777777" w:rsidR="009D1C5B" w:rsidRPr="00BE2E32" w:rsidRDefault="00BE05A9" w:rsidP="00B519D1">
            <w:pPr>
              <w:spacing w:after="0" w:line="240" w:lineRule="auto"/>
              <w:rPr>
                <w:rFonts w:ascii="Times New Roman" w:hAnsi="Times New Roman"/>
                <w:sz w:val="24"/>
                <w:szCs w:val="24"/>
              </w:rPr>
            </w:pPr>
            <w:r w:rsidRPr="00BE2E32">
              <w:rPr>
                <w:rFonts w:ascii="Times New Roman" w:hAnsi="Times New Roman"/>
                <w:sz w:val="24"/>
                <w:szCs w:val="24"/>
              </w:rPr>
              <w:t>Supplementary documentation in the library, on electronic platforms and in the field:</w:t>
            </w:r>
          </w:p>
        </w:tc>
        <w:tc>
          <w:tcPr>
            <w:tcW w:w="898" w:type="dxa"/>
          </w:tcPr>
          <w:p w14:paraId="7C649D2B" w14:textId="374C363A" w:rsidR="009D1C5B" w:rsidRPr="00BE2E32" w:rsidRDefault="00DB4CE4" w:rsidP="00B519D1">
            <w:pPr>
              <w:spacing w:after="0" w:line="240" w:lineRule="auto"/>
              <w:rPr>
                <w:rFonts w:ascii="Times New Roman" w:hAnsi="Times New Roman"/>
                <w:sz w:val="24"/>
                <w:szCs w:val="24"/>
              </w:rPr>
            </w:pPr>
            <w:r w:rsidRPr="00BE2E32">
              <w:rPr>
                <w:rFonts w:ascii="Times New Roman" w:hAnsi="Times New Roman"/>
                <w:sz w:val="24"/>
                <w:szCs w:val="24"/>
              </w:rPr>
              <w:t>1</w:t>
            </w:r>
          </w:p>
        </w:tc>
      </w:tr>
      <w:tr w:rsidR="009D1C5B" w:rsidRPr="00BE2E32" w14:paraId="4B47C32B" w14:textId="77777777" w:rsidTr="005C1849">
        <w:tc>
          <w:tcPr>
            <w:tcW w:w="9470" w:type="dxa"/>
            <w:gridSpan w:val="7"/>
          </w:tcPr>
          <w:p w14:paraId="681ED717" w14:textId="77777777" w:rsidR="009D1C5B" w:rsidRPr="00BE2E32" w:rsidRDefault="00BE05A9" w:rsidP="00B519D1">
            <w:pPr>
              <w:spacing w:after="0" w:line="240" w:lineRule="auto"/>
              <w:rPr>
                <w:rFonts w:ascii="Times New Roman" w:hAnsi="Times New Roman"/>
                <w:sz w:val="24"/>
                <w:szCs w:val="24"/>
              </w:rPr>
            </w:pPr>
            <w:r w:rsidRPr="00BE2E32">
              <w:rPr>
                <w:rFonts w:ascii="Times New Roman" w:hAnsi="Times New Roman"/>
                <w:sz w:val="24"/>
                <w:szCs w:val="24"/>
              </w:rPr>
              <w:t>Preparing seminars/laboratories, homework, syntheses, portfolios and essays:</w:t>
            </w:r>
          </w:p>
        </w:tc>
        <w:tc>
          <w:tcPr>
            <w:tcW w:w="898" w:type="dxa"/>
          </w:tcPr>
          <w:p w14:paraId="022E74E9" w14:textId="38F51CA1" w:rsidR="009D1C5B" w:rsidRPr="00BE2E32" w:rsidRDefault="00DB4CE4" w:rsidP="00B519D1">
            <w:pPr>
              <w:spacing w:after="0" w:line="240" w:lineRule="auto"/>
              <w:rPr>
                <w:rFonts w:ascii="Times New Roman" w:hAnsi="Times New Roman"/>
                <w:sz w:val="24"/>
                <w:szCs w:val="24"/>
              </w:rPr>
            </w:pPr>
            <w:r w:rsidRPr="00BE2E32">
              <w:rPr>
                <w:rFonts w:ascii="Times New Roman" w:hAnsi="Times New Roman"/>
                <w:sz w:val="24"/>
                <w:szCs w:val="24"/>
              </w:rPr>
              <w:t>1</w:t>
            </w:r>
          </w:p>
        </w:tc>
      </w:tr>
      <w:tr w:rsidR="009D1C5B" w:rsidRPr="00BE2E32" w14:paraId="03681958" w14:textId="77777777" w:rsidTr="005C1849">
        <w:tc>
          <w:tcPr>
            <w:tcW w:w="9470" w:type="dxa"/>
            <w:gridSpan w:val="7"/>
          </w:tcPr>
          <w:p w14:paraId="1B172F21" w14:textId="77777777" w:rsidR="009D1C5B" w:rsidRPr="00BE2E32" w:rsidRDefault="00BE05A9" w:rsidP="00B519D1">
            <w:pPr>
              <w:spacing w:after="0" w:line="240" w:lineRule="auto"/>
              <w:rPr>
                <w:rFonts w:ascii="Times New Roman" w:hAnsi="Times New Roman"/>
                <w:sz w:val="24"/>
                <w:szCs w:val="24"/>
              </w:rPr>
            </w:pPr>
            <w:r w:rsidRPr="00BE2E32">
              <w:rPr>
                <w:rFonts w:ascii="Times New Roman" w:hAnsi="Times New Roman"/>
                <w:sz w:val="24"/>
                <w:szCs w:val="24"/>
              </w:rPr>
              <w:t>Tutorials</w:t>
            </w:r>
          </w:p>
        </w:tc>
        <w:tc>
          <w:tcPr>
            <w:tcW w:w="898" w:type="dxa"/>
          </w:tcPr>
          <w:p w14:paraId="6377BBAF" w14:textId="77777777" w:rsidR="009D1C5B" w:rsidRPr="00BE2E32" w:rsidRDefault="009D1C5B" w:rsidP="00B519D1">
            <w:pPr>
              <w:spacing w:after="0" w:line="240" w:lineRule="auto"/>
              <w:rPr>
                <w:rFonts w:ascii="Times New Roman" w:hAnsi="Times New Roman"/>
                <w:sz w:val="24"/>
                <w:szCs w:val="24"/>
              </w:rPr>
            </w:pPr>
          </w:p>
        </w:tc>
      </w:tr>
      <w:tr w:rsidR="009D1C5B" w:rsidRPr="00BE2E32" w14:paraId="0FADF5B8" w14:textId="77777777" w:rsidTr="005C1849">
        <w:tc>
          <w:tcPr>
            <w:tcW w:w="9470" w:type="dxa"/>
            <w:gridSpan w:val="7"/>
          </w:tcPr>
          <w:p w14:paraId="4BA1069B" w14:textId="77777777" w:rsidR="009D1C5B" w:rsidRPr="00BE2E32" w:rsidRDefault="00BE05A9" w:rsidP="00B519D1">
            <w:pPr>
              <w:spacing w:after="0" w:line="240" w:lineRule="auto"/>
              <w:rPr>
                <w:rFonts w:ascii="Times New Roman" w:hAnsi="Times New Roman"/>
                <w:sz w:val="24"/>
                <w:szCs w:val="24"/>
              </w:rPr>
            </w:pPr>
            <w:r w:rsidRPr="00BE2E32">
              <w:rPr>
                <w:rFonts w:ascii="Times New Roman" w:hAnsi="Times New Roman"/>
                <w:sz w:val="24"/>
                <w:szCs w:val="24"/>
              </w:rPr>
              <w:t>Examinations</w:t>
            </w:r>
          </w:p>
        </w:tc>
        <w:tc>
          <w:tcPr>
            <w:tcW w:w="898" w:type="dxa"/>
          </w:tcPr>
          <w:p w14:paraId="7B8746A4" w14:textId="03453E69" w:rsidR="009D1C5B" w:rsidRPr="00BE2E32" w:rsidRDefault="009D1C5B" w:rsidP="00B519D1">
            <w:pPr>
              <w:spacing w:after="0" w:line="240" w:lineRule="auto"/>
              <w:rPr>
                <w:rFonts w:ascii="Times New Roman" w:hAnsi="Times New Roman"/>
                <w:sz w:val="24"/>
                <w:szCs w:val="24"/>
              </w:rPr>
            </w:pPr>
          </w:p>
        </w:tc>
      </w:tr>
      <w:tr w:rsidR="009D1C5B" w:rsidRPr="00BE2E32" w14:paraId="375DE7A5" w14:textId="77777777" w:rsidTr="005C1849">
        <w:tc>
          <w:tcPr>
            <w:tcW w:w="9470" w:type="dxa"/>
            <w:gridSpan w:val="7"/>
          </w:tcPr>
          <w:p w14:paraId="1FB85C4D" w14:textId="77777777" w:rsidR="009D1C5B" w:rsidRPr="00BE2E32" w:rsidRDefault="00BE05A9" w:rsidP="00B519D1">
            <w:pPr>
              <w:spacing w:after="0" w:line="240" w:lineRule="auto"/>
              <w:rPr>
                <w:rFonts w:ascii="Times New Roman" w:hAnsi="Times New Roman"/>
                <w:sz w:val="24"/>
                <w:szCs w:val="24"/>
              </w:rPr>
            </w:pPr>
            <w:r w:rsidRPr="00BE2E32">
              <w:rPr>
                <w:rFonts w:ascii="Times New Roman" w:hAnsi="Times New Roman"/>
                <w:sz w:val="24"/>
                <w:szCs w:val="24"/>
              </w:rPr>
              <w:t>Other activities: ..................</w:t>
            </w:r>
          </w:p>
        </w:tc>
        <w:tc>
          <w:tcPr>
            <w:tcW w:w="898" w:type="dxa"/>
          </w:tcPr>
          <w:p w14:paraId="7EB9C23F" w14:textId="77777777" w:rsidR="009D1C5B" w:rsidRPr="00BE2E32" w:rsidRDefault="009D1C5B" w:rsidP="00B519D1">
            <w:pPr>
              <w:spacing w:after="0" w:line="240" w:lineRule="auto"/>
              <w:rPr>
                <w:rFonts w:ascii="Times New Roman" w:hAnsi="Times New Roman"/>
                <w:sz w:val="24"/>
                <w:szCs w:val="24"/>
              </w:rPr>
            </w:pPr>
          </w:p>
        </w:tc>
      </w:tr>
      <w:tr w:rsidR="008D3A11" w:rsidRPr="00BE2E32" w14:paraId="7931CB9C" w14:textId="77777777" w:rsidTr="00A5014E">
        <w:trPr>
          <w:gridAfter w:val="4"/>
          <w:wAfter w:w="5040" w:type="dxa"/>
        </w:trPr>
        <w:tc>
          <w:tcPr>
            <w:tcW w:w="4248" w:type="dxa"/>
            <w:gridSpan w:val="2"/>
            <w:shd w:val="clear" w:color="auto" w:fill="D9D9D9"/>
          </w:tcPr>
          <w:p w14:paraId="288C690E" w14:textId="77777777" w:rsidR="008D3A11" w:rsidRPr="00BE2E32" w:rsidRDefault="008D3A11" w:rsidP="00B519D1">
            <w:pPr>
              <w:spacing w:after="0" w:line="240" w:lineRule="auto"/>
              <w:rPr>
                <w:rFonts w:ascii="Times New Roman" w:hAnsi="Times New Roman"/>
                <w:sz w:val="24"/>
                <w:szCs w:val="24"/>
              </w:rPr>
            </w:pPr>
            <w:r w:rsidRPr="00BE2E32">
              <w:rPr>
                <w:rFonts w:ascii="Times New Roman" w:hAnsi="Times New Roman"/>
                <w:sz w:val="24"/>
                <w:szCs w:val="24"/>
              </w:rPr>
              <w:t xml:space="preserve">3.7 </w:t>
            </w:r>
            <w:r w:rsidR="00BE05A9" w:rsidRPr="00BE2E32">
              <w:rPr>
                <w:rFonts w:ascii="Times New Roman" w:hAnsi="Times New Roman"/>
                <w:sz w:val="24"/>
                <w:szCs w:val="24"/>
              </w:rPr>
              <w:t>Total hours of individual study</w:t>
            </w:r>
          </w:p>
        </w:tc>
        <w:tc>
          <w:tcPr>
            <w:tcW w:w="1080" w:type="dxa"/>
            <w:gridSpan w:val="2"/>
            <w:shd w:val="clear" w:color="auto" w:fill="D9D9D9"/>
          </w:tcPr>
          <w:p w14:paraId="2DA6F5D6" w14:textId="716C5129" w:rsidR="008D3A11" w:rsidRPr="00BE2E32" w:rsidRDefault="00DB4CE4" w:rsidP="00387F50">
            <w:pPr>
              <w:spacing w:after="0" w:line="240" w:lineRule="auto"/>
              <w:rPr>
                <w:rFonts w:ascii="Times New Roman" w:hAnsi="Times New Roman"/>
                <w:sz w:val="24"/>
                <w:szCs w:val="24"/>
              </w:rPr>
            </w:pPr>
            <w:r w:rsidRPr="00BE2E32">
              <w:rPr>
                <w:rFonts w:ascii="Times New Roman" w:hAnsi="Times New Roman"/>
                <w:sz w:val="24"/>
                <w:szCs w:val="24"/>
              </w:rPr>
              <w:t>56</w:t>
            </w:r>
          </w:p>
        </w:tc>
      </w:tr>
      <w:tr w:rsidR="008D3A11" w:rsidRPr="00BE2E32" w14:paraId="04A6290A" w14:textId="77777777" w:rsidTr="00A5014E">
        <w:trPr>
          <w:gridAfter w:val="4"/>
          <w:wAfter w:w="5040" w:type="dxa"/>
        </w:trPr>
        <w:tc>
          <w:tcPr>
            <w:tcW w:w="4248" w:type="dxa"/>
            <w:gridSpan w:val="2"/>
            <w:shd w:val="clear" w:color="auto" w:fill="D9D9D9"/>
          </w:tcPr>
          <w:p w14:paraId="065D1AB5" w14:textId="77777777" w:rsidR="008D3A11" w:rsidRPr="00BE2E32" w:rsidRDefault="008D3A11" w:rsidP="00B519D1">
            <w:pPr>
              <w:spacing w:after="0" w:line="240" w:lineRule="auto"/>
              <w:rPr>
                <w:rFonts w:ascii="Times New Roman" w:hAnsi="Times New Roman"/>
                <w:sz w:val="24"/>
                <w:szCs w:val="24"/>
              </w:rPr>
            </w:pPr>
            <w:r w:rsidRPr="00BE2E32">
              <w:rPr>
                <w:rFonts w:ascii="Times New Roman" w:hAnsi="Times New Roman"/>
                <w:sz w:val="24"/>
                <w:szCs w:val="24"/>
              </w:rPr>
              <w:t xml:space="preserve">3.8 </w:t>
            </w:r>
            <w:r w:rsidR="00BE05A9" w:rsidRPr="00BE2E32">
              <w:rPr>
                <w:rFonts w:ascii="Times New Roman" w:hAnsi="Times New Roman"/>
                <w:sz w:val="24"/>
                <w:szCs w:val="24"/>
              </w:rPr>
              <w:t>Total hours per semester</w:t>
            </w:r>
          </w:p>
        </w:tc>
        <w:tc>
          <w:tcPr>
            <w:tcW w:w="1080" w:type="dxa"/>
            <w:gridSpan w:val="2"/>
            <w:shd w:val="clear" w:color="auto" w:fill="D9D9D9"/>
          </w:tcPr>
          <w:p w14:paraId="3CD64F1F" w14:textId="56DA5E00" w:rsidR="008D3A11" w:rsidRPr="00BE2E32" w:rsidRDefault="00DB4CE4" w:rsidP="00387F50">
            <w:pPr>
              <w:spacing w:after="0" w:line="240" w:lineRule="auto"/>
              <w:rPr>
                <w:rFonts w:ascii="Times New Roman" w:hAnsi="Times New Roman"/>
                <w:sz w:val="24"/>
                <w:szCs w:val="24"/>
              </w:rPr>
            </w:pPr>
            <w:r w:rsidRPr="00BE2E32">
              <w:rPr>
                <w:rFonts w:ascii="Times New Roman" w:hAnsi="Times New Roman"/>
                <w:sz w:val="24"/>
                <w:szCs w:val="24"/>
              </w:rPr>
              <w:t>98</w:t>
            </w:r>
          </w:p>
        </w:tc>
      </w:tr>
      <w:tr w:rsidR="008D3A11" w:rsidRPr="00BE2E32" w14:paraId="38EC9D93" w14:textId="77777777" w:rsidTr="00A5014E">
        <w:trPr>
          <w:gridAfter w:val="4"/>
          <w:wAfter w:w="5040" w:type="dxa"/>
        </w:trPr>
        <w:tc>
          <w:tcPr>
            <w:tcW w:w="4248" w:type="dxa"/>
            <w:gridSpan w:val="2"/>
            <w:shd w:val="clear" w:color="auto" w:fill="D9D9D9"/>
          </w:tcPr>
          <w:p w14:paraId="758110C3" w14:textId="77777777" w:rsidR="008D3A11" w:rsidRPr="00BE2E32" w:rsidRDefault="008D3A11" w:rsidP="00B519D1">
            <w:pPr>
              <w:spacing w:after="0" w:line="240" w:lineRule="auto"/>
              <w:rPr>
                <w:rFonts w:ascii="Times New Roman" w:hAnsi="Times New Roman"/>
                <w:sz w:val="24"/>
                <w:szCs w:val="24"/>
              </w:rPr>
            </w:pPr>
            <w:r w:rsidRPr="00BE2E32">
              <w:rPr>
                <w:rFonts w:ascii="Times New Roman" w:hAnsi="Times New Roman"/>
                <w:sz w:val="24"/>
                <w:szCs w:val="24"/>
              </w:rPr>
              <w:t xml:space="preserve">3.9 </w:t>
            </w:r>
            <w:r w:rsidR="00BE05A9" w:rsidRPr="00BE2E32">
              <w:rPr>
                <w:rFonts w:ascii="Times New Roman" w:hAnsi="Times New Roman"/>
                <w:sz w:val="24"/>
                <w:szCs w:val="24"/>
              </w:rPr>
              <w:t>Number of credits</w:t>
            </w:r>
          </w:p>
        </w:tc>
        <w:tc>
          <w:tcPr>
            <w:tcW w:w="1080" w:type="dxa"/>
            <w:gridSpan w:val="2"/>
            <w:shd w:val="clear" w:color="auto" w:fill="D9D9D9"/>
          </w:tcPr>
          <w:p w14:paraId="736D0884" w14:textId="62F020E1" w:rsidR="008D3A11" w:rsidRPr="00BE2E32" w:rsidRDefault="00DB4CE4" w:rsidP="00387F50">
            <w:pPr>
              <w:spacing w:after="0" w:line="240" w:lineRule="auto"/>
              <w:rPr>
                <w:rFonts w:ascii="Times New Roman" w:hAnsi="Times New Roman"/>
                <w:sz w:val="24"/>
                <w:szCs w:val="24"/>
              </w:rPr>
            </w:pPr>
            <w:r w:rsidRPr="00BE2E32">
              <w:rPr>
                <w:rFonts w:ascii="Times New Roman" w:hAnsi="Times New Roman"/>
                <w:sz w:val="24"/>
                <w:szCs w:val="24"/>
              </w:rPr>
              <w:t>4</w:t>
            </w:r>
          </w:p>
        </w:tc>
      </w:tr>
    </w:tbl>
    <w:p w14:paraId="6865E059" w14:textId="77777777" w:rsidR="008027E9" w:rsidRPr="00BE2E32" w:rsidRDefault="008027E9" w:rsidP="00B519D1">
      <w:pPr>
        <w:spacing w:after="0" w:line="240" w:lineRule="auto"/>
        <w:rPr>
          <w:rFonts w:ascii="Times New Roman" w:hAnsi="Times New Roman"/>
          <w:sz w:val="24"/>
          <w:szCs w:val="24"/>
        </w:rPr>
      </w:pPr>
    </w:p>
    <w:p w14:paraId="275CAF45" w14:textId="77777777" w:rsidR="008027E9" w:rsidRPr="00BE2E32" w:rsidRDefault="00BE05A9" w:rsidP="00B519D1">
      <w:pPr>
        <w:spacing w:after="0" w:line="240" w:lineRule="auto"/>
        <w:rPr>
          <w:rFonts w:ascii="Times New Roman" w:hAnsi="Times New Roman"/>
          <w:sz w:val="24"/>
          <w:szCs w:val="24"/>
        </w:rPr>
      </w:pPr>
      <w:r w:rsidRPr="00BE2E32">
        <w:rPr>
          <w:rFonts w:ascii="Times New Roman" w:hAnsi="Times New Roman"/>
          <w:b/>
          <w:sz w:val="24"/>
          <w:szCs w:val="24"/>
        </w:rPr>
        <w:t>4. Prerequisites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7512"/>
      </w:tblGrid>
      <w:tr w:rsidR="00BE05A9" w:rsidRPr="00BE2E32" w14:paraId="2898709C" w14:textId="77777777" w:rsidTr="00450A21">
        <w:tc>
          <w:tcPr>
            <w:tcW w:w="2988" w:type="dxa"/>
          </w:tcPr>
          <w:p w14:paraId="29BCA3FD" w14:textId="77777777" w:rsidR="00BE05A9" w:rsidRPr="00BE2E32" w:rsidRDefault="00BE05A9" w:rsidP="00F8327F">
            <w:pPr>
              <w:spacing w:after="0"/>
              <w:rPr>
                <w:rFonts w:ascii="Times New Roman" w:hAnsi="Times New Roman"/>
                <w:sz w:val="24"/>
                <w:szCs w:val="24"/>
                <w:lang w:val="en-US"/>
              </w:rPr>
            </w:pPr>
            <w:r w:rsidRPr="00BE2E32">
              <w:rPr>
                <w:rFonts w:ascii="Times New Roman" w:hAnsi="Times New Roman"/>
                <w:sz w:val="24"/>
                <w:szCs w:val="24"/>
                <w:lang w:val="en-US"/>
              </w:rPr>
              <w:t>4.1 based on the curriculum</w:t>
            </w:r>
          </w:p>
        </w:tc>
        <w:tc>
          <w:tcPr>
            <w:tcW w:w="7694" w:type="dxa"/>
          </w:tcPr>
          <w:p w14:paraId="44EBE40C" w14:textId="79F5ADAA" w:rsidR="00BE05A9" w:rsidRPr="00BE2E32" w:rsidRDefault="000A592A" w:rsidP="000A592A">
            <w:pPr>
              <w:spacing w:after="0"/>
              <w:rPr>
                <w:rFonts w:ascii="Times New Roman" w:hAnsi="Times New Roman"/>
                <w:sz w:val="24"/>
                <w:szCs w:val="24"/>
                <w:lang w:val="en-US"/>
              </w:rPr>
            </w:pPr>
            <w:r w:rsidRPr="00BE2E32">
              <w:rPr>
                <w:rFonts w:ascii="Times New Roman" w:hAnsi="Times New Roman"/>
                <w:sz w:val="24"/>
                <w:szCs w:val="24"/>
                <w:lang w:val="en-US"/>
              </w:rPr>
              <w:t>Having passed the course on Introduction to international relations and security studies</w:t>
            </w:r>
          </w:p>
        </w:tc>
      </w:tr>
      <w:tr w:rsidR="00BE05A9" w:rsidRPr="00BE2E32" w14:paraId="36805CB8" w14:textId="77777777" w:rsidTr="00450A21">
        <w:tc>
          <w:tcPr>
            <w:tcW w:w="2988" w:type="dxa"/>
          </w:tcPr>
          <w:p w14:paraId="7B24D8C0" w14:textId="77777777" w:rsidR="00BE05A9" w:rsidRPr="00BE2E32" w:rsidRDefault="00BE05A9" w:rsidP="00F8327F">
            <w:pPr>
              <w:spacing w:after="0"/>
              <w:rPr>
                <w:rFonts w:ascii="Times New Roman" w:hAnsi="Times New Roman"/>
                <w:sz w:val="24"/>
                <w:szCs w:val="24"/>
                <w:lang w:val="en-US"/>
              </w:rPr>
            </w:pPr>
            <w:r w:rsidRPr="00BE2E32">
              <w:rPr>
                <w:rFonts w:ascii="Times New Roman" w:hAnsi="Times New Roman"/>
                <w:sz w:val="24"/>
                <w:szCs w:val="24"/>
                <w:lang w:val="en-US"/>
              </w:rPr>
              <w:t>4.2 based on competences</w:t>
            </w:r>
          </w:p>
        </w:tc>
        <w:tc>
          <w:tcPr>
            <w:tcW w:w="7694" w:type="dxa"/>
          </w:tcPr>
          <w:p w14:paraId="4F9C33E9" w14:textId="5F12460A" w:rsidR="00BE05A9" w:rsidRPr="00BE2E32" w:rsidRDefault="000A592A" w:rsidP="000A592A">
            <w:pPr>
              <w:spacing w:after="0"/>
              <w:rPr>
                <w:rFonts w:ascii="Times New Roman" w:hAnsi="Times New Roman"/>
                <w:sz w:val="24"/>
                <w:szCs w:val="24"/>
                <w:lang w:val="en-US"/>
              </w:rPr>
            </w:pPr>
            <w:r w:rsidRPr="00BE2E32">
              <w:rPr>
                <w:rFonts w:ascii="Times New Roman" w:hAnsi="Times New Roman"/>
                <w:sz w:val="24"/>
                <w:szCs w:val="24"/>
                <w:lang w:val="en-US"/>
              </w:rPr>
              <w:t>Having passed the course on Introduction to international relations and security studies</w:t>
            </w:r>
          </w:p>
        </w:tc>
      </w:tr>
    </w:tbl>
    <w:p w14:paraId="7571C7F9" w14:textId="77777777" w:rsidR="008027E9" w:rsidRPr="00BE2E32" w:rsidRDefault="008027E9" w:rsidP="00B519D1">
      <w:pPr>
        <w:spacing w:after="0" w:line="240" w:lineRule="auto"/>
        <w:rPr>
          <w:rFonts w:ascii="Times New Roman" w:hAnsi="Times New Roman"/>
          <w:sz w:val="24"/>
          <w:szCs w:val="24"/>
        </w:rPr>
      </w:pPr>
    </w:p>
    <w:p w14:paraId="29118016" w14:textId="3A0B84D2" w:rsidR="008027E9" w:rsidRPr="00BE2E32" w:rsidRDefault="00BE05A9" w:rsidP="00B519D1">
      <w:pPr>
        <w:spacing w:after="0" w:line="240" w:lineRule="auto"/>
        <w:rPr>
          <w:rFonts w:ascii="Times New Roman" w:hAnsi="Times New Roman"/>
          <w:sz w:val="24"/>
          <w:szCs w:val="24"/>
        </w:rPr>
      </w:pPr>
      <w:r w:rsidRPr="00BE2E32">
        <w:rPr>
          <w:rFonts w:ascii="Times New Roman" w:hAnsi="Times New Roman"/>
          <w:b/>
          <w:sz w:val="24"/>
          <w:szCs w:val="24"/>
        </w:rPr>
        <w:t>5. Conditions (where applicable)</w:t>
      </w:r>
      <w:r w:rsidR="00DB4CE4" w:rsidRPr="00BE2E32">
        <w:rPr>
          <w:rFonts w:ascii="Times New Roman" w:hAnsi="Times New Roman"/>
          <w:b/>
          <w:sz w:val="24"/>
          <w:szCs w:val="24"/>
        </w:rPr>
        <w:t xml:space="preserve"> N/A</w:t>
      </w:r>
    </w:p>
    <w:tbl>
      <w:tblPr>
        <w:tblpPr w:leftFromText="180" w:rightFromText="180" w:vertAnchor="text" w:horzAnchor="margin" w:tblpY="130"/>
        <w:tblW w:w="18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694"/>
        <w:gridCol w:w="7694"/>
      </w:tblGrid>
      <w:tr w:rsidR="00BE05A9" w:rsidRPr="00BE2E32" w14:paraId="7A7AB621" w14:textId="77777777" w:rsidTr="00503B36">
        <w:tc>
          <w:tcPr>
            <w:tcW w:w="2988" w:type="dxa"/>
          </w:tcPr>
          <w:p w14:paraId="1F6BA3BC" w14:textId="3FD43289" w:rsidR="00BE05A9" w:rsidRPr="00BE2E32" w:rsidRDefault="00DB4CE4" w:rsidP="00BE05A9">
            <w:pPr>
              <w:spacing w:after="0"/>
              <w:rPr>
                <w:rFonts w:ascii="Times New Roman" w:hAnsi="Times New Roman"/>
                <w:sz w:val="24"/>
                <w:szCs w:val="24"/>
                <w:lang w:val="en-US"/>
              </w:rPr>
            </w:pPr>
            <w:r w:rsidRPr="00BE2E32">
              <w:rPr>
                <w:rFonts w:ascii="Times New Roman" w:hAnsi="Times New Roman"/>
                <w:sz w:val="24"/>
                <w:szCs w:val="24"/>
                <w:lang w:val="en-US"/>
              </w:rPr>
              <w:t>5.1. attendance for the course</w:t>
            </w:r>
          </w:p>
        </w:tc>
        <w:tc>
          <w:tcPr>
            <w:tcW w:w="7694" w:type="dxa"/>
          </w:tcPr>
          <w:p w14:paraId="4DFF6D2C" w14:textId="766548E6" w:rsidR="00BE05A9" w:rsidRPr="00BE2E32" w:rsidRDefault="00DB4CE4" w:rsidP="00BE05A9">
            <w:pPr>
              <w:spacing w:after="0"/>
              <w:rPr>
                <w:rFonts w:ascii="Times New Roman" w:hAnsi="Times New Roman"/>
                <w:sz w:val="24"/>
                <w:szCs w:val="24"/>
                <w:lang w:val="en-US"/>
              </w:rPr>
            </w:pPr>
            <w:r w:rsidRPr="00BE2E32">
              <w:rPr>
                <w:rFonts w:ascii="Times New Roman" w:hAnsi="Times New Roman"/>
                <w:sz w:val="24"/>
                <w:szCs w:val="24"/>
                <w:lang w:val="en-US"/>
              </w:rPr>
              <w:t xml:space="preserve">Attendance of the course is not mandatory, but is strongly encouraged. </w:t>
            </w:r>
          </w:p>
        </w:tc>
        <w:tc>
          <w:tcPr>
            <w:tcW w:w="7694" w:type="dxa"/>
          </w:tcPr>
          <w:p w14:paraId="5B0C1B28" w14:textId="77777777" w:rsidR="00BE05A9" w:rsidRPr="00BE2E32" w:rsidRDefault="00BE05A9" w:rsidP="00BE05A9">
            <w:pPr>
              <w:spacing w:after="0" w:line="240" w:lineRule="auto"/>
              <w:rPr>
                <w:rFonts w:ascii="Times New Roman" w:hAnsi="Times New Roman"/>
                <w:sz w:val="24"/>
                <w:szCs w:val="24"/>
              </w:rPr>
            </w:pPr>
          </w:p>
        </w:tc>
      </w:tr>
      <w:tr w:rsidR="00BE05A9" w:rsidRPr="00BE2E32" w14:paraId="033A51D8" w14:textId="77777777" w:rsidTr="00503B36">
        <w:tc>
          <w:tcPr>
            <w:tcW w:w="2988" w:type="dxa"/>
          </w:tcPr>
          <w:p w14:paraId="50A9FFB5" w14:textId="4526F5BF" w:rsidR="00BE05A9" w:rsidRPr="00BE2E32" w:rsidRDefault="00DB4CE4" w:rsidP="00BE05A9">
            <w:pPr>
              <w:spacing w:after="0"/>
              <w:rPr>
                <w:rFonts w:ascii="Times New Roman" w:hAnsi="Times New Roman"/>
                <w:sz w:val="24"/>
                <w:szCs w:val="24"/>
                <w:lang w:val="en-US"/>
              </w:rPr>
            </w:pPr>
            <w:r w:rsidRPr="00BE2E32">
              <w:rPr>
                <w:rFonts w:ascii="Times New Roman" w:hAnsi="Times New Roman"/>
                <w:sz w:val="24"/>
                <w:szCs w:val="24"/>
                <w:lang w:val="en-US"/>
              </w:rPr>
              <w:lastRenderedPageBreak/>
              <w:t>5.2. attendance for the seminar</w:t>
            </w:r>
          </w:p>
        </w:tc>
        <w:tc>
          <w:tcPr>
            <w:tcW w:w="7694" w:type="dxa"/>
          </w:tcPr>
          <w:p w14:paraId="3E346BF8" w14:textId="4088BE1F" w:rsidR="00DB4CE4" w:rsidRPr="00BE2E32" w:rsidRDefault="00DB4CE4" w:rsidP="00DB4CE4">
            <w:pPr>
              <w:spacing w:after="0"/>
              <w:rPr>
                <w:rFonts w:ascii="Times New Roman" w:hAnsi="Times New Roman"/>
                <w:sz w:val="24"/>
                <w:szCs w:val="24"/>
                <w:lang w:val="en-US"/>
              </w:rPr>
            </w:pPr>
            <w:r w:rsidRPr="00BE2E32">
              <w:rPr>
                <w:rFonts w:ascii="Times New Roman" w:hAnsi="Times New Roman"/>
                <w:sz w:val="24"/>
                <w:szCs w:val="24"/>
                <w:lang w:val="en-US"/>
              </w:rPr>
              <w:t>Attendance of the seminars is mandatory, according to the university's regulations, in proportion of 75%.</w:t>
            </w:r>
          </w:p>
          <w:p w14:paraId="7C1EEC98" w14:textId="48657A7D" w:rsidR="00DB4CE4" w:rsidRPr="00BE2E32" w:rsidRDefault="00DB4CE4" w:rsidP="00DB4CE4">
            <w:pPr>
              <w:spacing w:after="0"/>
              <w:rPr>
                <w:rFonts w:ascii="Times New Roman" w:hAnsi="Times New Roman"/>
                <w:sz w:val="24"/>
                <w:szCs w:val="24"/>
                <w:lang w:val="en-US"/>
              </w:rPr>
            </w:pPr>
            <w:r w:rsidRPr="00BE2E32">
              <w:rPr>
                <w:rFonts w:ascii="Times New Roman" w:hAnsi="Times New Roman"/>
                <w:sz w:val="24"/>
                <w:szCs w:val="24"/>
                <w:lang w:val="en-US"/>
              </w:rPr>
              <w:t xml:space="preserve">Students should be active in the seminar and ask questions about the ideas found in the texts they read. They should also participate actively in all debates. </w:t>
            </w:r>
          </w:p>
          <w:p w14:paraId="24C39600" w14:textId="12A7CBD2" w:rsidR="00BE05A9" w:rsidRPr="00BE2E32" w:rsidRDefault="00DB4CE4" w:rsidP="00DB4CE4">
            <w:pPr>
              <w:spacing w:after="0"/>
              <w:rPr>
                <w:rFonts w:ascii="Times New Roman" w:hAnsi="Times New Roman"/>
                <w:sz w:val="24"/>
                <w:szCs w:val="24"/>
                <w:lang w:val="en-US"/>
              </w:rPr>
            </w:pPr>
            <w:r w:rsidRPr="00BE2E32">
              <w:rPr>
                <w:rFonts w:ascii="Times New Roman" w:hAnsi="Times New Roman"/>
                <w:sz w:val="24"/>
                <w:szCs w:val="24"/>
                <w:lang w:val="en-US"/>
              </w:rPr>
              <w:t>The grade from the retake also includes attendance  record from the seminar. If the activity performed by the student in the seminars does not meet the criteria for promotion of the discipline, she has the obligation to repeat the discipline in the following academic year.</w:t>
            </w:r>
          </w:p>
        </w:tc>
        <w:tc>
          <w:tcPr>
            <w:tcW w:w="7694" w:type="dxa"/>
          </w:tcPr>
          <w:p w14:paraId="7E5E5045" w14:textId="77777777" w:rsidR="00BE05A9" w:rsidRPr="00BE2E32" w:rsidRDefault="00BE05A9" w:rsidP="00BE05A9">
            <w:pPr>
              <w:spacing w:after="0" w:line="240" w:lineRule="auto"/>
              <w:rPr>
                <w:rFonts w:ascii="Times New Roman" w:hAnsi="Times New Roman"/>
                <w:sz w:val="24"/>
                <w:szCs w:val="24"/>
              </w:rPr>
            </w:pPr>
          </w:p>
        </w:tc>
      </w:tr>
    </w:tbl>
    <w:p w14:paraId="6F6278CC" w14:textId="77777777" w:rsidR="000F6804" w:rsidRPr="00BE2E32" w:rsidRDefault="000F6804" w:rsidP="00B519D1">
      <w:pPr>
        <w:spacing w:after="0" w:line="240" w:lineRule="auto"/>
        <w:rPr>
          <w:rFonts w:ascii="Times New Roman" w:hAnsi="Times New Roman"/>
          <w:sz w:val="24"/>
          <w:szCs w:val="24"/>
        </w:rPr>
      </w:pPr>
    </w:p>
    <w:p w14:paraId="2FC12632" w14:textId="77777777" w:rsidR="00C64B84" w:rsidRPr="00BE2E32" w:rsidRDefault="00C64B84" w:rsidP="00B519D1">
      <w:pPr>
        <w:spacing w:after="0" w:line="240" w:lineRule="auto"/>
        <w:rPr>
          <w:rFonts w:ascii="Times New Roman" w:hAnsi="Times New Roman"/>
          <w:sz w:val="24"/>
          <w:szCs w:val="24"/>
        </w:rPr>
      </w:pPr>
    </w:p>
    <w:p w14:paraId="1FE30EED" w14:textId="77777777" w:rsidR="00C64B84" w:rsidRPr="00BE2E32" w:rsidRDefault="00BE05A9" w:rsidP="00B519D1">
      <w:pPr>
        <w:spacing w:after="0" w:line="240" w:lineRule="auto"/>
        <w:rPr>
          <w:rFonts w:ascii="Times New Roman" w:hAnsi="Times New Roman"/>
          <w:b/>
          <w:sz w:val="24"/>
          <w:szCs w:val="24"/>
        </w:rPr>
      </w:pPr>
      <w:r w:rsidRPr="00BE2E32">
        <w:rPr>
          <w:rFonts w:ascii="Times New Roman" w:hAnsi="Times New Roman"/>
          <w:b/>
          <w:sz w:val="24"/>
          <w:szCs w:val="24"/>
        </w:rPr>
        <w:t>6. Accumulated specific competencies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9464"/>
      </w:tblGrid>
      <w:tr w:rsidR="008027E9" w:rsidRPr="00BE2E32" w14:paraId="2D3460C0" w14:textId="77777777" w:rsidTr="00450A21">
        <w:trPr>
          <w:cantSplit/>
          <w:trHeight w:val="2872"/>
        </w:trPr>
        <w:tc>
          <w:tcPr>
            <w:tcW w:w="1008" w:type="dxa"/>
            <w:shd w:val="clear" w:color="auto" w:fill="D9D9D9"/>
            <w:textDirection w:val="btLr"/>
            <w:vAlign w:val="center"/>
          </w:tcPr>
          <w:p w14:paraId="64C06DDE" w14:textId="77777777" w:rsidR="008027E9" w:rsidRPr="00BE2E32" w:rsidRDefault="00BE05A9" w:rsidP="00E94ACB">
            <w:pPr>
              <w:spacing w:after="0" w:line="240" w:lineRule="auto"/>
              <w:jc w:val="center"/>
              <w:rPr>
                <w:rFonts w:ascii="Times New Roman" w:hAnsi="Times New Roman"/>
                <w:b/>
                <w:sz w:val="24"/>
                <w:szCs w:val="24"/>
              </w:rPr>
            </w:pPr>
            <w:r w:rsidRPr="00BE2E32">
              <w:rPr>
                <w:rFonts w:ascii="Times New Roman" w:hAnsi="Times New Roman"/>
                <w:b/>
                <w:sz w:val="24"/>
                <w:szCs w:val="24"/>
              </w:rPr>
              <w:t>Professional competencies</w:t>
            </w:r>
          </w:p>
        </w:tc>
        <w:tc>
          <w:tcPr>
            <w:tcW w:w="9674" w:type="dxa"/>
            <w:shd w:val="clear" w:color="auto" w:fill="D9D9D9"/>
          </w:tcPr>
          <w:p w14:paraId="5CCF86FB" w14:textId="77777777" w:rsidR="00DB4CE4" w:rsidRPr="00BE2E32" w:rsidRDefault="00DB4CE4" w:rsidP="00DB4CE4">
            <w:pPr>
              <w:spacing w:after="0" w:line="240" w:lineRule="auto"/>
              <w:jc w:val="both"/>
              <w:rPr>
                <w:rFonts w:ascii="Times New Roman" w:hAnsi="Times New Roman"/>
                <w:sz w:val="24"/>
                <w:szCs w:val="24"/>
              </w:rPr>
            </w:pPr>
            <w:r w:rsidRPr="00BE2E32">
              <w:rPr>
                <w:rFonts w:ascii="Times New Roman" w:hAnsi="Times New Roman"/>
                <w:sz w:val="24"/>
                <w:szCs w:val="24"/>
              </w:rPr>
              <w:t>- to understand the fundamental theoretical concepts</w:t>
            </w:r>
          </w:p>
          <w:p w14:paraId="207A22DA" w14:textId="77777777" w:rsidR="00DB4CE4" w:rsidRPr="00BE2E32" w:rsidRDefault="00DB4CE4" w:rsidP="00DB4CE4">
            <w:pPr>
              <w:spacing w:after="0" w:line="240" w:lineRule="auto"/>
              <w:jc w:val="both"/>
              <w:rPr>
                <w:rFonts w:ascii="Times New Roman" w:hAnsi="Times New Roman"/>
                <w:sz w:val="24"/>
                <w:szCs w:val="24"/>
              </w:rPr>
            </w:pPr>
            <w:r w:rsidRPr="00BE2E32">
              <w:rPr>
                <w:rFonts w:ascii="Times New Roman" w:hAnsi="Times New Roman"/>
                <w:sz w:val="24"/>
                <w:szCs w:val="24"/>
              </w:rPr>
              <w:t>- to be familiar with the main theories specific to the discipline</w:t>
            </w:r>
          </w:p>
          <w:p w14:paraId="6C2D9EDC" w14:textId="0897CC9B" w:rsidR="005C1849" w:rsidRPr="00BE2E32" w:rsidRDefault="00DB4CE4" w:rsidP="00DB4CE4">
            <w:pPr>
              <w:spacing w:after="0" w:line="240" w:lineRule="auto"/>
              <w:jc w:val="both"/>
              <w:rPr>
                <w:rFonts w:ascii="Times New Roman" w:hAnsi="Times New Roman"/>
                <w:b/>
                <w:sz w:val="24"/>
                <w:szCs w:val="24"/>
              </w:rPr>
            </w:pPr>
            <w:r w:rsidRPr="00BE2E32">
              <w:rPr>
                <w:rFonts w:ascii="Times New Roman" w:hAnsi="Times New Roman"/>
                <w:sz w:val="24"/>
                <w:szCs w:val="24"/>
              </w:rPr>
              <w:t>- to be able to apply theoretical knowledge to understanding some situations/processes/phenomena</w:t>
            </w:r>
          </w:p>
        </w:tc>
      </w:tr>
      <w:tr w:rsidR="008027E9" w:rsidRPr="00BE2E32" w14:paraId="0617DD1B" w14:textId="77777777" w:rsidTr="00450A21">
        <w:trPr>
          <w:cantSplit/>
          <w:trHeight w:val="1775"/>
        </w:trPr>
        <w:tc>
          <w:tcPr>
            <w:tcW w:w="1008" w:type="dxa"/>
            <w:shd w:val="clear" w:color="auto" w:fill="D9D9D9"/>
            <w:textDirection w:val="btLr"/>
          </w:tcPr>
          <w:p w14:paraId="4D705EEB" w14:textId="77777777" w:rsidR="008027E9" w:rsidRPr="00BE2E32" w:rsidRDefault="00BE05A9" w:rsidP="00BE05A9">
            <w:pPr>
              <w:spacing w:after="0" w:line="240" w:lineRule="auto"/>
              <w:rPr>
                <w:rFonts w:ascii="Times New Roman" w:hAnsi="Times New Roman"/>
                <w:b/>
                <w:sz w:val="24"/>
                <w:szCs w:val="24"/>
              </w:rPr>
            </w:pPr>
            <w:r w:rsidRPr="00BE2E32">
              <w:rPr>
                <w:rFonts w:ascii="Times New Roman" w:hAnsi="Times New Roman"/>
                <w:b/>
                <w:sz w:val="24"/>
                <w:szCs w:val="24"/>
              </w:rPr>
              <w:t>Transversal competencies</w:t>
            </w:r>
          </w:p>
        </w:tc>
        <w:tc>
          <w:tcPr>
            <w:tcW w:w="9674" w:type="dxa"/>
            <w:shd w:val="clear" w:color="auto" w:fill="D9D9D9"/>
          </w:tcPr>
          <w:p w14:paraId="7EAEEC20" w14:textId="042854C8" w:rsidR="00DB4CE4" w:rsidRPr="00BE2E32" w:rsidRDefault="00DB4CE4" w:rsidP="00DB4CE4">
            <w:pPr>
              <w:spacing w:after="0" w:line="240" w:lineRule="auto"/>
              <w:jc w:val="both"/>
              <w:rPr>
                <w:rFonts w:ascii="Times New Roman" w:hAnsi="Times New Roman"/>
                <w:sz w:val="24"/>
                <w:szCs w:val="24"/>
              </w:rPr>
            </w:pPr>
            <w:r w:rsidRPr="00BE2E32">
              <w:rPr>
                <w:rFonts w:ascii="Times New Roman" w:hAnsi="Times New Roman"/>
                <w:sz w:val="24"/>
                <w:szCs w:val="24"/>
              </w:rPr>
              <w:t>- skills to evaluate the relevant literature</w:t>
            </w:r>
          </w:p>
          <w:p w14:paraId="5212ADCE" w14:textId="082FB21B" w:rsidR="00DB4CE4" w:rsidRPr="00BE2E32" w:rsidRDefault="00DB4CE4" w:rsidP="00DB4CE4">
            <w:pPr>
              <w:spacing w:after="0" w:line="240" w:lineRule="auto"/>
              <w:jc w:val="both"/>
              <w:rPr>
                <w:rFonts w:ascii="Times New Roman" w:hAnsi="Times New Roman"/>
                <w:sz w:val="24"/>
                <w:szCs w:val="24"/>
              </w:rPr>
            </w:pPr>
            <w:r w:rsidRPr="00BE2E32">
              <w:rPr>
                <w:rFonts w:ascii="Times New Roman" w:hAnsi="Times New Roman"/>
                <w:sz w:val="24"/>
                <w:szCs w:val="24"/>
              </w:rPr>
              <w:t>- debating skills/argumentation</w:t>
            </w:r>
          </w:p>
          <w:p w14:paraId="6AF64DE9" w14:textId="31A28F47" w:rsidR="008027E9" w:rsidRPr="00BE2E32" w:rsidRDefault="00DB4CE4" w:rsidP="00DB4CE4">
            <w:pPr>
              <w:spacing w:after="0" w:line="240" w:lineRule="auto"/>
              <w:jc w:val="both"/>
              <w:rPr>
                <w:rFonts w:ascii="Times New Roman" w:hAnsi="Times New Roman"/>
                <w:sz w:val="24"/>
                <w:szCs w:val="24"/>
              </w:rPr>
            </w:pPr>
            <w:r w:rsidRPr="00BE2E32">
              <w:rPr>
                <w:rFonts w:ascii="Times New Roman" w:hAnsi="Times New Roman"/>
                <w:sz w:val="24"/>
                <w:szCs w:val="24"/>
              </w:rPr>
              <w:t>- autonomy in learning</w:t>
            </w:r>
          </w:p>
        </w:tc>
      </w:tr>
    </w:tbl>
    <w:p w14:paraId="5C8A1937" w14:textId="77777777" w:rsidR="008027E9" w:rsidRPr="00BE2E32" w:rsidRDefault="007F72B6" w:rsidP="007F72B6">
      <w:pPr>
        <w:spacing w:before="100" w:beforeAutospacing="1" w:after="0" w:line="240" w:lineRule="auto"/>
        <w:rPr>
          <w:rFonts w:ascii="Times New Roman" w:hAnsi="Times New Roman"/>
          <w:sz w:val="24"/>
          <w:szCs w:val="24"/>
        </w:rPr>
      </w:pPr>
      <w:r w:rsidRPr="00BE2E32">
        <w:rPr>
          <w:rFonts w:ascii="Times New Roman" w:hAnsi="Times New Roman"/>
          <w:b/>
          <w:sz w:val="24"/>
          <w:szCs w:val="24"/>
        </w:rPr>
        <w:t>7. Discipline objectives (from the accumulated competencies grid)</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5"/>
        <w:gridCol w:w="7521"/>
      </w:tblGrid>
      <w:tr w:rsidR="00256D7B" w:rsidRPr="00BE2E32" w14:paraId="24E23ADA" w14:textId="77777777" w:rsidTr="00450A21">
        <w:tc>
          <w:tcPr>
            <w:tcW w:w="2988" w:type="dxa"/>
            <w:shd w:val="clear" w:color="auto" w:fill="D9D9D9"/>
          </w:tcPr>
          <w:p w14:paraId="38F64CF7" w14:textId="77777777" w:rsidR="00256D7B" w:rsidRPr="00BE2E32" w:rsidRDefault="00256D7B" w:rsidP="00F8327F">
            <w:pPr>
              <w:rPr>
                <w:rFonts w:ascii="Times New Roman" w:hAnsi="Times New Roman"/>
                <w:sz w:val="24"/>
                <w:szCs w:val="24"/>
              </w:rPr>
            </w:pPr>
            <w:r w:rsidRPr="00BE2E32">
              <w:rPr>
                <w:rFonts w:ascii="Times New Roman" w:hAnsi="Times New Roman"/>
                <w:sz w:val="24"/>
                <w:szCs w:val="24"/>
              </w:rPr>
              <w:t>7.1 General objective</w:t>
            </w:r>
          </w:p>
        </w:tc>
        <w:tc>
          <w:tcPr>
            <w:tcW w:w="7694" w:type="dxa"/>
            <w:shd w:val="clear" w:color="auto" w:fill="D9D9D9"/>
          </w:tcPr>
          <w:p w14:paraId="5BF36E7B" w14:textId="27AA4C0F" w:rsidR="00256D7B" w:rsidRPr="00BE2E32" w:rsidRDefault="00032AEB" w:rsidP="005D227E">
            <w:pPr>
              <w:spacing w:after="0" w:line="240" w:lineRule="auto"/>
              <w:rPr>
                <w:rFonts w:ascii="Times New Roman" w:hAnsi="Times New Roman"/>
                <w:sz w:val="24"/>
                <w:szCs w:val="24"/>
              </w:rPr>
            </w:pPr>
            <w:r w:rsidRPr="00BE2E32">
              <w:rPr>
                <w:rFonts w:ascii="Times New Roman" w:hAnsi="Times New Roman"/>
                <w:sz w:val="24"/>
                <w:szCs w:val="24"/>
              </w:rPr>
              <w:t xml:space="preserve">Through this course, students will become familiar with the main theories in the field of international relations. The latter, as a subfield of social and, more precisely, political sciences, are relatively new and very dynamic. Thus, their understanding must be approached from an interdisciplinary perspective, understanding the relationship between these and other disciplines. </w:t>
            </w:r>
          </w:p>
        </w:tc>
      </w:tr>
      <w:tr w:rsidR="00256D7B" w:rsidRPr="00BE2E32" w14:paraId="7E47CA47" w14:textId="77777777" w:rsidTr="00450A21">
        <w:tc>
          <w:tcPr>
            <w:tcW w:w="2988" w:type="dxa"/>
            <w:shd w:val="clear" w:color="auto" w:fill="D9D9D9"/>
          </w:tcPr>
          <w:p w14:paraId="15F892B1" w14:textId="77777777" w:rsidR="00256D7B" w:rsidRPr="00BE2E32" w:rsidRDefault="00256D7B" w:rsidP="00F8327F">
            <w:pPr>
              <w:rPr>
                <w:rFonts w:ascii="Times New Roman" w:hAnsi="Times New Roman"/>
                <w:sz w:val="24"/>
                <w:szCs w:val="24"/>
              </w:rPr>
            </w:pPr>
            <w:r w:rsidRPr="00BE2E32">
              <w:rPr>
                <w:rFonts w:ascii="Times New Roman" w:hAnsi="Times New Roman"/>
                <w:sz w:val="24"/>
                <w:szCs w:val="24"/>
              </w:rPr>
              <w:t>7.2 Specific objectives</w:t>
            </w:r>
          </w:p>
        </w:tc>
        <w:tc>
          <w:tcPr>
            <w:tcW w:w="7694" w:type="dxa"/>
            <w:shd w:val="clear" w:color="auto" w:fill="D9D9D9"/>
          </w:tcPr>
          <w:p w14:paraId="76653F0A" w14:textId="77777777" w:rsidR="00032AEB" w:rsidRPr="00BE2E32" w:rsidRDefault="00032AEB" w:rsidP="00032AEB">
            <w:pPr>
              <w:spacing w:after="0" w:line="240" w:lineRule="auto"/>
              <w:jc w:val="both"/>
              <w:rPr>
                <w:rFonts w:ascii="Times New Roman" w:hAnsi="Times New Roman"/>
                <w:sz w:val="24"/>
                <w:szCs w:val="24"/>
              </w:rPr>
            </w:pPr>
            <w:r w:rsidRPr="00BE2E32">
              <w:rPr>
                <w:rFonts w:ascii="Times New Roman" w:hAnsi="Times New Roman"/>
                <w:sz w:val="24"/>
                <w:szCs w:val="24"/>
              </w:rPr>
              <w:t>• Students' familiarization with the terminology and basic concepts specific to the theory of international relations</w:t>
            </w:r>
          </w:p>
          <w:p w14:paraId="25306216" w14:textId="77777777" w:rsidR="00032AEB" w:rsidRPr="00BE2E32" w:rsidRDefault="00032AEB" w:rsidP="00032AEB">
            <w:pPr>
              <w:spacing w:after="0" w:line="240" w:lineRule="auto"/>
              <w:jc w:val="both"/>
              <w:rPr>
                <w:rFonts w:ascii="Times New Roman" w:hAnsi="Times New Roman"/>
                <w:sz w:val="24"/>
                <w:szCs w:val="24"/>
              </w:rPr>
            </w:pPr>
            <w:r w:rsidRPr="00BE2E32">
              <w:rPr>
                <w:rFonts w:ascii="Times New Roman" w:hAnsi="Times New Roman"/>
                <w:sz w:val="24"/>
                <w:szCs w:val="24"/>
              </w:rPr>
              <w:t>• Understanding how international relations theories are influenced by different epistemological perspectives</w:t>
            </w:r>
          </w:p>
          <w:p w14:paraId="7C204D70" w14:textId="4C2FBEC8" w:rsidR="00256D7B" w:rsidRPr="00BE2E32" w:rsidRDefault="00032AEB" w:rsidP="00032AEB">
            <w:pPr>
              <w:spacing w:after="0" w:line="240" w:lineRule="auto"/>
              <w:jc w:val="both"/>
              <w:rPr>
                <w:rFonts w:ascii="Times New Roman" w:hAnsi="Times New Roman"/>
                <w:sz w:val="24"/>
                <w:szCs w:val="24"/>
              </w:rPr>
            </w:pPr>
            <w:r w:rsidRPr="00BE2E32">
              <w:rPr>
                <w:rFonts w:ascii="Times New Roman" w:hAnsi="Times New Roman"/>
                <w:sz w:val="24"/>
                <w:szCs w:val="24"/>
              </w:rPr>
              <w:t>• Understanding the processes through which theory and practice are built reciprocally</w:t>
            </w:r>
          </w:p>
        </w:tc>
      </w:tr>
    </w:tbl>
    <w:p w14:paraId="23280B18" w14:textId="77777777" w:rsidR="00256D7B" w:rsidRPr="00BE2E32" w:rsidRDefault="00256D7B" w:rsidP="00256D7B">
      <w:pPr>
        <w:spacing w:before="100" w:beforeAutospacing="1" w:after="0" w:line="240" w:lineRule="auto"/>
        <w:rPr>
          <w:rFonts w:ascii="Times New Roman" w:hAnsi="Times New Roman"/>
          <w:b/>
          <w:sz w:val="24"/>
          <w:szCs w:val="24"/>
        </w:rPr>
      </w:pPr>
    </w:p>
    <w:p w14:paraId="523E5097" w14:textId="77777777" w:rsidR="007110C3" w:rsidRPr="00BE2E32" w:rsidRDefault="00256D7B" w:rsidP="00256D7B">
      <w:pPr>
        <w:spacing w:after="0" w:line="240" w:lineRule="auto"/>
        <w:rPr>
          <w:rFonts w:ascii="Times New Roman" w:hAnsi="Times New Roman"/>
          <w:b/>
          <w:sz w:val="24"/>
          <w:szCs w:val="24"/>
        </w:rPr>
      </w:pPr>
      <w:r w:rsidRPr="00BE2E32">
        <w:rPr>
          <w:rFonts w:ascii="Times New Roman" w:hAnsi="Times New Roman"/>
          <w:b/>
          <w:sz w:val="24"/>
          <w:szCs w:val="24"/>
        </w:rPr>
        <w:t>8.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8"/>
        <w:gridCol w:w="3150"/>
        <w:gridCol w:w="990"/>
        <w:gridCol w:w="2564"/>
        <w:gridCol w:w="360"/>
      </w:tblGrid>
      <w:tr w:rsidR="00256D7B" w:rsidRPr="00BE2E32" w14:paraId="61ED6316" w14:textId="77777777" w:rsidTr="00922BED">
        <w:trPr>
          <w:gridAfter w:val="1"/>
          <w:wAfter w:w="360" w:type="dxa"/>
        </w:trPr>
        <w:tc>
          <w:tcPr>
            <w:tcW w:w="3978" w:type="dxa"/>
            <w:shd w:val="clear" w:color="auto" w:fill="D9D9D9"/>
          </w:tcPr>
          <w:p w14:paraId="3BA68586" w14:textId="77777777" w:rsidR="00256D7B" w:rsidRPr="00BE2E32" w:rsidRDefault="00256D7B" w:rsidP="00F8327F">
            <w:pPr>
              <w:rPr>
                <w:rFonts w:ascii="Times New Roman" w:hAnsi="Times New Roman"/>
                <w:b/>
                <w:sz w:val="24"/>
                <w:szCs w:val="24"/>
              </w:rPr>
            </w:pPr>
            <w:r w:rsidRPr="00BE2E32">
              <w:rPr>
                <w:rFonts w:ascii="Times New Roman" w:hAnsi="Times New Roman"/>
                <w:b/>
                <w:sz w:val="24"/>
                <w:szCs w:val="24"/>
              </w:rPr>
              <w:t>8.1 Course</w:t>
            </w:r>
          </w:p>
        </w:tc>
        <w:tc>
          <w:tcPr>
            <w:tcW w:w="3150" w:type="dxa"/>
          </w:tcPr>
          <w:p w14:paraId="7E5D4942" w14:textId="77777777" w:rsidR="00256D7B" w:rsidRPr="00BE2E32" w:rsidRDefault="00256D7B" w:rsidP="00F8327F">
            <w:pPr>
              <w:rPr>
                <w:rFonts w:ascii="Times New Roman" w:hAnsi="Times New Roman"/>
                <w:b/>
                <w:sz w:val="24"/>
                <w:szCs w:val="24"/>
              </w:rPr>
            </w:pPr>
            <w:r w:rsidRPr="00BE2E32">
              <w:rPr>
                <w:rFonts w:ascii="Times New Roman" w:hAnsi="Times New Roman"/>
                <w:b/>
                <w:sz w:val="24"/>
                <w:szCs w:val="24"/>
              </w:rPr>
              <w:t>Teaching methods</w:t>
            </w:r>
          </w:p>
        </w:tc>
        <w:tc>
          <w:tcPr>
            <w:tcW w:w="3554" w:type="dxa"/>
            <w:gridSpan w:val="2"/>
          </w:tcPr>
          <w:p w14:paraId="5BD0522D" w14:textId="77777777" w:rsidR="00256D7B" w:rsidRPr="00BE2E32" w:rsidRDefault="00256D7B" w:rsidP="00F8327F">
            <w:pPr>
              <w:rPr>
                <w:rFonts w:ascii="Times New Roman" w:hAnsi="Times New Roman"/>
                <w:b/>
                <w:sz w:val="24"/>
                <w:szCs w:val="24"/>
              </w:rPr>
            </w:pPr>
            <w:r w:rsidRPr="00BE2E32">
              <w:rPr>
                <w:rFonts w:ascii="Times New Roman" w:hAnsi="Times New Roman"/>
                <w:b/>
                <w:sz w:val="24"/>
                <w:szCs w:val="24"/>
              </w:rPr>
              <w:t>Observations</w:t>
            </w:r>
          </w:p>
        </w:tc>
      </w:tr>
      <w:tr w:rsidR="00032AEB" w:rsidRPr="00BE2E32" w14:paraId="432FC02F" w14:textId="77777777" w:rsidTr="00922BED">
        <w:trPr>
          <w:gridAfter w:val="1"/>
          <w:wAfter w:w="360" w:type="dxa"/>
        </w:trPr>
        <w:tc>
          <w:tcPr>
            <w:tcW w:w="3978" w:type="dxa"/>
            <w:shd w:val="clear" w:color="auto" w:fill="D9D9D9"/>
          </w:tcPr>
          <w:p w14:paraId="3C54AE4C" w14:textId="1175C73E" w:rsidR="00032AEB" w:rsidRPr="00BE2E32" w:rsidRDefault="00032AEB" w:rsidP="00032AEB">
            <w:pPr>
              <w:pStyle w:val="ListParagraph"/>
              <w:numPr>
                <w:ilvl w:val="0"/>
                <w:numId w:val="31"/>
              </w:numPr>
              <w:spacing w:after="0" w:line="240" w:lineRule="auto"/>
              <w:rPr>
                <w:rFonts w:ascii="Times New Roman" w:hAnsi="Times New Roman"/>
                <w:sz w:val="24"/>
                <w:szCs w:val="24"/>
              </w:rPr>
            </w:pPr>
            <w:r w:rsidRPr="00BE2E32">
              <w:rPr>
                <w:rFonts w:ascii="Times New Roman" w:hAnsi="Times New Roman"/>
                <w:sz w:val="24"/>
                <w:szCs w:val="24"/>
              </w:rPr>
              <w:t>Why having a course on the theory of international relations?</w:t>
            </w:r>
          </w:p>
          <w:p w14:paraId="17AF601F" w14:textId="77777777" w:rsidR="00032AEB" w:rsidRPr="00BE2E32" w:rsidRDefault="00032AEB" w:rsidP="00032AEB">
            <w:pPr>
              <w:spacing w:after="0" w:line="240" w:lineRule="auto"/>
              <w:rPr>
                <w:rFonts w:ascii="Times New Roman" w:hAnsi="Times New Roman"/>
                <w:sz w:val="24"/>
                <w:szCs w:val="24"/>
              </w:rPr>
            </w:pPr>
          </w:p>
          <w:p w14:paraId="6AFF1B8E" w14:textId="0E9319E2" w:rsidR="00032AEB" w:rsidRPr="00BE2E32" w:rsidRDefault="00032AEB" w:rsidP="00032AEB">
            <w:pPr>
              <w:tabs>
                <w:tab w:val="left" w:pos="360"/>
              </w:tabs>
              <w:spacing w:after="0" w:line="240" w:lineRule="auto"/>
              <w:jc w:val="both"/>
              <w:rPr>
                <w:rFonts w:ascii="Times New Roman" w:hAnsi="Times New Roman"/>
                <w:b/>
                <w:sz w:val="24"/>
                <w:szCs w:val="24"/>
              </w:rPr>
            </w:pPr>
          </w:p>
        </w:tc>
        <w:tc>
          <w:tcPr>
            <w:tcW w:w="3150" w:type="dxa"/>
          </w:tcPr>
          <w:p w14:paraId="57D10B40" w14:textId="5409B8DC" w:rsidR="00032AEB" w:rsidRPr="00BE2E32" w:rsidRDefault="00032AEB" w:rsidP="00032AEB">
            <w:pPr>
              <w:rPr>
                <w:rFonts w:ascii="Times New Roman" w:hAnsi="Times New Roman"/>
                <w:sz w:val="24"/>
                <w:szCs w:val="24"/>
              </w:rPr>
            </w:pPr>
            <w:r w:rsidRPr="00BE2E32">
              <w:rPr>
                <w:rFonts w:ascii="Times New Roman" w:hAnsi="Times New Roman"/>
                <w:sz w:val="24"/>
                <w:szCs w:val="24"/>
              </w:rPr>
              <w:t xml:space="preserve">Theories and </w:t>
            </w:r>
            <w:r w:rsidR="00C2029E" w:rsidRPr="00BE2E32">
              <w:rPr>
                <w:rFonts w:ascii="Times New Roman" w:hAnsi="Times New Roman"/>
                <w:sz w:val="24"/>
                <w:szCs w:val="24"/>
              </w:rPr>
              <w:t>concepts</w:t>
            </w:r>
            <w:r w:rsidRPr="00BE2E32">
              <w:rPr>
                <w:rFonts w:ascii="Times New Roman" w:hAnsi="Times New Roman"/>
                <w:sz w:val="24"/>
                <w:szCs w:val="24"/>
              </w:rPr>
              <w:t xml:space="preserve"> will be introduced and explored through interactive methods.  </w:t>
            </w:r>
          </w:p>
        </w:tc>
        <w:tc>
          <w:tcPr>
            <w:tcW w:w="3554" w:type="dxa"/>
            <w:gridSpan w:val="2"/>
          </w:tcPr>
          <w:p w14:paraId="09A9690D" w14:textId="17AC8089" w:rsidR="00032AEB" w:rsidRPr="00BE2E32" w:rsidRDefault="00032AEB" w:rsidP="00032AEB">
            <w:pPr>
              <w:rPr>
                <w:rFonts w:ascii="Times New Roman" w:hAnsi="Times New Roman"/>
                <w:sz w:val="24"/>
                <w:szCs w:val="24"/>
              </w:rPr>
            </w:pPr>
          </w:p>
        </w:tc>
      </w:tr>
      <w:tr w:rsidR="00C2029E" w:rsidRPr="00BE2E32" w14:paraId="2E9F0D18" w14:textId="77777777" w:rsidTr="00922BED">
        <w:trPr>
          <w:gridAfter w:val="1"/>
          <w:wAfter w:w="360" w:type="dxa"/>
        </w:trPr>
        <w:tc>
          <w:tcPr>
            <w:tcW w:w="3978" w:type="dxa"/>
            <w:shd w:val="clear" w:color="auto" w:fill="D9D9D9"/>
          </w:tcPr>
          <w:p w14:paraId="19ECA836" w14:textId="675DA993" w:rsidR="00C2029E" w:rsidRPr="00BE2E32" w:rsidRDefault="00C2029E" w:rsidP="00C2029E">
            <w:pPr>
              <w:pStyle w:val="ListParagraph"/>
              <w:numPr>
                <w:ilvl w:val="0"/>
                <w:numId w:val="31"/>
              </w:numPr>
              <w:spacing w:after="0" w:line="240" w:lineRule="auto"/>
              <w:rPr>
                <w:rFonts w:ascii="Times New Roman" w:hAnsi="Times New Roman"/>
                <w:b/>
                <w:sz w:val="24"/>
                <w:szCs w:val="24"/>
              </w:rPr>
            </w:pPr>
            <w:r w:rsidRPr="00BE2E32">
              <w:rPr>
                <w:rFonts w:ascii="Times New Roman" w:hAnsi="Times New Roman"/>
                <w:sz w:val="24"/>
                <w:szCs w:val="24"/>
              </w:rPr>
              <w:lastRenderedPageBreak/>
              <w:t xml:space="preserve">General presentation of international relations at the intersection of theory and practice. </w:t>
            </w:r>
          </w:p>
        </w:tc>
        <w:tc>
          <w:tcPr>
            <w:tcW w:w="3150" w:type="dxa"/>
          </w:tcPr>
          <w:p w14:paraId="26FDF0FE" w14:textId="6072096C"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Theories and concepts will be introduced and explored through interactive methods.  </w:t>
            </w:r>
          </w:p>
        </w:tc>
        <w:tc>
          <w:tcPr>
            <w:tcW w:w="3554" w:type="dxa"/>
            <w:gridSpan w:val="2"/>
          </w:tcPr>
          <w:p w14:paraId="7712FDC9" w14:textId="1D3A61A3"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Reading the bibliography is mandatory.   </w:t>
            </w:r>
          </w:p>
        </w:tc>
      </w:tr>
      <w:tr w:rsidR="00C2029E" w:rsidRPr="00BE2E32" w14:paraId="56EFA337" w14:textId="77777777" w:rsidTr="00922BED">
        <w:trPr>
          <w:gridAfter w:val="1"/>
          <w:wAfter w:w="360" w:type="dxa"/>
        </w:trPr>
        <w:tc>
          <w:tcPr>
            <w:tcW w:w="3978" w:type="dxa"/>
            <w:shd w:val="clear" w:color="auto" w:fill="D9D9D9"/>
          </w:tcPr>
          <w:p w14:paraId="6920D201" w14:textId="01032DB4" w:rsidR="00C2029E" w:rsidRPr="00BE2E32" w:rsidRDefault="00C2029E" w:rsidP="00C2029E">
            <w:pPr>
              <w:pStyle w:val="ListParagraph"/>
              <w:numPr>
                <w:ilvl w:val="0"/>
                <w:numId w:val="31"/>
              </w:numPr>
              <w:spacing w:after="0" w:line="240" w:lineRule="auto"/>
              <w:rPr>
                <w:rFonts w:ascii="Times New Roman" w:hAnsi="Times New Roman"/>
                <w:sz w:val="24"/>
                <w:szCs w:val="24"/>
              </w:rPr>
            </w:pPr>
            <w:r w:rsidRPr="00BE2E32">
              <w:rPr>
                <w:rFonts w:ascii="Times New Roman" w:hAnsi="Times New Roman"/>
                <w:sz w:val="24"/>
                <w:szCs w:val="24"/>
              </w:rPr>
              <w:t>Classical and structural realism</w:t>
            </w:r>
          </w:p>
          <w:p w14:paraId="26C61BF9" w14:textId="5DBAFA4A" w:rsidR="00C2029E" w:rsidRPr="00BE2E32" w:rsidRDefault="00C2029E" w:rsidP="00C2029E">
            <w:pPr>
              <w:spacing w:after="0" w:line="240" w:lineRule="auto"/>
              <w:rPr>
                <w:rFonts w:ascii="Times New Roman" w:hAnsi="Times New Roman"/>
                <w:b/>
                <w:sz w:val="24"/>
                <w:szCs w:val="24"/>
              </w:rPr>
            </w:pPr>
          </w:p>
        </w:tc>
        <w:tc>
          <w:tcPr>
            <w:tcW w:w="3150" w:type="dxa"/>
          </w:tcPr>
          <w:p w14:paraId="192BF986" w14:textId="680B5EF3"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Theories and concepts will be introduced and explored through interactive methods.  </w:t>
            </w:r>
          </w:p>
        </w:tc>
        <w:tc>
          <w:tcPr>
            <w:tcW w:w="3554" w:type="dxa"/>
            <w:gridSpan w:val="2"/>
          </w:tcPr>
          <w:p w14:paraId="471049E5" w14:textId="2F1D50DB"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Reading the bibliography is mandatory.   </w:t>
            </w:r>
          </w:p>
        </w:tc>
      </w:tr>
      <w:tr w:rsidR="00C2029E" w:rsidRPr="00BE2E32" w14:paraId="61666121" w14:textId="77777777" w:rsidTr="00922BED">
        <w:trPr>
          <w:gridAfter w:val="1"/>
          <w:wAfter w:w="360" w:type="dxa"/>
        </w:trPr>
        <w:tc>
          <w:tcPr>
            <w:tcW w:w="3978" w:type="dxa"/>
            <w:shd w:val="clear" w:color="auto" w:fill="D9D9D9"/>
          </w:tcPr>
          <w:p w14:paraId="38E27BF9" w14:textId="60121538" w:rsidR="00C2029E" w:rsidRPr="00BE2E32" w:rsidRDefault="00C2029E" w:rsidP="00C2029E">
            <w:pPr>
              <w:pStyle w:val="ListParagraph"/>
              <w:numPr>
                <w:ilvl w:val="0"/>
                <w:numId w:val="31"/>
              </w:numPr>
              <w:spacing w:after="0" w:line="240" w:lineRule="auto"/>
              <w:rPr>
                <w:rFonts w:ascii="Times New Roman" w:hAnsi="Times New Roman"/>
                <w:sz w:val="24"/>
                <w:szCs w:val="24"/>
              </w:rPr>
            </w:pPr>
            <w:r w:rsidRPr="00BE2E32">
              <w:rPr>
                <w:rFonts w:ascii="Times New Roman" w:hAnsi="Times New Roman"/>
                <w:sz w:val="24"/>
                <w:szCs w:val="24"/>
              </w:rPr>
              <w:t>Liberalism and neoliberalism</w:t>
            </w:r>
          </w:p>
          <w:p w14:paraId="42556AB1" w14:textId="43EB6730" w:rsidR="00C2029E" w:rsidRPr="00BE2E32" w:rsidRDefault="00C2029E" w:rsidP="00C2029E">
            <w:pPr>
              <w:spacing w:after="0" w:line="240" w:lineRule="auto"/>
              <w:rPr>
                <w:rFonts w:ascii="Times New Roman" w:hAnsi="Times New Roman"/>
                <w:sz w:val="24"/>
                <w:szCs w:val="24"/>
              </w:rPr>
            </w:pPr>
          </w:p>
        </w:tc>
        <w:tc>
          <w:tcPr>
            <w:tcW w:w="3150" w:type="dxa"/>
          </w:tcPr>
          <w:p w14:paraId="61EAEFDA" w14:textId="03B80EB2"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Theories and concepts will be introduced and explored through interactive methods.  </w:t>
            </w:r>
          </w:p>
        </w:tc>
        <w:tc>
          <w:tcPr>
            <w:tcW w:w="3554" w:type="dxa"/>
            <w:gridSpan w:val="2"/>
          </w:tcPr>
          <w:p w14:paraId="0D005916" w14:textId="6531E51E"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Reading the bibliography is mandatory.   </w:t>
            </w:r>
          </w:p>
        </w:tc>
      </w:tr>
      <w:tr w:rsidR="00C2029E" w:rsidRPr="00BE2E32" w14:paraId="3C09BA07" w14:textId="77777777" w:rsidTr="00922BED">
        <w:trPr>
          <w:gridAfter w:val="1"/>
          <w:wAfter w:w="360" w:type="dxa"/>
        </w:trPr>
        <w:tc>
          <w:tcPr>
            <w:tcW w:w="3978" w:type="dxa"/>
            <w:shd w:val="clear" w:color="auto" w:fill="D9D9D9"/>
          </w:tcPr>
          <w:p w14:paraId="4B1650EB" w14:textId="4892E83B" w:rsidR="00C2029E" w:rsidRPr="00BE2E32" w:rsidRDefault="00C2029E" w:rsidP="00C2029E">
            <w:pPr>
              <w:pStyle w:val="ListParagraph"/>
              <w:numPr>
                <w:ilvl w:val="0"/>
                <w:numId w:val="31"/>
              </w:numPr>
              <w:spacing w:after="0" w:line="240" w:lineRule="auto"/>
              <w:rPr>
                <w:rFonts w:ascii="Times New Roman" w:hAnsi="Times New Roman"/>
                <w:sz w:val="24"/>
                <w:szCs w:val="24"/>
              </w:rPr>
            </w:pPr>
            <w:r w:rsidRPr="00BE2E32">
              <w:rPr>
                <w:rFonts w:ascii="Times New Roman" w:hAnsi="Times New Roman"/>
                <w:sz w:val="24"/>
                <w:szCs w:val="24"/>
              </w:rPr>
              <w:t>The English School of international relations</w:t>
            </w:r>
          </w:p>
          <w:p w14:paraId="322B2063" w14:textId="77777777" w:rsidR="00C2029E" w:rsidRPr="00BE2E32" w:rsidRDefault="00C2029E" w:rsidP="00C2029E">
            <w:pPr>
              <w:spacing w:after="0" w:line="240" w:lineRule="auto"/>
              <w:rPr>
                <w:rFonts w:ascii="Times New Roman" w:hAnsi="Times New Roman"/>
                <w:sz w:val="24"/>
                <w:szCs w:val="24"/>
              </w:rPr>
            </w:pPr>
          </w:p>
          <w:p w14:paraId="3B8647B6" w14:textId="77777777" w:rsidR="00C2029E" w:rsidRPr="00BE2E32" w:rsidRDefault="00C2029E" w:rsidP="00C2029E">
            <w:pPr>
              <w:spacing w:after="0" w:line="240" w:lineRule="auto"/>
              <w:rPr>
                <w:rFonts w:ascii="Times New Roman" w:hAnsi="Times New Roman"/>
                <w:sz w:val="24"/>
                <w:szCs w:val="24"/>
              </w:rPr>
            </w:pPr>
          </w:p>
          <w:p w14:paraId="2FA91B69" w14:textId="3F7D75A0" w:rsidR="00C2029E" w:rsidRPr="00BE2E32" w:rsidRDefault="00C2029E" w:rsidP="00C2029E">
            <w:pPr>
              <w:spacing w:after="0" w:line="240" w:lineRule="auto"/>
              <w:rPr>
                <w:rFonts w:ascii="Times New Roman" w:hAnsi="Times New Roman"/>
                <w:b/>
                <w:sz w:val="24"/>
                <w:szCs w:val="24"/>
              </w:rPr>
            </w:pPr>
          </w:p>
        </w:tc>
        <w:tc>
          <w:tcPr>
            <w:tcW w:w="3150" w:type="dxa"/>
          </w:tcPr>
          <w:p w14:paraId="058D5E9E" w14:textId="0F202446"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Theories and concepts will be introduced and explored through interactive methods.  </w:t>
            </w:r>
          </w:p>
        </w:tc>
        <w:tc>
          <w:tcPr>
            <w:tcW w:w="3554" w:type="dxa"/>
            <w:gridSpan w:val="2"/>
          </w:tcPr>
          <w:p w14:paraId="1B739437" w14:textId="7A1CAF4B"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Reading the bibliography is mandatory.   </w:t>
            </w:r>
          </w:p>
        </w:tc>
      </w:tr>
      <w:tr w:rsidR="00C2029E" w:rsidRPr="00BE2E32" w14:paraId="01B6D7BB" w14:textId="77777777" w:rsidTr="00922BED">
        <w:trPr>
          <w:gridAfter w:val="1"/>
          <w:wAfter w:w="360" w:type="dxa"/>
        </w:trPr>
        <w:tc>
          <w:tcPr>
            <w:tcW w:w="3978" w:type="dxa"/>
            <w:shd w:val="clear" w:color="auto" w:fill="D9D9D9"/>
          </w:tcPr>
          <w:p w14:paraId="5C327349" w14:textId="6BE59058" w:rsidR="00C2029E" w:rsidRPr="00BE2E32" w:rsidRDefault="00C2029E" w:rsidP="00C2029E">
            <w:pPr>
              <w:pStyle w:val="ListParagraph"/>
              <w:numPr>
                <w:ilvl w:val="0"/>
                <w:numId w:val="31"/>
              </w:numPr>
              <w:spacing w:after="0" w:line="240" w:lineRule="auto"/>
              <w:rPr>
                <w:rFonts w:ascii="Times New Roman" w:hAnsi="Times New Roman"/>
                <w:b/>
                <w:sz w:val="24"/>
                <w:szCs w:val="24"/>
              </w:rPr>
            </w:pPr>
            <w:r w:rsidRPr="00BE2E32">
              <w:rPr>
                <w:rFonts w:ascii="Times New Roman" w:hAnsi="Times New Roman"/>
                <w:sz w:val="24"/>
                <w:szCs w:val="24"/>
              </w:rPr>
              <w:t>Marxism and critical theory</w:t>
            </w:r>
          </w:p>
        </w:tc>
        <w:tc>
          <w:tcPr>
            <w:tcW w:w="3150" w:type="dxa"/>
          </w:tcPr>
          <w:p w14:paraId="167DA212" w14:textId="59DA11F8"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Theories and concepts will be introduced and explored through interactive methods.  </w:t>
            </w:r>
          </w:p>
        </w:tc>
        <w:tc>
          <w:tcPr>
            <w:tcW w:w="3554" w:type="dxa"/>
            <w:gridSpan w:val="2"/>
          </w:tcPr>
          <w:p w14:paraId="6CBF4B40" w14:textId="171AFEB1"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Reading the bibliography is mandatory.   </w:t>
            </w:r>
          </w:p>
        </w:tc>
      </w:tr>
      <w:tr w:rsidR="00C2029E" w:rsidRPr="00BE2E32" w14:paraId="7382D4F8" w14:textId="77777777" w:rsidTr="00922BED">
        <w:trPr>
          <w:gridAfter w:val="1"/>
          <w:wAfter w:w="360" w:type="dxa"/>
        </w:trPr>
        <w:tc>
          <w:tcPr>
            <w:tcW w:w="3978" w:type="dxa"/>
            <w:shd w:val="clear" w:color="auto" w:fill="D9D9D9"/>
          </w:tcPr>
          <w:p w14:paraId="4290B749" w14:textId="045A07B7" w:rsidR="00C2029E" w:rsidRPr="00BE2E32" w:rsidRDefault="00C2029E" w:rsidP="00C2029E">
            <w:pPr>
              <w:pStyle w:val="ListParagraph"/>
              <w:numPr>
                <w:ilvl w:val="0"/>
                <w:numId w:val="31"/>
              </w:numPr>
              <w:spacing w:after="0" w:line="240" w:lineRule="auto"/>
              <w:rPr>
                <w:rFonts w:ascii="Times New Roman" w:hAnsi="Times New Roman"/>
                <w:sz w:val="24"/>
                <w:szCs w:val="24"/>
              </w:rPr>
            </w:pPr>
            <w:r w:rsidRPr="00BE2E32">
              <w:rPr>
                <w:rFonts w:ascii="Times New Roman" w:hAnsi="Times New Roman"/>
                <w:sz w:val="24"/>
                <w:szCs w:val="24"/>
              </w:rPr>
              <w:t>How to formulate a research question in the field of international relations theory?</w:t>
            </w:r>
          </w:p>
          <w:p w14:paraId="5E7ECF9D" w14:textId="0BAB3804" w:rsidR="00C2029E" w:rsidRPr="00BE2E32" w:rsidRDefault="00C2029E" w:rsidP="00C2029E">
            <w:pPr>
              <w:spacing w:after="0" w:line="240" w:lineRule="auto"/>
              <w:rPr>
                <w:rFonts w:ascii="Times New Roman" w:hAnsi="Times New Roman"/>
                <w:b/>
                <w:sz w:val="24"/>
                <w:szCs w:val="24"/>
              </w:rPr>
            </w:pPr>
          </w:p>
        </w:tc>
        <w:tc>
          <w:tcPr>
            <w:tcW w:w="3150" w:type="dxa"/>
          </w:tcPr>
          <w:p w14:paraId="41EF9A19" w14:textId="264C6790"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Theories and concepts will be introduced and explored through interactive methods.  </w:t>
            </w:r>
          </w:p>
        </w:tc>
        <w:tc>
          <w:tcPr>
            <w:tcW w:w="3554" w:type="dxa"/>
            <w:gridSpan w:val="2"/>
          </w:tcPr>
          <w:p w14:paraId="1FF77651" w14:textId="640D25ED" w:rsidR="00C2029E" w:rsidRPr="00BE2E32" w:rsidRDefault="00C2029E" w:rsidP="00C2029E">
            <w:pPr>
              <w:rPr>
                <w:rFonts w:ascii="Times New Roman" w:hAnsi="Times New Roman"/>
                <w:sz w:val="24"/>
                <w:szCs w:val="24"/>
              </w:rPr>
            </w:pPr>
          </w:p>
        </w:tc>
      </w:tr>
      <w:tr w:rsidR="00C2029E" w:rsidRPr="00BE2E32" w14:paraId="2EAAB5DF" w14:textId="77777777" w:rsidTr="00922BED">
        <w:trPr>
          <w:gridAfter w:val="1"/>
          <w:wAfter w:w="360" w:type="dxa"/>
        </w:trPr>
        <w:tc>
          <w:tcPr>
            <w:tcW w:w="3978" w:type="dxa"/>
            <w:shd w:val="clear" w:color="auto" w:fill="D9D9D9"/>
          </w:tcPr>
          <w:p w14:paraId="0805756C" w14:textId="0983DBCF" w:rsidR="00C2029E" w:rsidRPr="00BE2E32" w:rsidRDefault="00C2029E" w:rsidP="00C2029E">
            <w:pPr>
              <w:pStyle w:val="ListParagraph"/>
              <w:numPr>
                <w:ilvl w:val="0"/>
                <w:numId w:val="31"/>
              </w:numPr>
              <w:spacing w:after="0" w:line="240" w:lineRule="auto"/>
              <w:rPr>
                <w:rFonts w:ascii="Times New Roman" w:hAnsi="Times New Roman"/>
                <w:sz w:val="24"/>
                <w:szCs w:val="24"/>
              </w:rPr>
            </w:pPr>
            <w:r w:rsidRPr="00BE2E32">
              <w:rPr>
                <w:rFonts w:ascii="Times New Roman" w:hAnsi="Times New Roman"/>
                <w:sz w:val="24"/>
                <w:szCs w:val="24"/>
              </w:rPr>
              <w:t>Constructivism</w:t>
            </w:r>
          </w:p>
          <w:p w14:paraId="7D311C3C" w14:textId="6774D468" w:rsidR="00C2029E" w:rsidRPr="00BE2E32" w:rsidRDefault="00C2029E" w:rsidP="00C2029E">
            <w:pPr>
              <w:spacing w:after="0" w:line="240" w:lineRule="auto"/>
              <w:jc w:val="both"/>
              <w:rPr>
                <w:rFonts w:ascii="Times New Roman" w:hAnsi="Times New Roman"/>
                <w:b/>
                <w:sz w:val="24"/>
                <w:szCs w:val="24"/>
              </w:rPr>
            </w:pPr>
          </w:p>
        </w:tc>
        <w:tc>
          <w:tcPr>
            <w:tcW w:w="3150" w:type="dxa"/>
          </w:tcPr>
          <w:p w14:paraId="60152A99" w14:textId="620DEB96"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Theories and concepts will be introduced and explored through interactive methods.  </w:t>
            </w:r>
          </w:p>
        </w:tc>
        <w:tc>
          <w:tcPr>
            <w:tcW w:w="3554" w:type="dxa"/>
            <w:gridSpan w:val="2"/>
          </w:tcPr>
          <w:p w14:paraId="271012B7" w14:textId="54E3CE55"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Reading the bibliography is mandatory.   </w:t>
            </w:r>
          </w:p>
        </w:tc>
      </w:tr>
      <w:tr w:rsidR="00C2029E" w:rsidRPr="00BE2E32" w14:paraId="33106664" w14:textId="77777777" w:rsidTr="00922BED">
        <w:trPr>
          <w:gridAfter w:val="1"/>
          <w:wAfter w:w="360" w:type="dxa"/>
        </w:trPr>
        <w:tc>
          <w:tcPr>
            <w:tcW w:w="3978" w:type="dxa"/>
            <w:shd w:val="clear" w:color="auto" w:fill="D9D9D9"/>
          </w:tcPr>
          <w:p w14:paraId="660FF91C" w14:textId="74473BA6" w:rsidR="00C2029E" w:rsidRPr="00BE2E32" w:rsidRDefault="00C2029E" w:rsidP="00C2029E">
            <w:pPr>
              <w:pStyle w:val="ListParagraph"/>
              <w:numPr>
                <w:ilvl w:val="0"/>
                <w:numId w:val="31"/>
              </w:numPr>
              <w:spacing w:after="0" w:line="240" w:lineRule="auto"/>
              <w:jc w:val="both"/>
              <w:rPr>
                <w:rFonts w:ascii="Times New Roman" w:hAnsi="Times New Roman"/>
                <w:b/>
                <w:sz w:val="24"/>
                <w:szCs w:val="24"/>
              </w:rPr>
            </w:pPr>
            <w:r w:rsidRPr="00BE2E32">
              <w:rPr>
                <w:rFonts w:ascii="Times New Roman" w:hAnsi="Times New Roman"/>
                <w:sz w:val="24"/>
                <w:szCs w:val="24"/>
              </w:rPr>
              <w:t xml:space="preserve">Feminism in international relations </w:t>
            </w:r>
          </w:p>
        </w:tc>
        <w:tc>
          <w:tcPr>
            <w:tcW w:w="3150" w:type="dxa"/>
          </w:tcPr>
          <w:p w14:paraId="0DD4A3DB" w14:textId="4EB98B34"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Theories and concepts will be introduced and explored through interactive methods.  </w:t>
            </w:r>
          </w:p>
        </w:tc>
        <w:tc>
          <w:tcPr>
            <w:tcW w:w="3554" w:type="dxa"/>
            <w:gridSpan w:val="2"/>
          </w:tcPr>
          <w:p w14:paraId="319EC5A0" w14:textId="6FC0B881"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Reading the bibliography is mandatory.   </w:t>
            </w:r>
          </w:p>
        </w:tc>
      </w:tr>
      <w:tr w:rsidR="00C2029E" w:rsidRPr="00BE2E32" w14:paraId="29A6195D" w14:textId="77777777" w:rsidTr="00922BED">
        <w:trPr>
          <w:gridAfter w:val="1"/>
          <w:wAfter w:w="360" w:type="dxa"/>
        </w:trPr>
        <w:tc>
          <w:tcPr>
            <w:tcW w:w="3978" w:type="dxa"/>
            <w:shd w:val="clear" w:color="auto" w:fill="D9D9D9"/>
          </w:tcPr>
          <w:p w14:paraId="0D4D3ABA" w14:textId="25216762" w:rsidR="00C2029E" w:rsidRPr="00BE2E32" w:rsidRDefault="00C2029E" w:rsidP="00C2029E">
            <w:pPr>
              <w:pStyle w:val="ListParagraph"/>
              <w:numPr>
                <w:ilvl w:val="0"/>
                <w:numId w:val="31"/>
              </w:numPr>
              <w:spacing w:after="0" w:line="240" w:lineRule="auto"/>
              <w:rPr>
                <w:rFonts w:ascii="Times New Roman" w:hAnsi="Times New Roman"/>
                <w:sz w:val="24"/>
                <w:szCs w:val="24"/>
              </w:rPr>
            </w:pPr>
            <w:r w:rsidRPr="00BE2E32">
              <w:rPr>
                <w:rFonts w:ascii="Times New Roman" w:hAnsi="Times New Roman"/>
                <w:sz w:val="24"/>
                <w:szCs w:val="24"/>
              </w:rPr>
              <w:t>Poststructuralism in international relations</w:t>
            </w:r>
          </w:p>
          <w:p w14:paraId="1734C6F3" w14:textId="66D29E27" w:rsidR="00C2029E" w:rsidRPr="00BE2E32" w:rsidRDefault="00C2029E" w:rsidP="00C2029E">
            <w:pPr>
              <w:spacing w:after="0" w:line="240" w:lineRule="auto"/>
              <w:jc w:val="both"/>
              <w:rPr>
                <w:rFonts w:ascii="Times New Roman" w:hAnsi="Times New Roman"/>
                <w:b/>
                <w:sz w:val="24"/>
                <w:szCs w:val="24"/>
              </w:rPr>
            </w:pPr>
            <w:r w:rsidRPr="00BE2E32">
              <w:rPr>
                <w:rFonts w:ascii="Times New Roman" w:hAnsi="Times New Roman"/>
                <w:sz w:val="24"/>
                <w:szCs w:val="24"/>
              </w:rPr>
              <w:t xml:space="preserve">     </w:t>
            </w:r>
          </w:p>
        </w:tc>
        <w:tc>
          <w:tcPr>
            <w:tcW w:w="3150" w:type="dxa"/>
          </w:tcPr>
          <w:p w14:paraId="5EC109BA" w14:textId="0492347C"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Theories and concepts will be introduced and explored through interactive methods.  </w:t>
            </w:r>
          </w:p>
        </w:tc>
        <w:tc>
          <w:tcPr>
            <w:tcW w:w="3554" w:type="dxa"/>
            <w:gridSpan w:val="2"/>
          </w:tcPr>
          <w:p w14:paraId="2E9F2047" w14:textId="282DA36A"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Reading the bibliography is mandatory.   </w:t>
            </w:r>
          </w:p>
        </w:tc>
      </w:tr>
      <w:tr w:rsidR="00C2029E" w:rsidRPr="00BE2E32" w14:paraId="324EB9ED" w14:textId="77777777" w:rsidTr="00922BED">
        <w:trPr>
          <w:gridAfter w:val="1"/>
          <w:wAfter w:w="360" w:type="dxa"/>
        </w:trPr>
        <w:tc>
          <w:tcPr>
            <w:tcW w:w="3978" w:type="dxa"/>
            <w:shd w:val="clear" w:color="auto" w:fill="D9D9D9"/>
          </w:tcPr>
          <w:p w14:paraId="6427C8E5" w14:textId="64C9D9F3" w:rsidR="00C2029E" w:rsidRPr="00BE2E32" w:rsidRDefault="00C2029E" w:rsidP="00C2029E">
            <w:pPr>
              <w:pStyle w:val="ListParagraph"/>
              <w:numPr>
                <w:ilvl w:val="0"/>
                <w:numId w:val="31"/>
              </w:numPr>
              <w:spacing w:after="0" w:line="240" w:lineRule="auto"/>
              <w:jc w:val="both"/>
              <w:rPr>
                <w:rFonts w:ascii="Times New Roman" w:hAnsi="Times New Roman"/>
                <w:b/>
                <w:sz w:val="24"/>
                <w:szCs w:val="24"/>
              </w:rPr>
            </w:pPr>
            <w:r w:rsidRPr="00BE2E32">
              <w:rPr>
                <w:rFonts w:ascii="Times New Roman" w:hAnsi="Times New Roman"/>
                <w:sz w:val="24"/>
                <w:szCs w:val="24"/>
              </w:rPr>
              <w:t>Postcolonialism in international relations</w:t>
            </w:r>
          </w:p>
        </w:tc>
        <w:tc>
          <w:tcPr>
            <w:tcW w:w="3150" w:type="dxa"/>
          </w:tcPr>
          <w:p w14:paraId="6552D74D" w14:textId="6F064F35"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Theories and concepts will be introduced and explored through interactive methods.  </w:t>
            </w:r>
          </w:p>
        </w:tc>
        <w:tc>
          <w:tcPr>
            <w:tcW w:w="3554" w:type="dxa"/>
            <w:gridSpan w:val="2"/>
          </w:tcPr>
          <w:p w14:paraId="361A8435" w14:textId="2026634F"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Reading the bibliography is mandatory.   </w:t>
            </w:r>
          </w:p>
        </w:tc>
      </w:tr>
      <w:tr w:rsidR="00C2029E" w:rsidRPr="00BE2E32" w14:paraId="4726ECD5" w14:textId="77777777" w:rsidTr="00922BED">
        <w:trPr>
          <w:gridAfter w:val="1"/>
          <w:wAfter w:w="360" w:type="dxa"/>
        </w:trPr>
        <w:tc>
          <w:tcPr>
            <w:tcW w:w="3978" w:type="dxa"/>
            <w:shd w:val="clear" w:color="auto" w:fill="D9D9D9"/>
          </w:tcPr>
          <w:p w14:paraId="4E648F4A" w14:textId="01BC235F" w:rsidR="00C2029E" w:rsidRPr="00BE2E32" w:rsidRDefault="00C2029E" w:rsidP="00C2029E">
            <w:pPr>
              <w:pStyle w:val="ListParagraph"/>
              <w:numPr>
                <w:ilvl w:val="0"/>
                <w:numId w:val="31"/>
              </w:numPr>
              <w:spacing w:after="0" w:line="240" w:lineRule="auto"/>
              <w:rPr>
                <w:rFonts w:ascii="Times New Roman" w:hAnsi="Times New Roman"/>
                <w:sz w:val="24"/>
                <w:szCs w:val="24"/>
              </w:rPr>
            </w:pPr>
            <w:r w:rsidRPr="00BE2E32">
              <w:rPr>
                <w:rFonts w:ascii="Times New Roman" w:hAnsi="Times New Roman"/>
                <w:sz w:val="24"/>
                <w:szCs w:val="24"/>
              </w:rPr>
              <w:t>Green theories of international relations</w:t>
            </w:r>
          </w:p>
          <w:p w14:paraId="113F7651" w14:textId="0880C079" w:rsidR="00C2029E" w:rsidRPr="00BE2E32" w:rsidRDefault="00C2029E" w:rsidP="00C2029E">
            <w:pPr>
              <w:spacing w:after="0" w:line="240" w:lineRule="auto"/>
              <w:jc w:val="both"/>
              <w:rPr>
                <w:rFonts w:ascii="Times New Roman" w:hAnsi="Times New Roman"/>
                <w:b/>
                <w:sz w:val="24"/>
                <w:szCs w:val="24"/>
              </w:rPr>
            </w:pPr>
          </w:p>
        </w:tc>
        <w:tc>
          <w:tcPr>
            <w:tcW w:w="3150" w:type="dxa"/>
          </w:tcPr>
          <w:p w14:paraId="4AAAC443" w14:textId="5350E80B"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Theories and concepts will be introduced and explored through interactive methods.  </w:t>
            </w:r>
          </w:p>
        </w:tc>
        <w:tc>
          <w:tcPr>
            <w:tcW w:w="3554" w:type="dxa"/>
            <w:gridSpan w:val="2"/>
          </w:tcPr>
          <w:p w14:paraId="14381915" w14:textId="14FE3568"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Reading the bibliography is mandatory.   </w:t>
            </w:r>
          </w:p>
        </w:tc>
      </w:tr>
      <w:tr w:rsidR="00C2029E" w:rsidRPr="00BE2E32" w14:paraId="491B4278" w14:textId="77777777" w:rsidTr="00922BED">
        <w:trPr>
          <w:gridAfter w:val="1"/>
          <w:wAfter w:w="360" w:type="dxa"/>
        </w:trPr>
        <w:tc>
          <w:tcPr>
            <w:tcW w:w="3978" w:type="dxa"/>
            <w:shd w:val="clear" w:color="auto" w:fill="D9D9D9"/>
          </w:tcPr>
          <w:p w14:paraId="3B5875AE" w14:textId="3F9F1EE3" w:rsidR="00C2029E" w:rsidRPr="00BE2E32" w:rsidRDefault="00C2029E" w:rsidP="00C2029E">
            <w:pPr>
              <w:pStyle w:val="ListParagraph"/>
              <w:numPr>
                <w:ilvl w:val="0"/>
                <w:numId w:val="31"/>
              </w:numPr>
              <w:spacing w:after="0" w:line="240" w:lineRule="auto"/>
              <w:jc w:val="both"/>
              <w:rPr>
                <w:rFonts w:ascii="Times New Roman" w:hAnsi="Times New Roman"/>
                <w:b/>
                <w:sz w:val="24"/>
                <w:szCs w:val="24"/>
              </w:rPr>
            </w:pPr>
            <w:r w:rsidRPr="00BE2E32">
              <w:rPr>
                <w:rFonts w:ascii="Times New Roman" w:hAnsi="Times New Roman"/>
                <w:sz w:val="24"/>
                <w:szCs w:val="24"/>
              </w:rPr>
              <w:t xml:space="preserve">International relations theory and globalization </w:t>
            </w:r>
          </w:p>
        </w:tc>
        <w:tc>
          <w:tcPr>
            <w:tcW w:w="3150" w:type="dxa"/>
          </w:tcPr>
          <w:p w14:paraId="4BA766EE" w14:textId="542D4D82"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Theories and concepts will be introduced and explored through interactive methods.  </w:t>
            </w:r>
          </w:p>
        </w:tc>
        <w:tc>
          <w:tcPr>
            <w:tcW w:w="3554" w:type="dxa"/>
            <w:gridSpan w:val="2"/>
          </w:tcPr>
          <w:p w14:paraId="7024A6AE" w14:textId="0451FEEE"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Reading the bibliography is mandatory.   </w:t>
            </w:r>
          </w:p>
        </w:tc>
      </w:tr>
      <w:tr w:rsidR="00C2029E" w:rsidRPr="00BE2E32" w14:paraId="7B3DA93E" w14:textId="77777777" w:rsidTr="00922BED">
        <w:trPr>
          <w:gridAfter w:val="1"/>
          <w:wAfter w:w="360" w:type="dxa"/>
        </w:trPr>
        <w:tc>
          <w:tcPr>
            <w:tcW w:w="3978" w:type="dxa"/>
            <w:shd w:val="clear" w:color="auto" w:fill="D9D9D9"/>
          </w:tcPr>
          <w:p w14:paraId="35D1C6BE" w14:textId="6FE0FF71" w:rsidR="00C2029E" w:rsidRPr="00BE2E32" w:rsidRDefault="00C2029E" w:rsidP="00C2029E">
            <w:pPr>
              <w:pStyle w:val="ListParagraph"/>
              <w:numPr>
                <w:ilvl w:val="0"/>
                <w:numId w:val="31"/>
              </w:numPr>
              <w:spacing w:after="0" w:line="240" w:lineRule="auto"/>
              <w:rPr>
                <w:rFonts w:ascii="Times New Roman" w:hAnsi="Times New Roman"/>
                <w:b/>
                <w:sz w:val="24"/>
                <w:szCs w:val="24"/>
              </w:rPr>
            </w:pPr>
            <w:r w:rsidRPr="00BE2E32">
              <w:rPr>
                <w:rFonts w:ascii="Times New Roman" w:hAnsi="Times New Roman"/>
                <w:sz w:val="24"/>
                <w:szCs w:val="24"/>
              </w:rPr>
              <w:lastRenderedPageBreak/>
              <w:t xml:space="preserve">Recapitulation of main theories and identifying the relationships between them </w:t>
            </w:r>
          </w:p>
        </w:tc>
        <w:tc>
          <w:tcPr>
            <w:tcW w:w="3150" w:type="dxa"/>
          </w:tcPr>
          <w:p w14:paraId="4BC235FF" w14:textId="40328433"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Theories and concepts will be introduced and explored through interactive methods.  </w:t>
            </w:r>
          </w:p>
        </w:tc>
        <w:tc>
          <w:tcPr>
            <w:tcW w:w="3554" w:type="dxa"/>
            <w:gridSpan w:val="2"/>
          </w:tcPr>
          <w:p w14:paraId="749E62B5" w14:textId="4F8E8A73" w:rsidR="00C2029E" w:rsidRPr="00BE2E32" w:rsidRDefault="00C2029E" w:rsidP="00C2029E">
            <w:pPr>
              <w:rPr>
                <w:rFonts w:ascii="Times New Roman" w:hAnsi="Times New Roman"/>
                <w:sz w:val="24"/>
                <w:szCs w:val="24"/>
              </w:rPr>
            </w:pPr>
          </w:p>
        </w:tc>
      </w:tr>
      <w:tr w:rsidR="005D227E" w:rsidRPr="00BE2E32" w14:paraId="1BFDFBF9" w14:textId="77777777" w:rsidTr="00DB679A">
        <w:tc>
          <w:tcPr>
            <w:tcW w:w="10682" w:type="dxa"/>
            <w:gridSpan w:val="4"/>
            <w:shd w:val="clear" w:color="auto" w:fill="D9D9D9"/>
          </w:tcPr>
          <w:p w14:paraId="24DB1DD7" w14:textId="3E98E9AF" w:rsidR="00C2029E" w:rsidRPr="00BE2E32" w:rsidRDefault="00C2029E" w:rsidP="00C2029E">
            <w:pPr>
              <w:autoSpaceDE w:val="0"/>
              <w:spacing w:after="0" w:line="240" w:lineRule="auto"/>
              <w:jc w:val="both"/>
              <w:rPr>
                <w:rFonts w:ascii="Times New Roman" w:hAnsi="Times New Roman"/>
                <w:b/>
                <w:sz w:val="24"/>
                <w:szCs w:val="24"/>
              </w:rPr>
            </w:pPr>
            <w:r w:rsidRPr="00BE2E32">
              <w:rPr>
                <w:rFonts w:ascii="Times New Roman" w:hAnsi="Times New Roman"/>
                <w:b/>
                <w:sz w:val="24"/>
                <w:szCs w:val="24"/>
              </w:rPr>
              <w:t>Bibliography</w:t>
            </w:r>
          </w:p>
          <w:p w14:paraId="7831BF78" w14:textId="77777777" w:rsidR="006F634F"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All the mandatory readings for this class are from International Relations Theories. Discipline and Diversity. Second edition de Tim Dunne, Milja Kurki si Steve Smith (Oxford University Press 2013). (available as pdf file) The titles of chapters are detailed below.</w:t>
            </w:r>
          </w:p>
          <w:p w14:paraId="254B489E" w14:textId="77777777" w:rsidR="006F634F" w:rsidRPr="00BE2E32" w:rsidRDefault="006F634F" w:rsidP="00C2029E">
            <w:pPr>
              <w:autoSpaceDE w:val="0"/>
              <w:spacing w:after="0" w:line="240" w:lineRule="auto"/>
              <w:jc w:val="both"/>
              <w:rPr>
                <w:rFonts w:ascii="Times New Roman" w:hAnsi="Times New Roman"/>
                <w:bCs/>
                <w:sz w:val="24"/>
                <w:szCs w:val="24"/>
              </w:rPr>
            </w:pPr>
          </w:p>
          <w:p w14:paraId="454B2601" w14:textId="77777777" w:rsidR="006F634F" w:rsidRPr="00BE2E32" w:rsidRDefault="006F634F"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Optional bibliography</w:t>
            </w:r>
          </w:p>
          <w:p w14:paraId="17CCFA42" w14:textId="77777777" w:rsidR="006F634F" w:rsidRPr="00BE2E32" w:rsidRDefault="006F634F" w:rsidP="00C2029E">
            <w:pPr>
              <w:autoSpaceDE w:val="0"/>
              <w:spacing w:after="0" w:line="240" w:lineRule="auto"/>
              <w:jc w:val="both"/>
              <w:rPr>
                <w:rFonts w:ascii="Times New Roman" w:hAnsi="Times New Roman"/>
                <w:bCs/>
                <w:sz w:val="24"/>
                <w:szCs w:val="24"/>
              </w:rPr>
            </w:pPr>
          </w:p>
          <w:p w14:paraId="4F8AAE2A" w14:textId="16486451" w:rsidR="006F634F" w:rsidRPr="00BE2E32" w:rsidRDefault="006F634F"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Andrew Heywood, Global Politics, Palgrave 2015.</w:t>
            </w:r>
          </w:p>
          <w:p w14:paraId="723D2FD8" w14:textId="77777777" w:rsidR="006F634F" w:rsidRPr="00BE2E32" w:rsidRDefault="006F634F" w:rsidP="00C2029E">
            <w:pPr>
              <w:autoSpaceDE w:val="0"/>
              <w:spacing w:after="0" w:line="240" w:lineRule="auto"/>
              <w:jc w:val="both"/>
              <w:rPr>
                <w:rFonts w:ascii="Times New Roman" w:hAnsi="Times New Roman"/>
                <w:bCs/>
                <w:sz w:val="24"/>
                <w:szCs w:val="24"/>
              </w:rPr>
            </w:pPr>
          </w:p>
          <w:p w14:paraId="52109D73" w14:textId="0DF7E65D"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 xml:space="preserve"> </w:t>
            </w:r>
            <w:r w:rsidR="006F634F" w:rsidRPr="00BE2E32">
              <w:rPr>
                <w:rFonts w:ascii="Times New Roman" w:hAnsi="Times New Roman"/>
                <w:bCs/>
                <w:sz w:val="24"/>
                <w:szCs w:val="24"/>
              </w:rPr>
              <w:t>Edkins, J., &amp; Zehfuss, M. (Eds.). (2019). Global Politics: A New Introduction (3rd ed.). Routledge. https://doi.org/10.4324/9781315099118</w:t>
            </w:r>
          </w:p>
          <w:p w14:paraId="28599153" w14:textId="77777777" w:rsidR="00C2029E" w:rsidRPr="00BE2E32" w:rsidRDefault="00C2029E" w:rsidP="00C2029E">
            <w:pPr>
              <w:autoSpaceDE w:val="0"/>
              <w:spacing w:after="0" w:line="240" w:lineRule="auto"/>
              <w:jc w:val="both"/>
              <w:rPr>
                <w:rFonts w:ascii="Times New Roman" w:hAnsi="Times New Roman"/>
                <w:bCs/>
                <w:sz w:val="24"/>
                <w:szCs w:val="24"/>
              </w:rPr>
            </w:pPr>
          </w:p>
          <w:p w14:paraId="0F28E550" w14:textId="77777777" w:rsidR="00C2029E" w:rsidRPr="00BE2E32" w:rsidRDefault="00C2029E" w:rsidP="00C2029E">
            <w:pPr>
              <w:autoSpaceDE w:val="0"/>
              <w:spacing w:after="0" w:line="240" w:lineRule="auto"/>
              <w:jc w:val="both"/>
              <w:rPr>
                <w:rFonts w:ascii="Times New Roman" w:hAnsi="Times New Roman"/>
                <w:bCs/>
                <w:sz w:val="24"/>
                <w:szCs w:val="24"/>
              </w:rPr>
            </w:pPr>
          </w:p>
          <w:p w14:paraId="2EF1DE78"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Schedule of weekly meetings and examinations</w:t>
            </w:r>
          </w:p>
          <w:p w14:paraId="0FF0621C" w14:textId="77777777" w:rsidR="00C2029E" w:rsidRPr="00BE2E32" w:rsidRDefault="00C2029E" w:rsidP="00C2029E">
            <w:pPr>
              <w:autoSpaceDE w:val="0"/>
              <w:spacing w:after="0" w:line="240" w:lineRule="auto"/>
              <w:jc w:val="both"/>
              <w:rPr>
                <w:rFonts w:ascii="Times New Roman" w:hAnsi="Times New Roman"/>
                <w:bCs/>
                <w:sz w:val="24"/>
                <w:szCs w:val="24"/>
              </w:rPr>
            </w:pPr>
          </w:p>
          <w:p w14:paraId="13F08EB6"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w:t>
            </w:r>
            <w:r w:rsidRPr="00BE2E32">
              <w:rPr>
                <w:rFonts w:ascii="Times New Roman" w:hAnsi="Times New Roman"/>
                <w:bCs/>
                <w:sz w:val="24"/>
                <w:szCs w:val="24"/>
              </w:rPr>
              <w:tab/>
              <w:t>Week 1: Introductory remarks, structure of the class, why a class on IR theory.</w:t>
            </w:r>
          </w:p>
          <w:p w14:paraId="0E9F9AFC" w14:textId="77777777" w:rsidR="00C2029E" w:rsidRPr="00BE2E32" w:rsidRDefault="00C2029E" w:rsidP="00C2029E">
            <w:pPr>
              <w:autoSpaceDE w:val="0"/>
              <w:spacing w:after="0" w:line="240" w:lineRule="auto"/>
              <w:jc w:val="both"/>
              <w:rPr>
                <w:rFonts w:ascii="Times New Roman" w:hAnsi="Times New Roman"/>
                <w:bCs/>
                <w:sz w:val="24"/>
                <w:szCs w:val="24"/>
              </w:rPr>
            </w:pPr>
          </w:p>
          <w:p w14:paraId="1C09783C"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w:t>
            </w:r>
            <w:r w:rsidRPr="00BE2E32">
              <w:rPr>
                <w:rFonts w:ascii="Times New Roman" w:hAnsi="Times New Roman"/>
                <w:bCs/>
                <w:sz w:val="24"/>
                <w:szCs w:val="24"/>
              </w:rPr>
              <w:tab/>
              <w:t xml:space="preserve">Week 2: General presentation of international relations – theory and practice; the role of theory and the connections between international relations and social sciences </w:t>
            </w:r>
          </w:p>
          <w:p w14:paraId="32566299"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 xml:space="preserve">Mandatory readings:  Introduction: Diversity and Disciplinarity in International Relations Theory and International Relations and Social Science </w:t>
            </w:r>
          </w:p>
          <w:p w14:paraId="37116864" w14:textId="77777777" w:rsidR="00C2029E" w:rsidRPr="00BE2E32" w:rsidRDefault="00C2029E" w:rsidP="00C2029E">
            <w:pPr>
              <w:autoSpaceDE w:val="0"/>
              <w:spacing w:after="0" w:line="240" w:lineRule="auto"/>
              <w:jc w:val="both"/>
              <w:rPr>
                <w:rFonts w:ascii="Times New Roman" w:hAnsi="Times New Roman"/>
                <w:bCs/>
                <w:sz w:val="24"/>
                <w:szCs w:val="24"/>
              </w:rPr>
            </w:pPr>
          </w:p>
          <w:p w14:paraId="31DE91E1"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w:t>
            </w:r>
            <w:r w:rsidRPr="00BE2E32">
              <w:rPr>
                <w:rFonts w:ascii="Times New Roman" w:hAnsi="Times New Roman"/>
                <w:bCs/>
                <w:sz w:val="24"/>
                <w:szCs w:val="24"/>
              </w:rPr>
              <w:tab/>
              <w:t>Week 3: Classical and structural realism</w:t>
            </w:r>
          </w:p>
          <w:p w14:paraId="428F3E81"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Mandatory readings:  Classical Realism and Structural Realism</w:t>
            </w:r>
          </w:p>
          <w:p w14:paraId="0C5DA592" w14:textId="77777777" w:rsidR="00C2029E" w:rsidRPr="00BE2E32" w:rsidRDefault="00C2029E" w:rsidP="00C2029E">
            <w:pPr>
              <w:autoSpaceDE w:val="0"/>
              <w:spacing w:after="0" w:line="240" w:lineRule="auto"/>
              <w:jc w:val="both"/>
              <w:rPr>
                <w:rFonts w:ascii="Times New Roman" w:hAnsi="Times New Roman"/>
                <w:bCs/>
                <w:sz w:val="24"/>
                <w:szCs w:val="24"/>
              </w:rPr>
            </w:pPr>
          </w:p>
          <w:p w14:paraId="7FA5892F"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w:t>
            </w:r>
            <w:r w:rsidRPr="00BE2E32">
              <w:rPr>
                <w:rFonts w:ascii="Times New Roman" w:hAnsi="Times New Roman"/>
                <w:bCs/>
                <w:sz w:val="24"/>
                <w:szCs w:val="24"/>
              </w:rPr>
              <w:tab/>
              <w:t>Week 4: Liberalism and neoliberalism</w:t>
            </w:r>
          </w:p>
          <w:p w14:paraId="0C8CC44B"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 xml:space="preserve">Mandatory readings:  Liberalism and Neoliberalism </w:t>
            </w:r>
          </w:p>
          <w:p w14:paraId="0F531A3C" w14:textId="77777777" w:rsidR="00C2029E" w:rsidRPr="00BE2E32" w:rsidRDefault="00C2029E" w:rsidP="00C2029E">
            <w:pPr>
              <w:autoSpaceDE w:val="0"/>
              <w:spacing w:after="0" w:line="240" w:lineRule="auto"/>
              <w:jc w:val="both"/>
              <w:rPr>
                <w:rFonts w:ascii="Times New Roman" w:hAnsi="Times New Roman"/>
                <w:bCs/>
                <w:sz w:val="24"/>
                <w:szCs w:val="24"/>
              </w:rPr>
            </w:pPr>
          </w:p>
          <w:p w14:paraId="022230FD"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w:t>
            </w:r>
            <w:r w:rsidRPr="00BE2E32">
              <w:rPr>
                <w:rFonts w:ascii="Times New Roman" w:hAnsi="Times New Roman"/>
                <w:bCs/>
                <w:sz w:val="24"/>
                <w:szCs w:val="24"/>
              </w:rPr>
              <w:tab/>
              <w:t>Week 5: The English School of International Relations</w:t>
            </w:r>
          </w:p>
          <w:p w14:paraId="74BE0E6F"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 xml:space="preserve">Mandatory readings:  The English School </w:t>
            </w:r>
          </w:p>
          <w:p w14:paraId="3A3C9ED4" w14:textId="77777777" w:rsidR="00C2029E" w:rsidRPr="00BE2E32" w:rsidRDefault="00C2029E" w:rsidP="00C2029E">
            <w:pPr>
              <w:autoSpaceDE w:val="0"/>
              <w:spacing w:after="0" w:line="240" w:lineRule="auto"/>
              <w:jc w:val="both"/>
              <w:rPr>
                <w:rFonts w:ascii="Times New Roman" w:hAnsi="Times New Roman"/>
                <w:bCs/>
                <w:sz w:val="24"/>
                <w:szCs w:val="24"/>
              </w:rPr>
            </w:pPr>
          </w:p>
          <w:p w14:paraId="42A60827"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w:t>
            </w:r>
            <w:r w:rsidRPr="00BE2E32">
              <w:rPr>
                <w:rFonts w:ascii="Times New Roman" w:hAnsi="Times New Roman"/>
                <w:bCs/>
                <w:sz w:val="24"/>
                <w:szCs w:val="24"/>
              </w:rPr>
              <w:tab/>
              <w:t>Week 6: Marxism and Critical Theory</w:t>
            </w:r>
          </w:p>
          <w:p w14:paraId="76939189"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 xml:space="preserve">Mandatory readings:  Marxism and Critical Theory </w:t>
            </w:r>
          </w:p>
          <w:p w14:paraId="16433F04" w14:textId="77777777" w:rsidR="00C2029E" w:rsidRPr="00BE2E32" w:rsidRDefault="00C2029E" w:rsidP="00C2029E">
            <w:pPr>
              <w:autoSpaceDE w:val="0"/>
              <w:spacing w:after="0" w:line="240" w:lineRule="auto"/>
              <w:jc w:val="both"/>
              <w:rPr>
                <w:rFonts w:ascii="Times New Roman" w:hAnsi="Times New Roman"/>
                <w:bCs/>
                <w:sz w:val="24"/>
                <w:szCs w:val="24"/>
              </w:rPr>
            </w:pPr>
          </w:p>
          <w:p w14:paraId="2CD534E0"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w:t>
            </w:r>
            <w:r w:rsidRPr="00BE2E32">
              <w:rPr>
                <w:rFonts w:ascii="Times New Roman" w:hAnsi="Times New Roman"/>
                <w:bCs/>
                <w:sz w:val="24"/>
                <w:szCs w:val="24"/>
              </w:rPr>
              <w:tab/>
              <w:t>Week 7: Discussing term paper ideas</w:t>
            </w:r>
          </w:p>
          <w:p w14:paraId="0A5A469A" w14:textId="77777777" w:rsidR="00C2029E" w:rsidRPr="00BE2E32" w:rsidRDefault="00C2029E" w:rsidP="00C2029E">
            <w:pPr>
              <w:autoSpaceDE w:val="0"/>
              <w:spacing w:after="0" w:line="240" w:lineRule="auto"/>
              <w:jc w:val="both"/>
              <w:rPr>
                <w:rFonts w:ascii="Times New Roman" w:hAnsi="Times New Roman"/>
                <w:bCs/>
                <w:sz w:val="24"/>
                <w:szCs w:val="24"/>
              </w:rPr>
            </w:pPr>
          </w:p>
          <w:p w14:paraId="44533186"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w:t>
            </w:r>
            <w:r w:rsidRPr="00BE2E32">
              <w:rPr>
                <w:rFonts w:ascii="Times New Roman" w:hAnsi="Times New Roman"/>
                <w:bCs/>
                <w:sz w:val="24"/>
                <w:szCs w:val="24"/>
              </w:rPr>
              <w:tab/>
              <w:t>Week 8: Constructivism</w:t>
            </w:r>
          </w:p>
          <w:p w14:paraId="469FC8A2"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 xml:space="preserve">Mandatory readings:  Constructivism </w:t>
            </w:r>
          </w:p>
          <w:p w14:paraId="7AE0B85A" w14:textId="77777777" w:rsidR="00C2029E" w:rsidRPr="00BE2E32" w:rsidRDefault="00C2029E" w:rsidP="00C2029E">
            <w:pPr>
              <w:autoSpaceDE w:val="0"/>
              <w:spacing w:after="0" w:line="240" w:lineRule="auto"/>
              <w:jc w:val="both"/>
              <w:rPr>
                <w:rFonts w:ascii="Times New Roman" w:hAnsi="Times New Roman"/>
                <w:bCs/>
                <w:sz w:val="24"/>
                <w:szCs w:val="24"/>
              </w:rPr>
            </w:pPr>
          </w:p>
          <w:p w14:paraId="1A0D5C2B"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w:t>
            </w:r>
            <w:r w:rsidRPr="00BE2E32">
              <w:rPr>
                <w:rFonts w:ascii="Times New Roman" w:hAnsi="Times New Roman"/>
                <w:bCs/>
                <w:sz w:val="24"/>
                <w:szCs w:val="24"/>
              </w:rPr>
              <w:tab/>
              <w:t>Week 9: Feminism in international relations</w:t>
            </w:r>
          </w:p>
          <w:p w14:paraId="0D95A0AF"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 xml:space="preserve">Mandatory readings:  Feminism </w:t>
            </w:r>
          </w:p>
          <w:p w14:paraId="404222DB" w14:textId="77777777" w:rsidR="00C2029E" w:rsidRPr="00BE2E32" w:rsidRDefault="00C2029E" w:rsidP="00C2029E">
            <w:pPr>
              <w:autoSpaceDE w:val="0"/>
              <w:spacing w:after="0" w:line="240" w:lineRule="auto"/>
              <w:jc w:val="both"/>
              <w:rPr>
                <w:rFonts w:ascii="Times New Roman" w:hAnsi="Times New Roman"/>
                <w:bCs/>
                <w:sz w:val="24"/>
                <w:szCs w:val="24"/>
              </w:rPr>
            </w:pPr>
          </w:p>
          <w:p w14:paraId="443FF7C3"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w:t>
            </w:r>
            <w:r w:rsidRPr="00BE2E32">
              <w:rPr>
                <w:rFonts w:ascii="Times New Roman" w:hAnsi="Times New Roman"/>
                <w:bCs/>
                <w:sz w:val="24"/>
                <w:szCs w:val="24"/>
              </w:rPr>
              <w:tab/>
              <w:t>Week 10: Postructuralism in international relations</w:t>
            </w:r>
          </w:p>
          <w:p w14:paraId="6510C343"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 xml:space="preserve">Mandatory readings:  Poststructuralism </w:t>
            </w:r>
          </w:p>
          <w:p w14:paraId="4F1FCFDC" w14:textId="77777777" w:rsidR="00C2029E" w:rsidRPr="00BE2E32" w:rsidRDefault="00C2029E" w:rsidP="00C2029E">
            <w:pPr>
              <w:autoSpaceDE w:val="0"/>
              <w:spacing w:after="0" w:line="240" w:lineRule="auto"/>
              <w:jc w:val="both"/>
              <w:rPr>
                <w:rFonts w:ascii="Times New Roman" w:hAnsi="Times New Roman"/>
                <w:bCs/>
                <w:sz w:val="24"/>
                <w:szCs w:val="24"/>
              </w:rPr>
            </w:pPr>
          </w:p>
          <w:p w14:paraId="127601B1"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w:t>
            </w:r>
            <w:r w:rsidRPr="00BE2E32">
              <w:rPr>
                <w:rFonts w:ascii="Times New Roman" w:hAnsi="Times New Roman"/>
                <w:bCs/>
                <w:sz w:val="24"/>
                <w:szCs w:val="24"/>
              </w:rPr>
              <w:tab/>
              <w:t>Week 11: Postcolonialism in international relations</w:t>
            </w:r>
          </w:p>
          <w:p w14:paraId="542BA3D0"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 xml:space="preserve">Mandatory readings:  Postcolonialism </w:t>
            </w:r>
          </w:p>
          <w:p w14:paraId="29384B77" w14:textId="77777777" w:rsidR="00C2029E" w:rsidRPr="00BE2E32" w:rsidRDefault="00C2029E" w:rsidP="00C2029E">
            <w:pPr>
              <w:autoSpaceDE w:val="0"/>
              <w:spacing w:after="0" w:line="240" w:lineRule="auto"/>
              <w:jc w:val="both"/>
              <w:rPr>
                <w:rFonts w:ascii="Times New Roman" w:hAnsi="Times New Roman"/>
                <w:bCs/>
                <w:sz w:val="24"/>
                <w:szCs w:val="24"/>
              </w:rPr>
            </w:pPr>
          </w:p>
          <w:p w14:paraId="6FB3D318"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w:t>
            </w:r>
            <w:r w:rsidRPr="00BE2E32">
              <w:rPr>
                <w:rFonts w:ascii="Times New Roman" w:hAnsi="Times New Roman"/>
                <w:bCs/>
                <w:sz w:val="24"/>
                <w:szCs w:val="24"/>
              </w:rPr>
              <w:tab/>
              <w:t>Week 12: Green theory in international relations</w:t>
            </w:r>
          </w:p>
          <w:p w14:paraId="60B628C4"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 xml:space="preserve">Mandatory readings:  Green Theory </w:t>
            </w:r>
          </w:p>
          <w:p w14:paraId="4746DA85" w14:textId="77777777" w:rsidR="00C2029E" w:rsidRPr="00BE2E32" w:rsidRDefault="00C2029E" w:rsidP="00C2029E">
            <w:pPr>
              <w:autoSpaceDE w:val="0"/>
              <w:spacing w:after="0" w:line="240" w:lineRule="auto"/>
              <w:jc w:val="both"/>
              <w:rPr>
                <w:rFonts w:ascii="Times New Roman" w:hAnsi="Times New Roman"/>
                <w:bCs/>
                <w:sz w:val="24"/>
                <w:szCs w:val="24"/>
              </w:rPr>
            </w:pPr>
          </w:p>
          <w:p w14:paraId="0439E8B3"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w:t>
            </w:r>
            <w:r w:rsidRPr="00BE2E32">
              <w:rPr>
                <w:rFonts w:ascii="Times New Roman" w:hAnsi="Times New Roman"/>
                <w:bCs/>
                <w:sz w:val="24"/>
                <w:szCs w:val="24"/>
              </w:rPr>
              <w:tab/>
              <w:t>Week 13: International relations theory and globalizations</w:t>
            </w:r>
          </w:p>
          <w:p w14:paraId="3CA0E056"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 xml:space="preserve">Mandatory readings:  International Relations Theory and Globalization </w:t>
            </w:r>
          </w:p>
          <w:p w14:paraId="02CB1DC2" w14:textId="77777777" w:rsidR="00C2029E" w:rsidRPr="00BE2E32" w:rsidRDefault="00C2029E" w:rsidP="00C2029E">
            <w:pPr>
              <w:autoSpaceDE w:val="0"/>
              <w:spacing w:after="0" w:line="240" w:lineRule="auto"/>
              <w:jc w:val="both"/>
              <w:rPr>
                <w:rFonts w:ascii="Times New Roman" w:hAnsi="Times New Roman"/>
                <w:bCs/>
                <w:sz w:val="24"/>
                <w:szCs w:val="24"/>
              </w:rPr>
            </w:pPr>
          </w:p>
          <w:p w14:paraId="356EAC81" w14:textId="45415F23" w:rsidR="005D227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w:t>
            </w:r>
            <w:r w:rsidRPr="00BE2E32">
              <w:rPr>
                <w:rFonts w:ascii="Times New Roman" w:hAnsi="Times New Roman"/>
                <w:bCs/>
                <w:sz w:val="24"/>
                <w:szCs w:val="24"/>
              </w:rPr>
              <w:tab/>
              <w:t>Week 14: Q&amp;A regarding the term papers</w:t>
            </w:r>
          </w:p>
        </w:tc>
        <w:tc>
          <w:tcPr>
            <w:tcW w:w="360" w:type="dxa"/>
          </w:tcPr>
          <w:p w14:paraId="71DC8EAD" w14:textId="4BD0B95C" w:rsidR="005D227E" w:rsidRPr="00BE2E32" w:rsidRDefault="005D227E">
            <w:pPr>
              <w:spacing w:after="0" w:line="240" w:lineRule="auto"/>
              <w:rPr>
                <w:rFonts w:ascii="Times New Roman" w:hAnsi="Times New Roman"/>
                <w:sz w:val="24"/>
                <w:szCs w:val="24"/>
              </w:rPr>
            </w:pPr>
          </w:p>
        </w:tc>
      </w:tr>
      <w:tr w:rsidR="005D227E" w:rsidRPr="00BE2E32" w14:paraId="3FAF73CC" w14:textId="77777777" w:rsidTr="00922BED">
        <w:trPr>
          <w:gridAfter w:val="1"/>
          <w:wAfter w:w="360" w:type="dxa"/>
        </w:trPr>
        <w:tc>
          <w:tcPr>
            <w:tcW w:w="3978" w:type="dxa"/>
            <w:shd w:val="clear" w:color="auto" w:fill="D9D9D9"/>
          </w:tcPr>
          <w:p w14:paraId="355A7D6E" w14:textId="77777777" w:rsidR="005D227E" w:rsidRPr="00BE2E32" w:rsidRDefault="005D227E" w:rsidP="00FF42F6">
            <w:pPr>
              <w:spacing w:after="0" w:line="240" w:lineRule="auto"/>
              <w:rPr>
                <w:rFonts w:ascii="Times New Roman" w:hAnsi="Times New Roman"/>
                <w:b/>
                <w:sz w:val="24"/>
                <w:szCs w:val="24"/>
              </w:rPr>
            </w:pPr>
            <w:r w:rsidRPr="00BE2E32">
              <w:rPr>
                <w:rFonts w:ascii="Times New Roman" w:hAnsi="Times New Roman"/>
                <w:b/>
                <w:sz w:val="24"/>
                <w:szCs w:val="24"/>
              </w:rPr>
              <w:t>8.2 Seminar / laboratory</w:t>
            </w:r>
          </w:p>
        </w:tc>
        <w:tc>
          <w:tcPr>
            <w:tcW w:w="4140" w:type="dxa"/>
            <w:gridSpan w:val="2"/>
          </w:tcPr>
          <w:p w14:paraId="6B8AC517" w14:textId="77777777" w:rsidR="005D227E" w:rsidRPr="00BE2E32" w:rsidRDefault="005D227E" w:rsidP="00F8327F">
            <w:pPr>
              <w:rPr>
                <w:rFonts w:ascii="Times New Roman" w:hAnsi="Times New Roman"/>
                <w:b/>
                <w:sz w:val="24"/>
                <w:szCs w:val="24"/>
              </w:rPr>
            </w:pPr>
            <w:r w:rsidRPr="00BE2E32">
              <w:rPr>
                <w:rFonts w:ascii="Times New Roman" w:hAnsi="Times New Roman"/>
                <w:b/>
                <w:sz w:val="24"/>
                <w:szCs w:val="24"/>
              </w:rPr>
              <w:t>Teaching methods</w:t>
            </w:r>
          </w:p>
        </w:tc>
        <w:tc>
          <w:tcPr>
            <w:tcW w:w="2564" w:type="dxa"/>
          </w:tcPr>
          <w:p w14:paraId="45B80548" w14:textId="77777777" w:rsidR="005D227E" w:rsidRPr="00BE2E32" w:rsidRDefault="005D227E" w:rsidP="00F8327F">
            <w:pPr>
              <w:rPr>
                <w:rFonts w:ascii="Times New Roman" w:hAnsi="Times New Roman"/>
                <w:b/>
                <w:sz w:val="24"/>
                <w:szCs w:val="24"/>
              </w:rPr>
            </w:pPr>
            <w:r w:rsidRPr="00BE2E32">
              <w:rPr>
                <w:rFonts w:ascii="Times New Roman" w:hAnsi="Times New Roman"/>
                <w:b/>
                <w:sz w:val="24"/>
                <w:szCs w:val="24"/>
              </w:rPr>
              <w:t>Observations</w:t>
            </w:r>
          </w:p>
        </w:tc>
      </w:tr>
      <w:tr w:rsidR="00C2029E" w:rsidRPr="00BE2E32" w14:paraId="53F7F5FA" w14:textId="77777777" w:rsidTr="00922BED">
        <w:trPr>
          <w:gridAfter w:val="1"/>
          <w:wAfter w:w="360" w:type="dxa"/>
        </w:trPr>
        <w:tc>
          <w:tcPr>
            <w:tcW w:w="3978" w:type="dxa"/>
            <w:shd w:val="clear" w:color="auto" w:fill="D9D9D9"/>
          </w:tcPr>
          <w:p w14:paraId="0149FCE7" w14:textId="47BA445F" w:rsidR="00C2029E" w:rsidRPr="00BE2E32" w:rsidRDefault="00C2029E" w:rsidP="00C2029E">
            <w:pPr>
              <w:pStyle w:val="ListParagraph"/>
              <w:numPr>
                <w:ilvl w:val="0"/>
                <w:numId w:val="32"/>
              </w:numPr>
              <w:spacing w:after="0" w:line="240" w:lineRule="auto"/>
              <w:rPr>
                <w:rFonts w:ascii="Times New Roman" w:hAnsi="Times New Roman"/>
                <w:sz w:val="24"/>
                <w:szCs w:val="24"/>
              </w:rPr>
            </w:pPr>
            <w:r w:rsidRPr="00BE2E32">
              <w:rPr>
                <w:rFonts w:ascii="Times New Roman" w:hAnsi="Times New Roman"/>
                <w:sz w:val="24"/>
                <w:szCs w:val="24"/>
              </w:rPr>
              <w:t>Why having a course on the theory of international relations?</w:t>
            </w:r>
          </w:p>
          <w:p w14:paraId="0E77CC3D" w14:textId="77777777" w:rsidR="00C2029E" w:rsidRPr="00BE2E32" w:rsidRDefault="00C2029E" w:rsidP="00C2029E">
            <w:pPr>
              <w:spacing w:after="0" w:line="240" w:lineRule="auto"/>
              <w:rPr>
                <w:rFonts w:ascii="Times New Roman" w:hAnsi="Times New Roman"/>
                <w:sz w:val="24"/>
                <w:szCs w:val="24"/>
              </w:rPr>
            </w:pPr>
          </w:p>
          <w:p w14:paraId="48FA2E61" w14:textId="514C9055" w:rsidR="00C2029E" w:rsidRPr="00BE2E32" w:rsidRDefault="00C2029E" w:rsidP="00C2029E">
            <w:pPr>
              <w:tabs>
                <w:tab w:val="left" w:pos="360"/>
              </w:tabs>
              <w:spacing w:after="0" w:line="240" w:lineRule="auto"/>
              <w:jc w:val="both"/>
              <w:rPr>
                <w:rFonts w:ascii="Times New Roman" w:hAnsi="Times New Roman"/>
                <w:b/>
                <w:sz w:val="24"/>
                <w:szCs w:val="24"/>
              </w:rPr>
            </w:pPr>
          </w:p>
        </w:tc>
        <w:tc>
          <w:tcPr>
            <w:tcW w:w="4140" w:type="dxa"/>
            <w:gridSpan w:val="2"/>
          </w:tcPr>
          <w:p w14:paraId="40D20DD7" w14:textId="0755CA3D"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 theories introduced in the lecture will pe applied on concrete phenomena/processes, through debates and case studies. </w:t>
            </w:r>
          </w:p>
        </w:tc>
        <w:tc>
          <w:tcPr>
            <w:tcW w:w="2564" w:type="dxa"/>
          </w:tcPr>
          <w:p w14:paraId="5569B956" w14:textId="082FF44B" w:rsidR="00C2029E" w:rsidRPr="00BE2E32" w:rsidRDefault="00C2029E" w:rsidP="00C2029E">
            <w:pPr>
              <w:rPr>
                <w:rFonts w:ascii="Times New Roman" w:hAnsi="Times New Roman"/>
                <w:sz w:val="24"/>
                <w:szCs w:val="24"/>
              </w:rPr>
            </w:pPr>
          </w:p>
        </w:tc>
      </w:tr>
      <w:tr w:rsidR="00C2029E" w:rsidRPr="00BE2E32" w14:paraId="0DF32409" w14:textId="77777777" w:rsidTr="00922BED">
        <w:trPr>
          <w:gridAfter w:val="1"/>
          <w:wAfter w:w="360" w:type="dxa"/>
        </w:trPr>
        <w:tc>
          <w:tcPr>
            <w:tcW w:w="3978" w:type="dxa"/>
            <w:shd w:val="clear" w:color="auto" w:fill="D9D9D9"/>
          </w:tcPr>
          <w:p w14:paraId="6AA45A93" w14:textId="3C75A31F" w:rsidR="00C2029E" w:rsidRPr="00BE2E32" w:rsidRDefault="00C2029E" w:rsidP="00C2029E">
            <w:pPr>
              <w:pStyle w:val="ListParagraph"/>
              <w:numPr>
                <w:ilvl w:val="0"/>
                <w:numId w:val="32"/>
              </w:numPr>
              <w:spacing w:after="0" w:line="240" w:lineRule="auto"/>
              <w:rPr>
                <w:rFonts w:ascii="Times New Roman" w:hAnsi="Times New Roman"/>
                <w:b/>
                <w:sz w:val="24"/>
                <w:szCs w:val="24"/>
              </w:rPr>
            </w:pPr>
            <w:r w:rsidRPr="00BE2E32">
              <w:rPr>
                <w:rFonts w:ascii="Times New Roman" w:hAnsi="Times New Roman"/>
                <w:sz w:val="24"/>
                <w:szCs w:val="24"/>
              </w:rPr>
              <w:t xml:space="preserve">General presentation of international relations at the intersection of theory and practice. </w:t>
            </w:r>
          </w:p>
        </w:tc>
        <w:tc>
          <w:tcPr>
            <w:tcW w:w="4140" w:type="dxa"/>
            <w:gridSpan w:val="2"/>
          </w:tcPr>
          <w:p w14:paraId="3E33A2AD" w14:textId="34513DB9"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 theories introduced in the lecture will pe applied on concrete phenomena/processes, through debates and case studies. </w:t>
            </w:r>
          </w:p>
        </w:tc>
        <w:tc>
          <w:tcPr>
            <w:tcW w:w="2564" w:type="dxa"/>
          </w:tcPr>
          <w:p w14:paraId="5DF4A88D" w14:textId="6D5578DF"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Reading the bibliography is mandatory.   </w:t>
            </w:r>
          </w:p>
        </w:tc>
      </w:tr>
      <w:tr w:rsidR="00C2029E" w:rsidRPr="00BE2E32" w14:paraId="1867691F" w14:textId="77777777" w:rsidTr="00922BED">
        <w:trPr>
          <w:gridAfter w:val="1"/>
          <w:wAfter w:w="360" w:type="dxa"/>
        </w:trPr>
        <w:tc>
          <w:tcPr>
            <w:tcW w:w="3978" w:type="dxa"/>
            <w:shd w:val="clear" w:color="auto" w:fill="D9D9D9"/>
          </w:tcPr>
          <w:p w14:paraId="5767B3A9" w14:textId="77777777" w:rsidR="00C2029E" w:rsidRPr="00BE2E32" w:rsidRDefault="00C2029E" w:rsidP="00C2029E">
            <w:pPr>
              <w:pStyle w:val="ListParagraph"/>
              <w:numPr>
                <w:ilvl w:val="0"/>
                <w:numId w:val="32"/>
              </w:numPr>
              <w:spacing w:after="0" w:line="240" w:lineRule="auto"/>
              <w:rPr>
                <w:rFonts w:ascii="Times New Roman" w:hAnsi="Times New Roman"/>
                <w:sz w:val="24"/>
                <w:szCs w:val="24"/>
              </w:rPr>
            </w:pPr>
            <w:r w:rsidRPr="00BE2E32">
              <w:rPr>
                <w:rFonts w:ascii="Times New Roman" w:hAnsi="Times New Roman"/>
                <w:sz w:val="24"/>
                <w:szCs w:val="24"/>
              </w:rPr>
              <w:t>Classical and structural realism</w:t>
            </w:r>
          </w:p>
          <w:p w14:paraId="43BA1595" w14:textId="030AFBBA" w:rsidR="00C2029E" w:rsidRPr="00BE2E32" w:rsidRDefault="00C2029E" w:rsidP="00C2029E">
            <w:pPr>
              <w:spacing w:after="0" w:line="240" w:lineRule="auto"/>
              <w:rPr>
                <w:rFonts w:ascii="Times New Roman" w:hAnsi="Times New Roman"/>
                <w:b/>
                <w:sz w:val="24"/>
                <w:szCs w:val="24"/>
              </w:rPr>
            </w:pPr>
          </w:p>
        </w:tc>
        <w:tc>
          <w:tcPr>
            <w:tcW w:w="4140" w:type="dxa"/>
            <w:gridSpan w:val="2"/>
          </w:tcPr>
          <w:p w14:paraId="54DAC454" w14:textId="0FC62628"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 theories introduced in the lecture will pe applied on concrete phenomena/processes, through debates and case studies. </w:t>
            </w:r>
          </w:p>
        </w:tc>
        <w:tc>
          <w:tcPr>
            <w:tcW w:w="2564" w:type="dxa"/>
          </w:tcPr>
          <w:p w14:paraId="67AAA421" w14:textId="686C0414"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Reading the bibliography is mandatory.   </w:t>
            </w:r>
          </w:p>
        </w:tc>
      </w:tr>
      <w:tr w:rsidR="00C2029E" w:rsidRPr="00BE2E32" w14:paraId="1EB02889" w14:textId="77777777" w:rsidTr="00922BED">
        <w:trPr>
          <w:gridAfter w:val="1"/>
          <w:wAfter w:w="360" w:type="dxa"/>
        </w:trPr>
        <w:tc>
          <w:tcPr>
            <w:tcW w:w="3978" w:type="dxa"/>
            <w:shd w:val="clear" w:color="auto" w:fill="D9D9D9"/>
          </w:tcPr>
          <w:p w14:paraId="062CE40C" w14:textId="77777777" w:rsidR="00C2029E" w:rsidRPr="00BE2E32" w:rsidRDefault="00C2029E" w:rsidP="00C2029E">
            <w:pPr>
              <w:pStyle w:val="ListParagraph"/>
              <w:numPr>
                <w:ilvl w:val="0"/>
                <w:numId w:val="32"/>
              </w:numPr>
              <w:spacing w:after="0" w:line="240" w:lineRule="auto"/>
              <w:rPr>
                <w:rFonts w:ascii="Times New Roman" w:hAnsi="Times New Roman"/>
                <w:sz w:val="24"/>
                <w:szCs w:val="24"/>
              </w:rPr>
            </w:pPr>
            <w:r w:rsidRPr="00BE2E32">
              <w:rPr>
                <w:rFonts w:ascii="Times New Roman" w:hAnsi="Times New Roman"/>
                <w:sz w:val="24"/>
                <w:szCs w:val="24"/>
              </w:rPr>
              <w:t>Liberalism and neoliberalism</w:t>
            </w:r>
          </w:p>
          <w:p w14:paraId="523889A6" w14:textId="12E56A54" w:rsidR="00C2029E" w:rsidRPr="00BE2E32" w:rsidRDefault="00C2029E" w:rsidP="00C2029E">
            <w:pPr>
              <w:spacing w:after="0" w:line="240" w:lineRule="auto"/>
              <w:rPr>
                <w:rFonts w:ascii="Times New Roman" w:hAnsi="Times New Roman"/>
                <w:sz w:val="24"/>
                <w:szCs w:val="24"/>
              </w:rPr>
            </w:pPr>
          </w:p>
        </w:tc>
        <w:tc>
          <w:tcPr>
            <w:tcW w:w="4140" w:type="dxa"/>
            <w:gridSpan w:val="2"/>
          </w:tcPr>
          <w:p w14:paraId="5E0598C5" w14:textId="3C8CADEB"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 theories introduced in the lecture will pe applied on concrete phenomena/processes, through debates and case studies. </w:t>
            </w:r>
          </w:p>
        </w:tc>
        <w:tc>
          <w:tcPr>
            <w:tcW w:w="2564" w:type="dxa"/>
          </w:tcPr>
          <w:p w14:paraId="17C293E3" w14:textId="4F682F84"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Reading the bibliography is mandatory.   </w:t>
            </w:r>
          </w:p>
        </w:tc>
      </w:tr>
      <w:tr w:rsidR="00C2029E" w:rsidRPr="00BE2E32" w14:paraId="499C37AF" w14:textId="77777777" w:rsidTr="00922BED">
        <w:trPr>
          <w:gridAfter w:val="1"/>
          <w:wAfter w:w="360" w:type="dxa"/>
        </w:trPr>
        <w:tc>
          <w:tcPr>
            <w:tcW w:w="3978" w:type="dxa"/>
            <w:shd w:val="clear" w:color="auto" w:fill="D9D9D9"/>
          </w:tcPr>
          <w:p w14:paraId="225D4211" w14:textId="77777777" w:rsidR="00C2029E" w:rsidRPr="00BE2E32" w:rsidRDefault="00C2029E" w:rsidP="00C2029E">
            <w:pPr>
              <w:pStyle w:val="ListParagraph"/>
              <w:numPr>
                <w:ilvl w:val="0"/>
                <w:numId w:val="32"/>
              </w:numPr>
              <w:spacing w:after="0" w:line="240" w:lineRule="auto"/>
              <w:rPr>
                <w:rFonts w:ascii="Times New Roman" w:hAnsi="Times New Roman"/>
                <w:sz w:val="24"/>
                <w:szCs w:val="24"/>
              </w:rPr>
            </w:pPr>
            <w:r w:rsidRPr="00BE2E32">
              <w:rPr>
                <w:rFonts w:ascii="Times New Roman" w:hAnsi="Times New Roman"/>
                <w:sz w:val="24"/>
                <w:szCs w:val="24"/>
              </w:rPr>
              <w:t>The English School of international relations</w:t>
            </w:r>
          </w:p>
          <w:p w14:paraId="6EBC4DE1" w14:textId="77777777" w:rsidR="00C2029E" w:rsidRPr="00BE2E32" w:rsidRDefault="00C2029E" w:rsidP="00C2029E">
            <w:pPr>
              <w:spacing w:after="0" w:line="240" w:lineRule="auto"/>
              <w:rPr>
                <w:rFonts w:ascii="Times New Roman" w:hAnsi="Times New Roman"/>
                <w:sz w:val="24"/>
                <w:szCs w:val="24"/>
              </w:rPr>
            </w:pPr>
          </w:p>
          <w:p w14:paraId="4904AA6C" w14:textId="77777777" w:rsidR="00C2029E" w:rsidRPr="00BE2E32" w:rsidRDefault="00C2029E" w:rsidP="00C2029E">
            <w:pPr>
              <w:spacing w:after="0" w:line="240" w:lineRule="auto"/>
              <w:rPr>
                <w:rFonts w:ascii="Times New Roman" w:hAnsi="Times New Roman"/>
                <w:sz w:val="24"/>
                <w:szCs w:val="24"/>
              </w:rPr>
            </w:pPr>
          </w:p>
          <w:p w14:paraId="670FC4AB" w14:textId="6AF3B46A" w:rsidR="00C2029E" w:rsidRPr="00BE2E32" w:rsidRDefault="00C2029E" w:rsidP="00C2029E">
            <w:pPr>
              <w:spacing w:after="0" w:line="240" w:lineRule="auto"/>
              <w:rPr>
                <w:rFonts w:ascii="Times New Roman" w:hAnsi="Times New Roman"/>
                <w:b/>
                <w:sz w:val="24"/>
                <w:szCs w:val="24"/>
              </w:rPr>
            </w:pPr>
          </w:p>
        </w:tc>
        <w:tc>
          <w:tcPr>
            <w:tcW w:w="4140" w:type="dxa"/>
            <w:gridSpan w:val="2"/>
          </w:tcPr>
          <w:p w14:paraId="62F8B719" w14:textId="168BB34F"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 theories introduced in the lecture will pe applied on concrete phenomena/processes, through debates and case studies. </w:t>
            </w:r>
          </w:p>
        </w:tc>
        <w:tc>
          <w:tcPr>
            <w:tcW w:w="2564" w:type="dxa"/>
          </w:tcPr>
          <w:p w14:paraId="7A953842" w14:textId="0E50895A"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Reading the bibliography is mandatory.   </w:t>
            </w:r>
          </w:p>
        </w:tc>
      </w:tr>
      <w:tr w:rsidR="00C2029E" w:rsidRPr="00BE2E32" w14:paraId="7771C863" w14:textId="77777777" w:rsidTr="00922BED">
        <w:trPr>
          <w:gridAfter w:val="1"/>
          <w:wAfter w:w="360" w:type="dxa"/>
        </w:trPr>
        <w:tc>
          <w:tcPr>
            <w:tcW w:w="3978" w:type="dxa"/>
            <w:shd w:val="clear" w:color="auto" w:fill="D9D9D9"/>
          </w:tcPr>
          <w:p w14:paraId="09110A39" w14:textId="5C3471A3" w:rsidR="00C2029E" w:rsidRPr="00BE2E32" w:rsidRDefault="00C2029E" w:rsidP="00C2029E">
            <w:pPr>
              <w:pStyle w:val="ListParagraph"/>
              <w:numPr>
                <w:ilvl w:val="0"/>
                <w:numId w:val="32"/>
              </w:numPr>
              <w:spacing w:after="0" w:line="240" w:lineRule="auto"/>
              <w:rPr>
                <w:rFonts w:ascii="Times New Roman" w:hAnsi="Times New Roman"/>
                <w:b/>
                <w:sz w:val="24"/>
                <w:szCs w:val="24"/>
              </w:rPr>
            </w:pPr>
            <w:r w:rsidRPr="00BE2E32">
              <w:rPr>
                <w:rFonts w:ascii="Times New Roman" w:hAnsi="Times New Roman"/>
                <w:sz w:val="24"/>
                <w:szCs w:val="24"/>
              </w:rPr>
              <w:t>Marxism and critical theory</w:t>
            </w:r>
          </w:p>
        </w:tc>
        <w:tc>
          <w:tcPr>
            <w:tcW w:w="4140" w:type="dxa"/>
            <w:gridSpan w:val="2"/>
          </w:tcPr>
          <w:p w14:paraId="6DC1D16B" w14:textId="7F0A9214"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 theories introduced in the lecture will pe applied on concrete phenomena/processes, through debates and case studies. </w:t>
            </w:r>
          </w:p>
        </w:tc>
        <w:tc>
          <w:tcPr>
            <w:tcW w:w="2564" w:type="dxa"/>
          </w:tcPr>
          <w:p w14:paraId="3F8BF639" w14:textId="47296126"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Reading the bibliography is mandatory.   </w:t>
            </w:r>
          </w:p>
        </w:tc>
      </w:tr>
      <w:tr w:rsidR="00C2029E" w:rsidRPr="00BE2E32" w14:paraId="25FC15C7" w14:textId="77777777" w:rsidTr="00922BED">
        <w:trPr>
          <w:gridAfter w:val="1"/>
          <w:wAfter w:w="360" w:type="dxa"/>
        </w:trPr>
        <w:tc>
          <w:tcPr>
            <w:tcW w:w="3978" w:type="dxa"/>
            <w:shd w:val="clear" w:color="auto" w:fill="D9D9D9"/>
          </w:tcPr>
          <w:p w14:paraId="7EB4DB8E" w14:textId="77777777" w:rsidR="00C2029E" w:rsidRPr="00BE2E32" w:rsidRDefault="00C2029E" w:rsidP="00C2029E">
            <w:pPr>
              <w:pStyle w:val="ListParagraph"/>
              <w:numPr>
                <w:ilvl w:val="0"/>
                <w:numId w:val="32"/>
              </w:numPr>
              <w:spacing w:after="0" w:line="240" w:lineRule="auto"/>
              <w:rPr>
                <w:rFonts w:ascii="Times New Roman" w:hAnsi="Times New Roman"/>
                <w:sz w:val="24"/>
                <w:szCs w:val="24"/>
              </w:rPr>
            </w:pPr>
            <w:r w:rsidRPr="00BE2E32">
              <w:rPr>
                <w:rFonts w:ascii="Times New Roman" w:hAnsi="Times New Roman"/>
                <w:sz w:val="24"/>
                <w:szCs w:val="24"/>
              </w:rPr>
              <w:t>How to formulate a research question in the field of international relations theory?</w:t>
            </w:r>
          </w:p>
          <w:p w14:paraId="63217C71" w14:textId="1980D695" w:rsidR="00C2029E" w:rsidRPr="00BE2E32" w:rsidRDefault="00C2029E" w:rsidP="00C2029E">
            <w:pPr>
              <w:spacing w:after="0" w:line="240" w:lineRule="auto"/>
              <w:rPr>
                <w:rFonts w:ascii="Times New Roman" w:hAnsi="Times New Roman"/>
                <w:b/>
                <w:sz w:val="24"/>
                <w:szCs w:val="24"/>
              </w:rPr>
            </w:pPr>
          </w:p>
        </w:tc>
        <w:tc>
          <w:tcPr>
            <w:tcW w:w="4140" w:type="dxa"/>
            <w:gridSpan w:val="2"/>
          </w:tcPr>
          <w:p w14:paraId="16AFEC45" w14:textId="099A83C1" w:rsidR="00C2029E" w:rsidRPr="00BE2E32" w:rsidRDefault="00CF644C" w:rsidP="00C2029E">
            <w:pPr>
              <w:rPr>
                <w:rFonts w:ascii="Times New Roman" w:hAnsi="Times New Roman"/>
                <w:sz w:val="24"/>
                <w:szCs w:val="24"/>
              </w:rPr>
            </w:pPr>
            <w:r w:rsidRPr="00BE2E32">
              <w:rPr>
                <w:rFonts w:ascii="Times New Roman" w:hAnsi="Times New Roman"/>
                <w:sz w:val="24"/>
                <w:szCs w:val="24"/>
              </w:rPr>
              <w:t>Discussion.</w:t>
            </w:r>
            <w:r w:rsidR="00C2029E" w:rsidRPr="00BE2E32">
              <w:rPr>
                <w:rFonts w:ascii="Times New Roman" w:hAnsi="Times New Roman"/>
                <w:sz w:val="24"/>
                <w:szCs w:val="24"/>
              </w:rPr>
              <w:t xml:space="preserve"> </w:t>
            </w:r>
          </w:p>
        </w:tc>
        <w:tc>
          <w:tcPr>
            <w:tcW w:w="2564" w:type="dxa"/>
          </w:tcPr>
          <w:p w14:paraId="7607D826" w14:textId="7331DAFB" w:rsidR="00C2029E" w:rsidRPr="00BE2E32" w:rsidRDefault="00C2029E" w:rsidP="00C2029E">
            <w:pPr>
              <w:rPr>
                <w:rFonts w:ascii="Times New Roman" w:hAnsi="Times New Roman"/>
                <w:sz w:val="24"/>
                <w:szCs w:val="24"/>
              </w:rPr>
            </w:pPr>
          </w:p>
        </w:tc>
      </w:tr>
      <w:tr w:rsidR="00C2029E" w:rsidRPr="00BE2E32" w14:paraId="0F0292E8" w14:textId="77777777" w:rsidTr="00922BED">
        <w:trPr>
          <w:gridAfter w:val="1"/>
          <w:wAfter w:w="360" w:type="dxa"/>
        </w:trPr>
        <w:tc>
          <w:tcPr>
            <w:tcW w:w="3978" w:type="dxa"/>
            <w:shd w:val="clear" w:color="auto" w:fill="D9D9D9"/>
          </w:tcPr>
          <w:p w14:paraId="64CEE720" w14:textId="77777777" w:rsidR="00C2029E" w:rsidRPr="00BE2E32" w:rsidRDefault="00C2029E" w:rsidP="00C2029E">
            <w:pPr>
              <w:pStyle w:val="ListParagraph"/>
              <w:numPr>
                <w:ilvl w:val="0"/>
                <w:numId w:val="32"/>
              </w:numPr>
              <w:spacing w:after="0" w:line="240" w:lineRule="auto"/>
              <w:rPr>
                <w:rFonts w:ascii="Times New Roman" w:hAnsi="Times New Roman"/>
                <w:sz w:val="24"/>
                <w:szCs w:val="24"/>
              </w:rPr>
            </w:pPr>
            <w:r w:rsidRPr="00BE2E32">
              <w:rPr>
                <w:rFonts w:ascii="Times New Roman" w:hAnsi="Times New Roman"/>
                <w:sz w:val="24"/>
                <w:szCs w:val="24"/>
              </w:rPr>
              <w:t>Constructivism</w:t>
            </w:r>
          </w:p>
          <w:p w14:paraId="52DC4364" w14:textId="5AAAC831" w:rsidR="00C2029E" w:rsidRPr="00BE2E32" w:rsidRDefault="00C2029E" w:rsidP="00C2029E">
            <w:pPr>
              <w:spacing w:after="0" w:line="240" w:lineRule="auto"/>
              <w:jc w:val="both"/>
              <w:rPr>
                <w:rFonts w:ascii="Times New Roman" w:hAnsi="Times New Roman"/>
                <w:b/>
                <w:sz w:val="24"/>
                <w:szCs w:val="24"/>
              </w:rPr>
            </w:pPr>
          </w:p>
        </w:tc>
        <w:tc>
          <w:tcPr>
            <w:tcW w:w="4140" w:type="dxa"/>
            <w:gridSpan w:val="2"/>
          </w:tcPr>
          <w:p w14:paraId="671233D5" w14:textId="571C967E"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 theories introduced in the lecture will pe applied on concrete phenomena/processes, through debates and case studies. </w:t>
            </w:r>
          </w:p>
        </w:tc>
        <w:tc>
          <w:tcPr>
            <w:tcW w:w="2564" w:type="dxa"/>
          </w:tcPr>
          <w:p w14:paraId="405B70C9" w14:textId="365F47E1"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Reading the bibliography is mandatory.   </w:t>
            </w:r>
          </w:p>
        </w:tc>
      </w:tr>
      <w:tr w:rsidR="00C2029E" w:rsidRPr="00BE2E32" w14:paraId="06DA2F32" w14:textId="77777777" w:rsidTr="00922BED">
        <w:trPr>
          <w:gridAfter w:val="1"/>
          <w:wAfter w:w="360" w:type="dxa"/>
        </w:trPr>
        <w:tc>
          <w:tcPr>
            <w:tcW w:w="3978" w:type="dxa"/>
            <w:shd w:val="clear" w:color="auto" w:fill="D9D9D9"/>
          </w:tcPr>
          <w:p w14:paraId="70CA977C" w14:textId="12A3E30D" w:rsidR="00C2029E" w:rsidRPr="00BE2E32" w:rsidRDefault="00C2029E" w:rsidP="00C2029E">
            <w:pPr>
              <w:pStyle w:val="ListParagraph"/>
              <w:numPr>
                <w:ilvl w:val="0"/>
                <w:numId w:val="32"/>
              </w:numPr>
              <w:spacing w:after="0" w:line="240" w:lineRule="auto"/>
              <w:jc w:val="both"/>
              <w:rPr>
                <w:rFonts w:ascii="Times New Roman" w:hAnsi="Times New Roman"/>
                <w:b/>
                <w:sz w:val="24"/>
                <w:szCs w:val="24"/>
              </w:rPr>
            </w:pPr>
            <w:r w:rsidRPr="00BE2E32">
              <w:rPr>
                <w:rFonts w:ascii="Times New Roman" w:hAnsi="Times New Roman"/>
                <w:sz w:val="24"/>
                <w:szCs w:val="24"/>
              </w:rPr>
              <w:t xml:space="preserve">Feminism in international relations </w:t>
            </w:r>
          </w:p>
        </w:tc>
        <w:tc>
          <w:tcPr>
            <w:tcW w:w="4140" w:type="dxa"/>
            <w:gridSpan w:val="2"/>
          </w:tcPr>
          <w:p w14:paraId="27225BA5" w14:textId="17F2F2CF"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 theories introduced in the lecture will pe applied on concrete </w:t>
            </w:r>
            <w:r w:rsidRPr="00BE2E32">
              <w:rPr>
                <w:rFonts w:ascii="Times New Roman" w:hAnsi="Times New Roman"/>
                <w:sz w:val="24"/>
                <w:szCs w:val="24"/>
              </w:rPr>
              <w:lastRenderedPageBreak/>
              <w:t xml:space="preserve">phenomena/processes, through debates and case studies. </w:t>
            </w:r>
          </w:p>
        </w:tc>
        <w:tc>
          <w:tcPr>
            <w:tcW w:w="2564" w:type="dxa"/>
          </w:tcPr>
          <w:p w14:paraId="6C229C7C" w14:textId="136AE824" w:rsidR="00C2029E" w:rsidRPr="00BE2E32" w:rsidRDefault="00C2029E" w:rsidP="00C2029E">
            <w:pPr>
              <w:rPr>
                <w:rFonts w:ascii="Times New Roman" w:hAnsi="Times New Roman"/>
                <w:sz w:val="24"/>
                <w:szCs w:val="24"/>
              </w:rPr>
            </w:pPr>
            <w:r w:rsidRPr="00BE2E32">
              <w:rPr>
                <w:rFonts w:ascii="Times New Roman" w:hAnsi="Times New Roman"/>
                <w:sz w:val="24"/>
                <w:szCs w:val="24"/>
              </w:rPr>
              <w:lastRenderedPageBreak/>
              <w:t xml:space="preserve">Reading the bibliography is mandatory.   </w:t>
            </w:r>
          </w:p>
        </w:tc>
      </w:tr>
      <w:tr w:rsidR="00C2029E" w:rsidRPr="00BE2E32" w14:paraId="19F7F43F" w14:textId="77777777" w:rsidTr="00922BED">
        <w:trPr>
          <w:gridAfter w:val="1"/>
          <w:wAfter w:w="360" w:type="dxa"/>
        </w:trPr>
        <w:tc>
          <w:tcPr>
            <w:tcW w:w="3978" w:type="dxa"/>
            <w:shd w:val="clear" w:color="auto" w:fill="D9D9D9"/>
          </w:tcPr>
          <w:p w14:paraId="667CA23C" w14:textId="77777777" w:rsidR="00C2029E" w:rsidRPr="00BE2E32" w:rsidRDefault="00C2029E" w:rsidP="00C2029E">
            <w:pPr>
              <w:pStyle w:val="ListParagraph"/>
              <w:numPr>
                <w:ilvl w:val="0"/>
                <w:numId w:val="32"/>
              </w:numPr>
              <w:spacing w:after="0" w:line="240" w:lineRule="auto"/>
              <w:rPr>
                <w:rFonts w:ascii="Times New Roman" w:hAnsi="Times New Roman"/>
                <w:sz w:val="24"/>
                <w:szCs w:val="24"/>
              </w:rPr>
            </w:pPr>
            <w:r w:rsidRPr="00BE2E32">
              <w:rPr>
                <w:rFonts w:ascii="Times New Roman" w:hAnsi="Times New Roman"/>
                <w:sz w:val="24"/>
                <w:szCs w:val="24"/>
              </w:rPr>
              <w:t>Poststructuralism in international relations</w:t>
            </w:r>
          </w:p>
          <w:p w14:paraId="7B51453C" w14:textId="5668D2E7" w:rsidR="00C2029E" w:rsidRPr="00BE2E32" w:rsidRDefault="00C2029E" w:rsidP="00C2029E">
            <w:pPr>
              <w:spacing w:after="0" w:line="240" w:lineRule="auto"/>
              <w:jc w:val="both"/>
              <w:rPr>
                <w:rFonts w:ascii="Times New Roman" w:hAnsi="Times New Roman"/>
                <w:b/>
                <w:sz w:val="24"/>
                <w:szCs w:val="24"/>
              </w:rPr>
            </w:pPr>
            <w:r w:rsidRPr="00BE2E32">
              <w:rPr>
                <w:rFonts w:ascii="Times New Roman" w:hAnsi="Times New Roman"/>
                <w:sz w:val="24"/>
                <w:szCs w:val="24"/>
              </w:rPr>
              <w:t xml:space="preserve">     </w:t>
            </w:r>
          </w:p>
        </w:tc>
        <w:tc>
          <w:tcPr>
            <w:tcW w:w="4140" w:type="dxa"/>
            <w:gridSpan w:val="2"/>
          </w:tcPr>
          <w:p w14:paraId="77DA1836" w14:textId="337CED96"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 theories introduced in the lecture will pe applied on concrete phenomena/processes, through debates and case studies. </w:t>
            </w:r>
          </w:p>
        </w:tc>
        <w:tc>
          <w:tcPr>
            <w:tcW w:w="2564" w:type="dxa"/>
          </w:tcPr>
          <w:p w14:paraId="04DFD4EB" w14:textId="181B719C"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Reading the bibliography is mandatory.   </w:t>
            </w:r>
          </w:p>
        </w:tc>
      </w:tr>
      <w:tr w:rsidR="00C2029E" w:rsidRPr="00BE2E32" w14:paraId="11B42F6E" w14:textId="77777777" w:rsidTr="00922BED">
        <w:trPr>
          <w:gridAfter w:val="1"/>
          <w:wAfter w:w="360" w:type="dxa"/>
        </w:trPr>
        <w:tc>
          <w:tcPr>
            <w:tcW w:w="3978" w:type="dxa"/>
            <w:shd w:val="clear" w:color="auto" w:fill="D9D9D9"/>
          </w:tcPr>
          <w:p w14:paraId="5861C331" w14:textId="2F01C946" w:rsidR="00C2029E" w:rsidRPr="00BE2E32" w:rsidRDefault="00C2029E" w:rsidP="00C2029E">
            <w:pPr>
              <w:pStyle w:val="ListParagraph"/>
              <w:numPr>
                <w:ilvl w:val="0"/>
                <w:numId w:val="32"/>
              </w:numPr>
              <w:spacing w:after="0" w:line="240" w:lineRule="auto"/>
              <w:jc w:val="both"/>
              <w:rPr>
                <w:rFonts w:ascii="Times New Roman" w:hAnsi="Times New Roman"/>
                <w:b/>
                <w:sz w:val="24"/>
                <w:szCs w:val="24"/>
              </w:rPr>
            </w:pPr>
            <w:r w:rsidRPr="00BE2E32">
              <w:rPr>
                <w:rFonts w:ascii="Times New Roman" w:hAnsi="Times New Roman"/>
                <w:sz w:val="24"/>
                <w:szCs w:val="24"/>
              </w:rPr>
              <w:t>Postcolonialism in international relations</w:t>
            </w:r>
          </w:p>
        </w:tc>
        <w:tc>
          <w:tcPr>
            <w:tcW w:w="4140" w:type="dxa"/>
            <w:gridSpan w:val="2"/>
          </w:tcPr>
          <w:p w14:paraId="398A1262" w14:textId="2C93944D"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 theories introduced in the lecture will pe applied on concrete phenomena/processes, through debates and case studies. </w:t>
            </w:r>
          </w:p>
        </w:tc>
        <w:tc>
          <w:tcPr>
            <w:tcW w:w="2564" w:type="dxa"/>
          </w:tcPr>
          <w:p w14:paraId="00EFFC71" w14:textId="2C548EA0"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Reading the bibliography is mandatory.   </w:t>
            </w:r>
          </w:p>
        </w:tc>
      </w:tr>
      <w:tr w:rsidR="00C2029E" w:rsidRPr="00BE2E32" w14:paraId="3E4AA27E" w14:textId="77777777" w:rsidTr="00922BED">
        <w:trPr>
          <w:gridAfter w:val="1"/>
          <w:wAfter w:w="360" w:type="dxa"/>
        </w:trPr>
        <w:tc>
          <w:tcPr>
            <w:tcW w:w="3978" w:type="dxa"/>
            <w:shd w:val="clear" w:color="auto" w:fill="D9D9D9"/>
          </w:tcPr>
          <w:p w14:paraId="1732F30D" w14:textId="77777777" w:rsidR="00C2029E" w:rsidRPr="00BE2E32" w:rsidRDefault="00C2029E" w:rsidP="00C2029E">
            <w:pPr>
              <w:pStyle w:val="ListParagraph"/>
              <w:numPr>
                <w:ilvl w:val="0"/>
                <w:numId w:val="32"/>
              </w:numPr>
              <w:spacing w:after="0" w:line="240" w:lineRule="auto"/>
              <w:rPr>
                <w:rFonts w:ascii="Times New Roman" w:hAnsi="Times New Roman"/>
                <w:sz w:val="24"/>
                <w:szCs w:val="24"/>
              </w:rPr>
            </w:pPr>
            <w:r w:rsidRPr="00BE2E32">
              <w:rPr>
                <w:rFonts w:ascii="Times New Roman" w:hAnsi="Times New Roman"/>
                <w:sz w:val="24"/>
                <w:szCs w:val="24"/>
              </w:rPr>
              <w:t>Green theories of international relations</w:t>
            </w:r>
          </w:p>
          <w:p w14:paraId="488C412A" w14:textId="42F04925" w:rsidR="00C2029E" w:rsidRPr="00BE2E32" w:rsidRDefault="00C2029E" w:rsidP="00C2029E">
            <w:pPr>
              <w:spacing w:after="0" w:line="240" w:lineRule="auto"/>
              <w:jc w:val="both"/>
              <w:rPr>
                <w:rFonts w:ascii="Times New Roman" w:hAnsi="Times New Roman"/>
                <w:b/>
                <w:sz w:val="24"/>
                <w:szCs w:val="24"/>
              </w:rPr>
            </w:pPr>
          </w:p>
        </w:tc>
        <w:tc>
          <w:tcPr>
            <w:tcW w:w="4140" w:type="dxa"/>
            <w:gridSpan w:val="2"/>
          </w:tcPr>
          <w:p w14:paraId="47ACC20F" w14:textId="6D03601A"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 theories introduced in the lecture will pe applied on concrete phenomena/processes, through debates and case studies. </w:t>
            </w:r>
          </w:p>
        </w:tc>
        <w:tc>
          <w:tcPr>
            <w:tcW w:w="2564" w:type="dxa"/>
          </w:tcPr>
          <w:p w14:paraId="499D9ADB" w14:textId="41AAF9A7"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Reading the bibliography is mandatory.   </w:t>
            </w:r>
          </w:p>
        </w:tc>
      </w:tr>
      <w:tr w:rsidR="00C2029E" w:rsidRPr="00BE2E32" w14:paraId="330C0E10" w14:textId="77777777" w:rsidTr="00922BED">
        <w:trPr>
          <w:gridAfter w:val="1"/>
          <w:wAfter w:w="360" w:type="dxa"/>
        </w:trPr>
        <w:tc>
          <w:tcPr>
            <w:tcW w:w="3978" w:type="dxa"/>
            <w:shd w:val="clear" w:color="auto" w:fill="D9D9D9"/>
          </w:tcPr>
          <w:p w14:paraId="50489AEF" w14:textId="0C70F232" w:rsidR="00C2029E" w:rsidRPr="00BE2E32" w:rsidRDefault="00C2029E" w:rsidP="00C2029E">
            <w:pPr>
              <w:pStyle w:val="ListParagraph"/>
              <w:numPr>
                <w:ilvl w:val="0"/>
                <w:numId w:val="32"/>
              </w:numPr>
              <w:spacing w:after="0" w:line="240" w:lineRule="auto"/>
              <w:jc w:val="both"/>
              <w:rPr>
                <w:rFonts w:ascii="Times New Roman" w:hAnsi="Times New Roman"/>
                <w:b/>
                <w:sz w:val="24"/>
                <w:szCs w:val="24"/>
              </w:rPr>
            </w:pPr>
            <w:r w:rsidRPr="00BE2E32">
              <w:rPr>
                <w:rFonts w:ascii="Times New Roman" w:hAnsi="Times New Roman"/>
                <w:sz w:val="24"/>
                <w:szCs w:val="24"/>
              </w:rPr>
              <w:t xml:space="preserve">International relations theory and globalization </w:t>
            </w:r>
          </w:p>
        </w:tc>
        <w:tc>
          <w:tcPr>
            <w:tcW w:w="4140" w:type="dxa"/>
            <w:gridSpan w:val="2"/>
          </w:tcPr>
          <w:p w14:paraId="0C6C9087" w14:textId="24522B25"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 theories introduced in the lecture will pe applied on concrete phenomena/processes, through debates and case studies. </w:t>
            </w:r>
          </w:p>
        </w:tc>
        <w:tc>
          <w:tcPr>
            <w:tcW w:w="2564" w:type="dxa"/>
          </w:tcPr>
          <w:p w14:paraId="3BF14C62" w14:textId="321F6816"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Reading the bibliography is mandatory.   </w:t>
            </w:r>
          </w:p>
        </w:tc>
      </w:tr>
      <w:tr w:rsidR="00C2029E" w:rsidRPr="00BE2E32" w14:paraId="1AEBBBB3" w14:textId="77777777" w:rsidTr="00922BED">
        <w:trPr>
          <w:gridAfter w:val="1"/>
          <w:wAfter w:w="360" w:type="dxa"/>
        </w:trPr>
        <w:tc>
          <w:tcPr>
            <w:tcW w:w="3978" w:type="dxa"/>
            <w:shd w:val="clear" w:color="auto" w:fill="D9D9D9"/>
          </w:tcPr>
          <w:p w14:paraId="70845A12" w14:textId="1D0F4C36" w:rsidR="00C2029E" w:rsidRPr="00BE2E32" w:rsidRDefault="00C2029E" w:rsidP="00C2029E">
            <w:pPr>
              <w:pStyle w:val="ListParagraph"/>
              <w:numPr>
                <w:ilvl w:val="0"/>
                <w:numId w:val="32"/>
              </w:numPr>
              <w:spacing w:after="0" w:line="240" w:lineRule="auto"/>
              <w:rPr>
                <w:rFonts w:ascii="Times New Roman" w:hAnsi="Times New Roman"/>
                <w:b/>
                <w:sz w:val="24"/>
                <w:szCs w:val="24"/>
              </w:rPr>
            </w:pPr>
            <w:r w:rsidRPr="00BE2E32">
              <w:rPr>
                <w:rFonts w:ascii="Times New Roman" w:hAnsi="Times New Roman"/>
                <w:sz w:val="24"/>
                <w:szCs w:val="24"/>
              </w:rPr>
              <w:t xml:space="preserve">Recapitulation of main theories and identifying the relationships between them </w:t>
            </w:r>
          </w:p>
        </w:tc>
        <w:tc>
          <w:tcPr>
            <w:tcW w:w="4140" w:type="dxa"/>
            <w:gridSpan w:val="2"/>
          </w:tcPr>
          <w:p w14:paraId="208051B6" w14:textId="3150EC9A"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Q&amp;A about theories and term papers.  </w:t>
            </w:r>
          </w:p>
        </w:tc>
        <w:tc>
          <w:tcPr>
            <w:tcW w:w="2564" w:type="dxa"/>
          </w:tcPr>
          <w:p w14:paraId="75CB7F9E" w14:textId="4C0DFCE8" w:rsidR="00C2029E" w:rsidRPr="00BE2E32" w:rsidRDefault="00C2029E" w:rsidP="00C2029E">
            <w:pPr>
              <w:rPr>
                <w:rFonts w:ascii="Times New Roman" w:hAnsi="Times New Roman"/>
                <w:sz w:val="24"/>
                <w:szCs w:val="24"/>
              </w:rPr>
            </w:pPr>
          </w:p>
        </w:tc>
      </w:tr>
    </w:tbl>
    <w:p w14:paraId="608C79B3" w14:textId="77777777" w:rsidR="008027E9" w:rsidRPr="00BE2E32" w:rsidRDefault="008027E9" w:rsidP="00B519D1">
      <w:pPr>
        <w:spacing w:after="0" w:line="240" w:lineRule="auto"/>
        <w:rPr>
          <w:rFonts w:ascii="Times New Roman" w:hAnsi="Times New Roman"/>
          <w:sz w:val="24"/>
          <w:szCs w:val="24"/>
        </w:rPr>
      </w:pPr>
    </w:p>
    <w:p w14:paraId="0825A04C" w14:textId="77777777" w:rsidR="008027E9" w:rsidRPr="00BE2E32" w:rsidRDefault="00235440" w:rsidP="003D1C5D">
      <w:pPr>
        <w:spacing w:after="120" w:line="240" w:lineRule="auto"/>
        <w:rPr>
          <w:rFonts w:ascii="Times New Roman" w:hAnsi="Times New Roman"/>
          <w:b/>
          <w:sz w:val="24"/>
          <w:szCs w:val="24"/>
        </w:rPr>
      </w:pPr>
      <w:r w:rsidRPr="00BE2E32">
        <w:rPr>
          <w:rFonts w:ascii="Times New Roman" w:hAnsi="Times New Roman"/>
          <w:b/>
          <w:sz w:val="24"/>
          <w:szCs w:val="24"/>
        </w:rPr>
        <w:t>9. The corroboration of discipline contents with the expectations of epistemic community representatives, professional associations and representative employers in the study program’s corresponding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027E9" w:rsidRPr="00BE2E32" w14:paraId="426DCA7B" w14:textId="77777777" w:rsidTr="00450A21">
        <w:tc>
          <w:tcPr>
            <w:tcW w:w="10682" w:type="dxa"/>
          </w:tcPr>
          <w:p w14:paraId="12BCDA7A" w14:textId="77777777" w:rsidR="003D1C5D" w:rsidRPr="00BE2E32" w:rsidRDefault="003D1C5D" w:rsidP="00922BED">
            <w:pPr>
              <w:spacing w:after="0" w:line="240" w:lineRule="auto"/>
              <w:rPr>
                <w:rFonts w:ascii="Times New Roman" w:hAnsi="Times New Roman"/>
                <w:sz w:val="24"/>
                <w:szCs w:val="24"/>
              </w:rPr>
            </w:pPr>
          </w:p>
          <w:p w14:paraId="5ABC1C31" w14:textId="1F09C38A" w:rsidR="003D1C5D" w:rsidRPr="00BE2E32" w:rsidRDefault="003D1C5D" w:rsidP="003D1C5D">
            <w:pPr>
              <w:spacing w:after="0" w:line="240" w:lineRule="auto"/>
              <w:jc w:val="both"/>
              <w:rPr>
                <w:rStyle w:val="apple-style-span"/>
                <w:rFonts w:ascii="Times New Roman" w:hAnsi="Times New Roman"/>
                <w:color w:val="000000"/>
                <w:sz w:val="24"/>
                <w:szCs w:val="24"/>
              </w:rPr>
            </w:pPr>
            <w:r w:rsidRPr="00BE2E32">
              <w:rPr>
                <w:rStyle w:val="apple-style-span"/>
                <w:rFonts w:ascii="Times New Roman" w:hAnsi="Times New Roman"/>
                <w:color w:val="000000"/>
                <w:sz w:val="24"/>
                <w:szCs w:val="24"/>
              </w:rPr>
              <w:t>At the end of the semester students should:</w:t>
            </w:r>
          </w:p>
          <w:p w14:paraId="7D925AA4" w14:textId="77777777" w:rsidR="003D1C5D" w:rsidRPr="00BE2E32" w:rsidRDefault="003D1C5D" w:rsidP="003D1C5D">
            <w:pPr>
              <w:spacing w:after="0" w:line="240" w:lineRule="auto"/>
              <w:jc w:val="both"/>
              <w:rPr>
                <w:rStyle w:val="apple-style-span"/>
                <w:rFonts w:ascii="Times New Roman" w:hAnsi="Times New Roman"/>
                <w:color w:val="000000"/>
                <w:sz w:val="24"/>
                <w:szCs w:val="24"/>
              </w:rPr>
            </w:pPr>
            <w:r w:rsidRPr="00BE2E32">
              <w:rPr>
                <w:rStyle w:val="apple-style-span"/>
                <w:rFonts w:ascii="Times New Roman" w:hAnsi="Times New Roman"/>
                <w:color w:val="000000"/>
                <w:sz w:val="24"/>
                <w:szCs w:val="24"/>
              </w:rPr>
              <w:t>- Be familiar with the main theories and approaches to discipline;</w:t>
            </w:r>
          </w:p>
          <w:p w14:paraId="72AC336C" w14:textId="430098A6" w:rsidR="003D1C5D" w:rsidRPr="00BE2E32" w:rsidRDefault="006B276A" w:rsidP="003D1C5D">
            <w:pPr>
              <w:spacing w:after="0" w:line="240" w:lineRule="auto"/>
              <w:jc w:val="both"/>
              <w:rPr>
                <w:rStyle w:val="apple-style-span"/>
                <w:rFonts w:ascii="Times New Roman" w:hAnsi="Times New Roman"/>
                <w:color w:val="000000"/>
                <w:sz w:val="24"/>
                <w:szCs w:val="24"/>
              </w:rPr>
            </w:pPr>
            <w:r w:rsidRPr="00BE2E32">
              <w:rPr>
                <w:rStyle w:val="apple-style-span"/>
                <w:rFonts w:ascii="Times New Roman" w:hAnsi="Times New Roman"/>
                <w:color w:val="000000"/>
                <w:sz w:val="24"/>
                <w:szCs w:val="24"/>
              </w:rPr>
              <w:t>- Be able to apply theoretical knowledge in understanding real-life events/phenomena</w:t>
            </w:r>
          </w:p>
          <w:p w14:paraId="533D9B29" w14:textId="69D54A43" w:rsidR="003D1C5D" w:rsidRPr="00BE2E32" w:rsidRDefault="003D1C5D" w:rsidP="003D1C5D">
            <w:pPr>
              <w:spacing w:after="0" w:line="240" w:lineRule="auto"/>
              <w:rPr>
                <w:rStyle w:val="apple-style-span"/>
                <w:rFonts w:ascii="Times New Roman" w:hAnsi="Times New Roman"/>
                <w:color w:val="000000"/>
                <w:sz w:val="24"/>
                <w:szCs w:val="24"/>
              </w:rPr>
            </w:pPr>
            <w:r w:rsidRPr="00BE2E32">
              <w:rPr>
                <w:rStyle w:val="apple-style-span"/>
                <w:rFonts w:ascii="Times New Roman" w:hAnsi="Times New Roman"/>
                <w:color w:val="000000"/>
                <w:sz w:val="24"/>
                <w:szCs w:val="24"/>
              </w:rPr>
              <w:t xml:space="preserve">- </w:t>
            </w:r>
            <w:r w:rsidR="006B276A" w:rsidRPr="00BE2E32">
              <w:rPr>
                <w:rStyle w:val="apple-style-span"/>
                <w:rFonts w:ascii="Times New Roman" w:hAnsi="Times New Roman"/>
                <w:color w:val="000000"/>
                <w:sz w:val="24"/>
                <w:szCs w:val="24"/>
              </w:rPr>
              <w:t>Be able to understand the intricate connections between theory and method, and between theory and practice</w:t>
            </w:r>
          </w:p>
          <w:p w14:paraId="7D766781" w14:textId="368EEB45" w:rsidR="00970F97" w:rsidRPr="00BE2E32" w:rsidRDefault="00970F97" w:rsidP="003D1C5D">
            <w:pPr>
              <w:spacing w:after="0" w:line="240" w:lineRule="auto"/>
              <w:rPr>
                <w:rFonts w:ascii="Times New Roman" w:hAnsi="Times New Roman"/>
                <w:sz w:val="24"/>
                <w:szCs w:val="24"/>
              </w:rPr>
            </w:pPr>
            <w:r w:rsidRPr="00BE2E32">
              <w:rPr>
                <w:rStyle w:val="apple-converted-space"/>
                <w:rFonts w:ascii="Times New Roman" w:hAnsi="Times New Roman"/>
                <w:color w:val="000000"/>
                <w:sz w:val="24"/>
                <w:szCs w:val="24"/>
              </w:rPr>
              <w:t> </w:t>
            </w:r>
            <w:r w:rsidRPr="00BE2E32">
              <w:rPr>
                <w:rFonts w:ascii="Times New Roman" w:hAnsi="Times New Roman"/>
                <w:color w:val="000000"/>
                <w:sz w:val="24"/>
                <w:szCs w:val="24"/>
              </w:rPr>
              <w:br/>
            </w:r>
          </w:p>
        </w:tc>
      </w:tr>
    </w:tbl>
    <w:p w14:paraId="08FDAC06" w14:textId="77777777" w:rsidR="008027E9" w:rsidRPr="00BE2E32" w:rsidRDefault="008027E9" w:rsidP="00B519D1">
      <w:pPr>
        <w:spacing w:after="0" w:line="240" w:lineRule="auto"/>
        <w:rPr>
          <w:rFonts w:ascii="Times New Roman" w:hAnsi="Times New Roman"/>
          <w:sz w:val="24"/>
          <w:szCs w:val="24"/>
        </w:rPr>
      </w:pPr>
    </w:p>
    <w:p w14:paraId="06BD25C5" w14:textId="77777777" w:rsidR="008027E9" w:rsidRPr="00BE2E32" w:rsidRDefault="003D1C5D" w:rsidP="003D1C5D">
      <w:pPr>
        <w:spacing w:before="100" w:beforeAutospacing="1" w:after="0" w:line="240" w:lineRule="auto"/>
        <w:rPr>
          <w:rFonts w:ascii="Times New Roman" w:hAnsi="Times New Roman"/>
          <w:b/>
          <w:sz w:val="24"/>
          <w:szCs w:val="24"/>
        </w:rPr>
      </w:pPr>
      <w:r w:rsidRPr="00BE2E32">
        <w:rPr>
          <w:rFonts w:ascii="Times New Roman" w:hAnsi="Times New Roman"/>
          <w:b/>
          <w:sz w:val="24"/>
          <w:szCs w:val="24"/>
        </w:rPr>
        <w:t>10.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3"/>
        <w:gridCol w:w="3632"/>
        <w:gridCol w:w="2553"/>
        <w:gridCol w:w="1628"/>
      </w:tblGrid>
      <w:tr w:rsidR="003D1C5D" w:rsidRPr="00BE2E32" w14:paraId="2462926C" w14:textId="77777777" w:rsidTr="006165CB">
        <w:tc>
          <w:tcPr>
            <w:tcW w:w="2670" w:type="dxa"/>
          </w:tcPr>
          <w:p w14:paraId="215EA3E6" w14:textId="77777777" w:rsidR="003D1C5D" w:rsidRPr="00BE2E32" w:rsidRDefault="003D1C5D" w:rsidP="00F8327F">
            <w:pPr>
              <w:rPr>
                <w:rFonts w:ascii="Times New Roman" w:hAnsi="Times New Roman"/>
                <w:sz w:val="24"/>
                <w:szCs w:val="24"/>
              </w:rPr>
            </w:pPr>
            <w:r w:rsidRPr="00BE2E32">
              <w:rPr>
                <w:rFonts w:ascii="Times New Roman" w:hAnsi="Times New Roman"/>
                <w:sz w:val="24"/>
                <w:szCs w:val="24"/>
              </w:rPr>
              <w:t>Type of activity</w:t>
            </w:r>
          </w:p>
        </w:tc>
        <w:tc>
          <w:tcPr>
            <w:tcW w:w="3738" w:type="dxa"/>
            <w:shd w:val="clear" w:color="auto" w:fill="D9D9D9"/>
          </w:tcPr>
          <w:p w14:paraId="46C28446" w14:textId="77777777" w:rsidR="003D1C5D" w:rsidRPr="00BE2E32" w:rsidRDefault="003D1C5D" w:rsidP="00F8327F">
            <w:pPr>
              <w:rPr>
                <w:rFonts w:ascii="Times New Roman" w:hAnsi="Times New Roman"/>
                <w:sz w:val="24"/>
                <w:szCs w:val="24"/>
              </w:rPr>
            </w:pPr>
            <w:r w:rsidRPr="00BE2E32">
              <w:rPr>
                <w:rFonts w:ascii="Times New Roman" w:hAnsi="Times New Roman"/>
                <w:sz w:val="24"/>
                <w:szCs w:val="24"/>
              </w:rPr>
              <w:t>10.1 Evaluation criteria</w:t>
            </w:r>
          </w:p>
        </w:tc>
        <w:tc>
          <w:tcPr>
            <w:tcW w:w="2610" w:type="dxa"/>
          </w:tcPr>
          <w:p w14:paraId="2F59437A" w14:textId="77777777" w:rsidR="003D1C5D" w:rsidRPr="00BE2E32" w:rsidRDefault="003D1C5D" w:rsidP="00F8327F">
            <w:pPr>
              <w:rPr>
                <w:rFonts w:ascii="Times New Roman" w:hAnsi="Times New Roman"/>
                <w:sz w:val="24"/>
                <w:szCs w:val="24"/>
              </w:rPr>
            </w:pPr>
            <w:r w:rsidRPr="00BE2E32">
              <w:rPr>
                <w:rFonts w:ascii="Times New Roman" w:hAnsi="Times New Roman"/>
                <w:sz w:val="24"/>
                <w:szCs w:val="24"/>
              </w:rPr>
              <w:t>10.2 Evaluation methods</w:t>
            </w:r>
          </w:p>
        </w:tc>
        <w:tc>
          <w:tcPr>
            <w:tcW w:w="1664" w:type="dxa"/>
          </w:tcPr>
          <w:p w14:paraId="0E7E7531" w14:textId="77777777" w:rsidR="003D1C5D" w:rsidRPr="00BE2E32" w:rsidRDefault="003D1C5D" w:rsidP="00F8327F">
            <w:pPr>
              <w:rPr>
                <w:rFonts w:ascii="Times New Roman" w:hAnsi="Times New Roman"/>
                <w:sz w:val="24"/>
                <w:szCs w:val="24"/>
              </w:rPr>
            </w:pPr>
            <w:r w:rsidRPr="00BE2E32">
              <w:rPr>
                <w:rFonts w:ascii="Times New Roman" w:hAnsi="Times New Roman"/>
                <w:sz w:val="24"/>
                <w:szCs w:val="24"/>
              </w:rPr>
              <w:t>10.3 Weight in final mark</w:t>
            </w:r>
          </w:p>
        </w:tc>
      </w:tr>
      <w:tr w:rsidR="003D1C5D" w:rsidRPr="00BE2E32" w14:paraId="69E5CEF4" w14:textId="77777777" w:rsidTr="006165CB">
        <w:trPr>
          <w:trHeight w:val="135"/>
        </w:trPr>
        <w:tc>
          <w:tcPr>
            <w:tcW w:w="2670" w:type="dxa"/>
          </w:tcPr>
          <w:p w14:paraId="749806DB" w14:textId="77777777" w:rsidR="003D1C5D" w:rsidRPr="00BE2E32" w:rsidRDefault="003D1C5D" w:rsidP="00F8327F">
            <w:pPr>
              <w:rPr>
                <w:rFonts w:ascii="Times New Roman" w:hAnsi="Times New Roman"/>
                <w:sz w:val="24"/>
                <w:szCs w:val="24"/>
              </w:rPr>
            </w:pPr>
            <w:r w:rsidRPr="00BE2E32">
              <w:rPr>
                <w:rFonts w:ascii="Times New Roman" w:hAnsi="Times New Roman"/>
                <w:sz w:val="24"/>
                <w:szCs w:val="24"/>
              </w:rPr>
              <w:t>10.4 Course</w:t>
            </w:r>
          </w:p>
        </w:tc>
        <w:tc>
          <w:tcPr>
            <w:tcW w:w="3738" w:type="dxa"/>
            <w:shd w:val="clear" w:color="auto" w:fill="D9D9D9"/>
          </w:tcPr>
          <w:p w14:paraId="074C06A8" w14:textId="77777777" w:rsidR="003D1C5D" w:rsidRPr="00BE2E32" w:rsidRDefault="003D1C5D" w:rsidP="0093093F">
            <w:pPr>
              <w:spacing w:line="240" w:lineRule="auto"/>
              <w:rPr>
                <w:rFonts w:ascii="Times New Roman" w:hAnsi="Times New Roman"/>
                <w:sz w:val="24"/>
                <w:szCs w:val="24"/>
              </w:rPr>
            </w:pPr>
            <w:r w:rsidRPr="00BE2E32">
              <w:rPr>
                <w:rFonts w:ascii="Times New Roman" w:hAnsi="Times New Roman"/>
                <w:sz w:val="24"/>
                <w:szCs w:val="24"/>
              </w:rPr>
              <w:t>Evaluation of expert knowledge taught in class. Assessment of exposure and clarity of expression level of specialized knowledge taught in class</w:t>
            </w:r>
          </w:p>
        </w:tc>
        <w:tc>
          <w:tcPr>
            <w:tcW w:w="2610" w:type="dxa"/>
          </w:tcPr>
          <w:p w14:paraId="0AA821B1" w14:textId="38AF204F" w:rsidR="003D1C5D" w:rsidRPr="00BE2E32" w:rsidRDefault="00C2029E" w:rsidP="00F8327F">
            <w:pPr>
              <w:rPr>
                <w:rFonts w:ascii="Times New Roman" w:hAnsi="Times New Roman"/>
                <w:sz w:val="24"/>
                <w:szCs w:val="24"/>
              </w:rPr>
            </w:pPr>
            <w:r w:rsidRPr="00BE2E32">
              <w:rPr>
                <w:rFonts w:ascii="Times New Roman" w:hAnsi="Times New Roman"/>
                <w:sz w:val="24"/>
                <w:szCs w:val="24"/>
              </w:rPr>
              <w:t>Written</w:t>
            </w:r>
            <w:r w:rsidR="00052D96" w:rsidRPr="00BE2E32">
              <w:rPr>
                <w:rFonts w:ascii="Times New Roman" w:hAnsi="Times New Roman"/>
                <w:sz w:val="24"/>
                <w:szCs w:val="24"/>
              </w:rPr>
              <w:t xml:space="preserve"> Examination</w:t>
            </w:r>
          </w:p>
        </w:tc>
        <w:tc>
          <w:tcPr>
            <w:tcW w:w="1664" w:type="dxa"/>
          </w:tcPr>
          <w:p w14:paraId="6F2141CA" w14:textId="4A6203E8" w:rsidR="003D1C5D" w:rsidRPr="00BE2E32" w:rsidRDefault="00C2029E" w:rsidP="00F8327F">
            <w:pPr>
              <w:rPr>
                <w:rFonts w:ascii="Times New Roman" w:hAnsi="Times New Roman"/>
                <w:sz w:val="24"/>
                <w:szCs w:val="24"/>
              </w:rPr>
            </w:pPr>
            <w:r w:rsidRPr="00BE2E32">
              <w:rPr>
                <w:rFonts w:ascii="Times New Roman" w:hAnsi="Times New Roman"/>
                <w:sz w:val="24"/>
                <w:szCs w:val="24"/>
              </w:rPr>
              <w:t>5</w:t>
            </w:r>
            <w:r w:rsidR="003D1C5D" w:rsidRPr="00BE2E32">
              <w:rPr>
                <w:rFonts w:ascii="Times New Roman" w:hAnsi="Times New Roman"/>
                <w:sz w:val="24"/>
                <w:szCs w:val="24"/>
              </w:rPr>
              <w:t>0%</w:t>
            </w:r>
          </w:p>
        </w:tc>
      </w:tr>
      <w:tr w:rsidR="002D6ABD" w:rsidRPr="00BE2E32" w14:paraId="5C77A368" w14:textId="77777777" w:rsidTr="002D6ABD">
        <w:trPr>
          <w:trHeight w:val="615"/>
        </w:trPr>
        <w:tc>
          <w:tcPr>
            <w:tcW w:w="2670" w:type="dxa"/>
            <w:vMerge w:val="restart"/>
          </w:tcPr>
          <w:p w14:paraId="30414820" w14:textId="77777777" w:rsidR="002D6ABD" w:rsidRPr="00BE2E32" w:rsidRDefault="002D6ABD" w:rsidP="00F8327F">
            <w:pPr>
              <w:rPr>
                <w:rFonts w:ascii="Times New Roman" w:hAnsi="Times New Roman"/>
                <w:sz w:val="24"/>
                <w:szCs w:val="24"/>
              </w:rPr>
            </w:pPr>
            <w:r w:rsidRPr="00BE2E32">
              <w:rPr>
                <w:rFonts w:ascii="Times New Roman" w:hAnsi="Times New Roman"/>
                <w:sz w:val="24"/>
                <w:szCs w:val="24"/>
              </w:rPr>
              <w:t>10.5 Seminar/laboratory</w:t>
            </w:r>
          </w:p>
        </w:tc>
        <w:tc>
          <w:tcPr>
            <w:tcW w:w="3738" w:type="dxa"/>
            <w:shd w:val="clear" w:color="auto" w:fill="D9D9D9"/>
          </w:tcPr>
          <w:p w14:paraId="5378B32A" w14:textId="133683A8" w:rsidR="002D6ABD" w:rsidRPr="00BE2E32" w:rsidRDefault="002D6ABD" w:rsidP="00F8327F">
            <w:pPr>
              <w:rPr>
                <w:rFonts w:ascii="Times New Roman" w:hAnsi="Times New Roman"/>
                <w:sz w:val="24"/>
                <w:szCs w:val="24"/>
              </w:rPr>
            </w:pPr>
            <w:r w:rsidRPr="00BE2E32">
              <w:rPr>
                <w:rFonts w:ascii="Times New Roman" w:hAnsi="Times New Roman"/>
                <w:sz w:val="24"/>
                <w:szCs w:val="24"/>
              </w:rPr>
              <w:t>Work in the seminars</w:t>
            </w:r>
            <w:r w:rsidR="00C2029E" w:rsidRPr="00BE2E32">
              <w:rPr>
                <w:rFonts w:ascii="Times New Roman" w:hAnsi="Times New Roman"/>
                <w:sz w:val="24"/>
                <w:szCs w:val="24"/>
              </w:rPr>
              <w:t>/tests</w:t>
            </w:r>
          </w:p>
        </w:tc>
        <w:tc>
          <w:tcPr>
            <w:tcW w:w="2610" w:type="dxa"/>
          </w:tcPr>
          <w:p w14:paraId="587E2D4B" w14:textId="77777777" w:rsidR="002D6ABD" w:rsidRPr="00BE2E32" w:rsidRDefault="002D6ABD" w:rsidP="0093093F">
            <w:pPr>
              <w:spacing w:after="0" w:line="240" w:lineRule="auto"/>
              <w:rPr>
                <w:rFonts w:ascii="Times New Roman" w:hAnsi="Times New Roman"/>
                <w:sz w:val="24"/>
                <w:szCs w:val="24"/>
              </w:rPr>
            </w:pPr>
            <w:r w:rsidRPr="00BE2E32">
              <w:rPr>
                <w:rFonts w:ascii="Times New Roman" w:hAnsi="Times New Roman"/>
                <w:sz w:val="24"/>
                <w:szCs w:val="24"/>
              </w:rPr>
              <w:t xml:space="preserve">Quality of replies to questions about the </w:t>
            </w:r>
            <w:r w:rsidRPr="00BE2E32">
              <w:rPr>
                <w:rFonts w:ascii="Times New Roman" w:hAnsi="Times New Roman"/>
                <w:sz w:val="24"/>
                <w:szCs w:val="24"/>
              </w:rPr>
              <w:lastRenderedPageBreak/>
              <w:t>topics discussed in seminars.</w:t>
            </w:r>
          </w:p>
          <w:p w14:paraId="7B9C8AAE" w14:textId="1FAB04F7" w:rsidR="002D6ABD" w:rsidRPr="00BE2E32" w:rsidRDefault="00C2029E" w:rsidP="0093093F">
            <w:pPr>
              <w:spacing w:after="0" w:line="240" w:lineRule="auto"/>
              <w:rPr>
                <w:rFonts w:ascii="Times New Roman" w:hAnsi="Times New Roman"/>
                <w:sz w:val="24"/>
                <w:szCs w:val="24"/>
              </w:rPr>
            </w:pPr>
            <w:r w:rsidRPr="00BE2E32">
              <w:rPr>
                <w:rFonts w:ascii="Times New Roman" w:hAnsi="Times New Roman"/>
                <w:sz w:val="24"/>
                <w:szCs w:val="24"/>
              </w:rPr>
              <w:t>Tests</w:t>
            </w:r>
          </w:p>
        </w:tc>
        <w:tc>
          <w:tcPr>
            <w:tcW w:w="1664" w:type="dxa"/>
          </w:tcPr>
          <w:p w14:paraId="3F813FC1" w14:textId="77777777" w:rsidR="002D6ABD" w:rsidRPr="00BE2E32" w:rsidRDefault="002D6ABD" w:rsidP="00F8327F">
            <w:pPr>
              <w:rPr>
                <w:rFonts w:ascii="Times New Roman" w:hAnsi="Times New Roman"/>
                <w:sz w:val="24"/>
                <w:szCs w:val="24"/>
              </w:rPr>
            </w:pPr>
            <w:r w:rsidRPr="00BE2E32">
              <w:rPr>
                <w:rFonts w:ascii="Times New Roman" w:hAnsi="Times New Roman"/>
                <w:sz w:val="24"/>
                <w:szCs w:val="24"/>
              </w:rPr>
              <w:lastRenderedPageBreak/>
              <w:t>30%</w:t>
            </w:r>
          </w:p>
        </w:tc>
      </w:tr>
      <w:tr w:rsidR="002D6ABD" w:rsidRPr="00BE2E32" w14:paraId="22C5A1B6" w14:textId="77777777" w:rsidTr="006165CB">
        <w:trPr>
          <w:trHeight w:val="525"/>
        </w:trPr>
        <w:tc>
          <w:tcPr>
            <w:tcW w:w="2670" w:type="dxa"/>
            <w:vMerge/>
          </w:tcPr>
          <w:p w14:paraId="74C4B3E1" w14:textId="77777777" w:rsidR="002D6ABD" w:rsidRPr="00BE2E32" w:rsidRDefault="002D6ABD" w:rsidP="00F8327F">
            <w:pPr>
              <w:rPr>
                <w:rFonts w:ascii="Times New Roman" w:hAnsi="Times New Roman"/>
                <w:sz w:val="24"/>
                <w:szCs w:val="24"/>
              </w:rPr>
            </w:pPr>
          </w:p>
        </w:tc>
        <w:tc>
          <w:tcPr>
            <w:tcW w:w="3738" w:type="dxa"/>
            <w:shd w:val="clear" w:color="auto" w:fill="D9D9D9"/>
          </w:tcPr>
          <w:p w14:paraId="3935BC8B" w14:textId="2A353989" w:rsidR="002D6ABD" w:rsidRPr="00BE2E32" w:rsidRDefault="00C2029E" w:rsidP="00F8327F">
            <w:pPr>
              <w:rPr>
                <w:rFonts w:ascii="Times New Roman" w:hAnsi="Times New Roman"/>
                <w:sz w:val="24"/>
                <w:szCs w:val="24"/>
              </w:rPr>
            </w:pPr>
            <w:r w:rsidRPr="00BE2E32">
              <w:rPr>
                <w:rFonts w:ascii="Times New Roman" w:hAnsi="Times New Roman"/>
                <w:sz w:val="24"/>
                <w:szCs w:val="24"/>
              </w:rPr>
              <w:t>Term</w:t>
            </w:r>
            <w:r w:rsidR="00B703A2" w:rsidRPr="00BE2E32">
              <w:rPr>
                <w:rFonts w:ascii="Times New Roman" w:hAnsi="Times New Roman"/>
                <w:sz w:val="24"/>
                <w:szCs w:val="24"/>
              </w:rPr>
              <w:t xml:space="preserve"> paper</w:t>
            </w:r>
          </w:p>
        </w:tc>
        <w:tc>
          <w:tcPr>
            <w:tcW w:w="2610" w:type="dxa"/>
          </w:tcPr>
          <w:p w14:paraId="5D8EF96F" w14:textId="77777777" w:rsidR="002D6ABD" w:rsidRPr="00BE2E32" w:rsidRDefault="002D6ABD" w:rsidP="0093093F">
            <w:pPr>
              <w:spacing w:after="0" w:line="240" w:lineRule="auto"/>
              <w:rPr>
                <w:rFonts w:ascii="Times New Roman" w:hAnsi="Times New Roman"/>
                <w:sz w:val="24"/>
                <w:szCs w:val="24"/>
              </w:rPr>
            </w:pPr>
          </w:p>
        </w:tc>
        <w:tc>
          <w:tcPr>
            <w:tcW w:w="1664" w:type="dxa"/>
          </w:tcPr>
          <w:p w14:paraId="51040877" w14:textId="5BCF06CA" w:rsidR="002D6ABD" w:rsidRPr="00BE2E32" w:rsidRDefault="00C2029E" w:rsidP="00F8327F">
            <w:pPr>
              <w:rPr>
                <w:rFonts w:ascii="Times New Roman" w:hAnsi="Times New Roman"/>
                <w:sz w:val="24"/>
                <w:szCs w:val="24"/>
              </w:rPr>
            </w:pPr>
            <w:r w:rsidRPr="00BE2E32">
              <w:rPr>
                <w:rFonts w:ascii="Times New Roman" w:hAnsi="Times New Roman"/>
                <w:sz w:val="24"/>
                <w:szCs w:val="24"/>
              </w:rPr>
              <w:t>2</w:t>
            </w:r>
            <w:r w:rsidR="00B703A2" w:rsidRPr="00BE2E32">
              <w:rPr>
                <w:rFonts w:ascii="Times New Roman" w:hAnsi="Times New Roman"/>
                <w:sz w:val="24"/>
                <w:szCs w:val="24"/>
              </w:rPr>
              <w:t>0%</w:t>
            </w:r>
          </w:p>
        </w:tc>
      </w:tr>
      <w:tr w:rsidR="007A2EDC" w:rsidRPr="00BE2E32" w14:paraId="3EFD307B" w14:textId="77777777" w:rsidTr="00450A21">
        <w:tc>
          <w:tcPr>
            <w:tcW w:w="10682" w:type="dxa"/>
            <w:gridSpan w:val="4"/>
          </w:tcPr>
          <w:p w14:paraId="12D98CDA" w14:textId="77777777" w:rsidR="007A2EDC" w:rsidRPr="00BE2E32" w:rsidRDefault="003D1C5D" w:rsidP="00B519D1">
            <w:pPr>
              <w:spacing w:after="0" w:line="240" w:lineRule="auto"/>
              <w:rPr>
                <w:rFonts w:ascii="Times New Roman" w:hAnsi="Times New Roman"/>
                <w:sz w:val="24"/>
                <w:szCs w:val="24"/>
              </w:rPr>
            </w:pPr>
            <w:r w:rsidRPr="00BE2E32">
              <w:rPr>
                <w:rFonts w:ascii="Times New Roman" w:hAnsi="Times New Roman"/>
                <w:sz w:val="24"/>
                <w:szCs w:val="24"/>
              </w:rPr>
              <w:t>10.6 Minimum performance standard</w:t>
            </w:r>
          </w:p>
        </w:tc>
      </w:tr>
      <w:tr w:rsidR="007A2EDC" w:rsidRPr="00BE2E32" w14:paraId="7D3FB617" w14:textId="77777777" w:rsidTr="00450A21">
        <w:tc>
          <w:tcPr>
            <w:tcW w:w="10682" w:type="dxa"/>
            <w:gridSpan w:val="4"/>
          </w:tcPr>
          <w:p w14:paraId="4BB68792" w14:textId="77777777" w:rsidR="009703CE" w:rsidRPr="00BE2E32" w:rsidRDefault="009703CE" w:rsidP="009703CE">
            <w:pPr>
              <w:spacing w:after="0" w:line="240" w:lineRule="auto"/>
              <w:jc w:val="both"/>
              <w:rPr>
                <w:rFonts w:ascii="Times New Roman" w:hAnsi="Times New Roman"/>
                <w:sz w:val="24"/>
                <w:szCs w:val="24"/>
              </w:rPr>
            </w:pPr>
            <w:r w:rsidRPr="00BE2E32">
              <w:rPr>
                <w:rFonts w:ascii="Times New Roman" w:hAnsi="Times New Roman"/>
                <w:sz w:val="24"/>
                <w:szCs w:val="24"/>
              </w:rPr>
              <w:t xml:space="preserve">The required readings are mandatory for everyone and every week (except for weeks 1, 7, and 14). During the lectures/seminars for which readings were assigned, students will take a short test. These tests represent 30% of the final grade. The students will also have to write a term paper worth another 20% of the final grade. The remaining 50% will consist of the final written exam. </w:t>
            </w:r>
          </w:p>
          <w:p w14:paraId="347BB7CB" w14:textId="77777777" w:rsidR="009703CE" w:rsidRPr="00BE2E32" w:rsidRDefault="009703CE" w:rsidP="009703CE">
            <w:pPr>
              <w:spacing w:after="0" w:line="240" w:lineRule="auto"/>
              <w:jc w:val="both"/>
              <w:rPr>
                <w:rFonts w:ascii="Times New Roman" w:hAnsi="Times New Roman"/>
                <w:sz w:val="24"/>
                <w:szCs w:val="24"/>
              </w:rPr>
            </w:pPr>
          </w:p>
          <w:p w14:paraId="0946B2BA" w14:textId="77777777" w:rsidR="009703CE" w:rsidRPr="00BE2E32" w:rsidRDefault="009703CE" w:rsidP="009703CE">
            <w:pPr>
              <w:spacing w:after="0" w:line="240" w:lineRule="auto"/>
              <w:jc w:val="both"/>
              <w:rPr>
                <w:rFonts w:ascii="Times New Roman" w:hAnsi="Times New Roman"/>
                <w:sz w:val="24"/>
                <w:szCs w:val="24"/>
              </w:rPr>
            </w:pPr>
            <w:r w:rsidRPr="00BE2E32">
              <w:rPr>
                <w:rFonts w:ascii="Times New Roman" w:hAnsi="Times New Roman"/>
                <w:sz w:val="24"/>
                <w:szCs w:val="24"/>
              </w:rPr>
              <w:t>Plagiarism and academic fraud are sanctioned according to the Students’ Ethics code, available at https://fspac.ubbcluj.ro/ro/resurse/administrative/regulamente . Plagiarism and attempted fraud is punished with the failing grade “1” and the case is reported to the Dean’s office for further examination and sanctioning. Fraud during the final exam is punished with elimination from the exam.</w:t>
            </w:r>
          </w:p>
          <w:p w14:paraId="78434416" w14:textId="77777777" w:rsidR="009703CE" w:rsidRPr="00BE2E32" w:rsidRDefault="009703CE" w:rsidP="009703CE">
            <w:pPr>
              <w:spacing w:after="0" w:line="240" w:lineRule="auto"/>
              <w:jc w:val="both"/>
              <w:rPr>
                <w:rFonts w:ascii="Times New Roman" w:hAnsi="Times New Roman"/>
                <w:sz w:val="24"/>
                <w:szCs w:val="24"/>
              </w:rPr>
            </w:pPr>
          </w:p>
          <w:p w14:paraId="2B7D33FA" w14:textId="4797FAE0" w:rsidR="007A2EDC" w:rsidRPr="00BE2E32" w:rsidRDefault="009703CE" w:rsidP="009703CE">
            <w:pPr>
              <w:autoSpaceDE w:val="0"/>
              <w:autoSpaceDN w:val="0"/>
              <w:adjustRightInd w:val="0"/>
              <w:spacing w:after="0" w:line="240" w:lineRule="auto"/>
              <w:jc w:val="both"/>
              <w:rPr>
                <w:rFonts w:ascii="Times New Roman" w:hAnsi="Times New Roman"/>
                <w:color w:val="000000"/>
                <w:sz w:val="24"/>
                <w:szCs w:val="24"/>
              </w:rPr>
            </w:pPr>
            <w:r w:rsidRPr="00BE2E32">
              <w:rPr>
                <w:rFonts w:ascii="Times New Roman" w:hAnsi="Times New Roman"/>
                <w:sz w:val="24"/>
                <w:szCs w:val="24"/>
              </w:rPr>
              <w:t>Any academic paper relies on information with proper sources cited according to scientific rules. It is strongly recommended to use one of the existing bibliographical styles (APA, MLA, Chicago, etc.). The Department of Political Sciences recommends using the APSA style (American Political Science Association). If any other style is preferred, it should be used consistently throughout the paper. Evaluation of the papers will take into consideration also the correct use of the bibliographical style.</w:t>
            </w:r>
          </w:p>
        </w:tc>
      </w:tr>
    </w:tbl>
    <w:p w14:paraId="10397A02" w14:textId="77777777" w:rsidR="008027E9" w:rsidRPr="00BE2E32" w:rsidRDefault="008027E9" w:rsidP="00B519D1">
      <w:pPr>
        <w:spacing w:after="0" w:line="240" w:lineRule="auto"/>
        <w:rPr>
          <w:rFonts w:ascii="Times New Roman" w:hAnsi="Times New Roman"/>
          <w:sz w:val="24"/>
          <w:szCs w:val="24"/>
        </w:rPr>
      </w:pPr>
    </w:p>
    <w:p w14:paraId="78935EFD" w14:textId="77777777" w:rsidR="000A592A" w:rsidRPr="00BE2E32" w:rsidRDefault="000A592A" w:rsidP="000A592A">
      <w:pPr>
        <w:ind w:firstLine="708"/>
        <w:rPr>
          <w:rFonts w:ascii="Times New Roman" w:hAnsi="Times New Roman"/>
          <w:sz w:val="24"/>
          <w:szCs w:val="24"/>
          <w:lang w:val="en-GB"/>
        </w:rPr>
      </w:pPr>
    </w:p>
    <w:p w14:paraId="419AAAC0" w14:textId="7CAEB969" w:rsidR="000A592A" w:rsidRPr="00BE2E32" w:rsidRDefault="000A592A" w:rsidP="000A592A">
      <w:pPr>
        <w:ind w:firstLine="708"/>
        <w:rPr>
          <w:rFonts w:ascii="Times New Roman" w:hAnsi="Times New Roman"/>
          <w:sz w:val="24"/>
          <w:szCs w:val="24"/>
          <w:lang w:val="en-GB"/>
        </w:rPr>
      </w:pPr>
      <w:r w:rsidRPr="00BE2E32">
        <w:rPr>
          <w:rFonts w:ascii="Times New Roman" w:hAnsi="Times New Roman"/>
          <w:sz w:val="24"/>
          <w:szCs w:val="24"/>
          <w:lang w:val="en-GB"/>
        </w:rPr>
        <w:t>Date September 24, 2024</w:t>
      </w:r>
      <w:r w:rsidRPr="00BE2E32">
        <w:rPr>
          <w:rFonts w:ascii="Times New Roman" w:hAnsi="Times New Roman"/>
          <w:sz w:val="24"/>
          <w:szCs w:val="24"/>
          <w:lang w:val="en-GB"/>
        </w:rPr>
        <w:tab/>
      </w:r>
      <w:r w:rsidRPr="00BE2E32">
        <w:rPr>
          <w:rFonts w:ascii="Times New Roman" w:hAnsi="Times New Roman"/>
          <w:sz w:val="24"/>
          <w:szCs w:val="24"/>
          <w:lang w:val="en-GB"/>
        </w:rPr>
        <w:tab/>
      </w:r>
      <w:r w:rsidRPr="00BE2E32">
        <w:rPr>
          <w:rFonts w:ascii="Times New Roman" w:hAnsi="Times New Roman"/>
          <w:sz w:val="24"/>
          <w:szCs w:val="24"/>
          <w:lang w:val="en-GB"/>
        </w:rPr>
        <w:tab/>
      </w:r>
      <w:r w:rsidRPr="00BE2E32">
        <w:rPr>
          <w:rFonts w:ascii="Times New Roman" w:hAnsi="Times New Roman"/>
          <w:sz w:val="24"/>
          <w:szCs w:val="24"/>
          <w:lang w:val="en-GB"/>
        </w:rPr>
        <w:tab/>
      </w:r>
    </w:p>
    <w:p w14:paraId="4B1C2A8A" w14:textId="560BDB2B" w:rsidR="000A592A" w:rsidRPr="00BE2E32" w:rsidRDefault="000A592A" w:rsidP="000A592A">
      <w:pPr>
        <w:ind w:firstLine="708"/>
        <w:rPr>
          <w:rFonts w:ascii="Times New Roman" w:hAnsi="Times New Roman"/>
          <w:sz w:val="24"/>
          <w:szCs w:val="24"/>
          <w:lang w:val="en-GB"/>
        </w:rPr>
      </w:pPr>
      <w:r w:rsidRPr="00BE2E32">
        <w:rPr>
          <w:rFonts w:ascii="Times New Roman" w:hAnsi="Times New Roman"/>
          <w:sz w:val="24"/>
          <w:szCs w:val="24"/>
          <w:lang w:val="en-GB"/>
        </w:rPr>
        <w:t xml:space="preserve">Signature of course coordinator </w:t>
      </w:r>
      <w:r w:rsidRPr="00BE2E32">
        <w:rPr>
          <w:rFonts w:ascii="Times New Roman" w:hAnsi="Times New Roman"/>
          <w:sz w:val="24"/>
          <w:szCs w:val="24"/>
          <w:lang w:val="en-GB"/>
        </w:rPr>
        <w:tab/>
      </w:r>
      <w:r w:rsidRPr="00BE2E32">
        <w:rPr>
          <w:rFonts w:ascii="Times New Roman" w:hAnsi="Times New Roman"/>
          <w:sz w:val="24"/>
          <w:szCs w:val="24"/>
          <w:lang w:val="en-GB"/>
        </w:rPr>
        <w:tab/>
        <w:t>Signature of seminar coordinator</w:t>
      </w:r>
    </w:p>
    <w:p w14:paraId="1298BF56" w14:textId="2BB0F3DD" w:rsidR="000A592A" w:rsidRPr="00BE2E32" w:rsidRDefault="000A592A" w:rsidP="000A592A">
      <w:pPr>
        <w:ind w:firstLine="708"/>
        <w:rPr>
          <w:rFonts w:ascii="Times New Roman" w:hAnsi="Times New Roman"/>
          <w:sz w:val="24"/>
          <w:szCs w:val="24"/>
          <w:lang w:val="en-GB"/>
        </w:rPr>
      </w:pPr>
      <w:r w:rsidRPr="00BE2E32">
        <w:rPr>
          <w:rFonts w:ascii="Times New Roman" w:hAnsi="Times New Roman"/>
          <w:noProof/>
          <w:sz w:val="24"/>
          <w:szCs w:val="24"/>
        </w:rPr>
        <w:drawing>
          <wp:inline distT="0" distB="0" distL="0" distR="0" wp14:anchorId="7ADBDEFC" wp14:editId="60065E95">
            <wp:extent cx="1280160" cy="35529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2621" cy="361533"/>
                    </a:xfrm>
                    <a:prstGeom prst="rect">
                      <a:avLst/>
                    </a:prstGeom>
                    <a:noFill/>
                    <a:ln>
                      <a:noFill/>
                    </a:ln>
                  </pic:spPr>
                </pic:pic>
              </a:graphicData>
            </a:graphic>
          </wp:inline>
        </w:drawing>
      </w:r>
      <w:r w:rsidRPr="00BE2E32">
        <w:rPr>
          <w:rFonts w:ascii="Times New Roman" w:hAnsi="Times New Roman"/>
          <w:sz w:val="24"/>
          <w:szCs w:val="24"/>
          <w:lang w:val="en-GB"/>
        </w:rPr>
        <w:tab/>
      </w:r>
      <w:r w:rsidRPr="00BE2E32">
        <w:rPr>
          <w:rFonts w:ascii="Times New Roman" w:hAnsi="Times New Roman"/>
          <w:sz w:val="24"/>
          <w:szCs w:val="24"/>
          <w:lang w:val="en-GB"/>
        </w:rPr>
        <w:tab/>
      </w:r>
      <w:r w:rsidRPr="00BE2E32">
        <w:rPr>
          <w:rFonts w:ascii="Times New Roman" w:hAnsi="Times New Roman"/>
          <w:sz w:val="24"/>
          <w:szCs w:val="24"/>
          <w:lang w:val="en-GB"/>
        </w:rPr>
        <w:tab/>
      </w:r>
      <w:r w:rsidRPr="00BE2E32">
        <w:rPr>
          <w:rFonts w:ascii="Times New Roman" w:hAnsi="Times New Roman"/>
          <w:sz w:val="24"/>
          <w:szCs w:val="24"/>
          <w:lang w:val="en-GB"/>
        </w:rPr>
        <w:tab/>
      </w:r>
      <w:r w:rsidRPr="00BE2E32">
        <w:rPr>
          <w:rFonts w:ascii="Times New Roman" w:hAnsi="Times New Roman"/>
          <w:noProof/>
          <w:sz w:val="24"/>
          <w:szCs w:val="24"/>
        </w:rPr>
        <w:drawing>
          <wp:inline distT="0" distB="0" distL="0" distR="0" wp14:anchorId="3E883D54" wp14:editId="0BA58367">
            <wp:extent cx="1280160" cy="355299"/>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2621" cy="361533"/>
                    </a:xfrm>
                    <a:prstGeom prst="rect">
                      <a:avLst/>
                    </a:prstGeom>
                    <a:noFill/>
                    <a:ln>
                      <a:noFill/>
                    </a:ln>
                  </pic:spPr>
                </pic:pic>
              </a:graphicData>
            </a:graphic>
          </wp:inline>
        </w:drawing>
      </w:r>
    </w:p>
    <w:p w14:paraId="08F0F97F" w14:textId="77777777" w:rsidR="000A592A" w:rsidRPr="00BE2E32" w:rsidRDefault="000A592A" w:rsidP="000A592A">
      <w:pPr>
        <w:rPr>
          <w:rFonts w:ascii="Times New Roman" w:hAnsi="Times New Roman"/>
          <w:sz w:val="24"/>
          <w:szCs w:val="24"/>
          <w:lang w:val="en-GB"/>
        </w:rPr>
      </w:pPr>
    </w:p>
    <w:p w14:paraId="31621E18" w14:textId="76AFDE3A" w:rsidR="000A592A" w:rsidRPr="00BE2E32" w:rsidRDefault="000A592A" w:rsidP="000A592A">
      <w:pPr>
        <w:ind w:firstLine="708"/>
        <w:rPr>
          <w:rFonts w:ascii="Times New Roman" w:hAnsi="Times New Roman"/>
          <w:sz w:val="24"/>
          <w:szCs w:val="24"/>
          <w:lang w:val="en-GB"/>
        </w:rPr>
      </w:pPr>
      <w:r w:rsidRPr="00BE2E32">
        <w:rPr>
          <w:rFonts w:ascii="Times New Roman" w:hAnsi="Times New Roman"/>
          <w:sz w:val="24"/>
          <w:szCs w:val="24"/>
          <w:lang w:val="en-GB"/>
        </w:rPr>
        <w:t>Date of approval September 25, 2024</w:t>
      </w:r>
      <w:r w:rsidRPr="00BE2E32">
        <w:rPr>
          <w:rFonts w:ascii="Times New Roman" w:hAnsi="Times New Roman"/>
          <w:sz w:val="24"/>
          <w:szCs w:val="24"/>
          <w:lang w:val="en-GB"/>
        </w:rPr>
        <w:tab/>
      </w:r>
      <w:r w:rsidRPr="00BE2E32">
        <w:rPr>
          <w:rFonts w:ascii="Times New Roman" w:hAnsi="Times New Roman"/>
          <w:sz w:val="24"/>
          <w:szCs w:val="24"/>
          <w:lang w:val="en-GB"/>
        </w:rPr>
        <w:tab/>
      </w:r>
      <w:r w:rsidRPr="00BE2E32">
        <w:rPr>
          <w:rFonts w:ascii="Times New Roman" w:hAnsi="Times New Roman"/>
          <w:sz w:val="24"/>
          <w:szCs w:val="24"/>
          <w:lang w:val="en-GB"/>
        </w:rPr>
        <w:tab/>
      </w:r>
      <w:r w:rsidRPr="00BE2E32">
        <w:rPr>
          <w:rFonts w:ascii="Times New Roman" w:hAnsi="Times New Roman"/>
          <w:sz w:val="24"/>
          <w:szCs w:val="24"/>
          <w:lang w:val="en-GB"/>
        </w:rPr>
        <w:tab/>
        <w:t xml:space="preserve">  </w:t>
      </w:r>
    </w:p>
    <w:p w14:paraId="1FA039E8" w14:textId="302C5FC0" w:rsidR="000A592A" w:rsidRPr="00BE2E32" w:rsidRDefault="000A592A" w:rsidP="000A592A">
      <w:pPr>
        <w:ind w:firstLine="708"/>
        <w:rPr>
          <w:rFonts w:ascii="Times New Roman" w:hAnsi="Times New Roman"/>
          <w:sz w:val="24"/>
          <w:szCs w:val="24"/>
          <w:lang w:val="en-GB"/>
        </w:rPr>
      </w:pPr>
      <w:r w:rsidRPr="00BE2E32">
        <w:rPr>
          <w:rFonts w:ascii="Times New Roman" w:hAnsi="Times New Roman"/>
          <w:sz w:val="24"/>
          <w:szCs w:val="24"/>
          <w:lang w:val="en-GB"/>
        </w:rPr>
        <w:t>Signature of the head of department</w:t>
      </w:r>
      <w:r w:rsidRPr="00BE2E32">
        <w:rPr>
          <w:rFonts w:ascii="Times New Roman" w:hAnsi="Times New Roman"/>
          <w:sz w:val="24"/>
          <w:szCs w:val="24"/>
          <w:lang w:val="en-GB"/>
        </w:rPr>
        <w:tab/>
      </w:r>
    </w:p>
    <w:p w14:paraId="080A56B4" w14:textId="77777777" w:rsidR="008027E9" w:rsidRPr="00BE2E32" w:rsidRDefault="008027E9" w:rsidP="00374C4C">
      <w:pPr>
        <w:spacing w:after="0" w:line="240" w:lineRule="auto"/>
        <w:ind w:firstLine="708"/>
        <w:rPr>
          <w:rFonts w:ascii="Times New Roman" w:hAnsi="Times New Roman"/>
          <w:sz w:val="24"/>
          <w:szCs w:val="24"/>
        </w:rPr>
      </w:pPr>
    </w:p>
    <w:sectPr w:rsidR="008027E9" w:rsidRPr="00BE2E32" w:rsidSect="00761205">
      <w:footerReference w:type="default" r:id="rId9"/>
      <w:pgSz w:w="11906" w:h="16838"/>
      <w:pgMar w:top="450" w:right="720" w:bottom="5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6AD54" w14:textId="77777777" w:rsidR="00755307" w:rsidRDefault="00755307" w:rsidP="00635CEB">
      <w:pPr>
        <w:spacing w:after="0" w:line="240" w:lineRule="auto"/>
      </w:pPr>
      <w:r>
        <w:separator/>
      </w:r>
    </w:p>
  </w:endnote>
  <w:endnote w:type="continuationSeparator" w:id="0">
    <w:p w14:paraId="0005D357" w14:textId="77777777" w:rsidR="00755307" w:rsidRDefault="00755307" w:rsidP="00635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408690"/>
      <w:docPartObj>
        <w:docPartGallery w:val="Page Numbers (Bottom of Page)"/>
        <w:docPartUnique/>
      </w:docPartObj>
    </w:sdtPr>
    <w:sdtEndPr>
      <w:rPr>
        <w:noProof/>
      </w:rPr>
    </w:sdtEndPr>
    <w:sdtContent>
      <w:p w14:paraId="54FDAE7B" w14:textId="77777777" w:rsidR="00F8327F" w:rsidRDefault="000F7B76">
        <w:pPr>
          <w:pStyle w:val="Footer"/>
          <w:jc w:val="center"/>
        </w:pPr>
        <w:r>
          <w:fldChar w:fldCharType="begin"/>
        </w:r>
        <w:r>
          <w:instrText xml:space="preserve"> PAGE   \* MERGEFORMAT </w:instrText>
        </w:r>
        <w:r>
          <w:fldChar w:fldCharType="separate"/>
        </w:r>
        <w:r w:rsidR="00762FDA">
          <w:rPr>
            <w:noProof/>
          </w:rPr>
          <w:t>6</w:t>
        </w:r>
        <w:r>
          <w:rPr>
            <w:noProof/>
          </w:rPr>
          <w:fldChar w:fldCharType="end"/>
        </w:r>
      </w:p>
    </w:sdtContent>
  </w:sdt>
  <w:p w14:paraId="231B8ABD" w14:textId="77777777" w:rsidR="00F8327F" w:rsidRDefault="00F83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A08EC" w14:textId="77777777" w:rsidR="00755307" w:rsidRDefault="00755307" w:rsidP="00635CEB">
      <w:pPr>
        <w:spacing w:after="0" w:line="240" w:lineRule="auto"/>
      </w:pPr>
      <w:r>
        <w:separator/>
      </w:r>
    </w:p>
  </w:footnote>
  <w:footnote w:type="continuationSeparator" w:id="0">
    <w:p w14:paraId="07FB83F9" w14:textId="77777777" w:rsidR="00755307" w:rsidRDefault="00755307" w:rsidP="00635C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75E68CA"/>
    <w:lvl w:ilvl="0">
      <w:numFmt w:val="decimal"/>
      <w:lvlText w:val="*"/>
      <w:lvlJc w:val="left"/>
    </w:lvl>
  </w:abstractNum>
  <w:abstractNum w:abstractNumId="1" w15:restartNumberingAfterBreak="0">
    <w:nsid w:val="00000002"/>
    <w:multiLevelType w:val="singleLevel"/>
    <w:tmpl w:val="00000002"/>
    <w:name w:val="WW8Num2"/>
    <w:lvl w:ilvl="0">
      <w:start w:val="10"/>
      <w:numFmt w:val="bullet"/>
      <w:lvlText w:val="-"/>
      <w:lvlJc w:val="left"/>
      <w:pPr>
        <w:tabs>
          <w:tab w:val="num" w:pos="720"/>
        </w:tabs>
        <w:ind w:left="720" w:hanging="360"/>
      </w:pPr>
      <w:rPr>
        <w:rFonts w:ascii="Garamond" w:hAnsi="Garamond" w:cs="Courier New"/>
      </w:rPr>
    </w:lvl>
  </w:abstractNum>
  <w:abstractNum w:abstractNumId="2" w15:restartNumberingAfterBreak="0">
    <w:nsid w:val="00000003"/>
    <w:multiLevelType w:val="multilevel"/>
    <w:tmpl w:val="00000003"/>
    <w:name w:val="WW8Num3"/>
    <w:lvl w:ilvl="0">
      <w:start w:val="1"/>
      <w:numFmt w:val="upperRoman"/>
      <w:lvlText w:val="%1."/>
      <w:lvlJc w:val="right"/>
      <w:pPr>
        <w:tabs>
          <w:tab w:val="num" w:pos="540"/>
        </w:tabs>
        <w:ind w:left="540" w:hanging="180"/>
      </w:pPr>
    </w:lvl>
    <w:lvl w:ilvl="1">
      <w:start w:val="9"/>
      <w:numFmt w:val="bullet"/>
      <w:lvlText w:val="-"/>
      <w:lvlJc w:val="left"/>
      <w:pPr>
        <w:tabs>
          <w:tab w:val="num" w:pos="1440"/>
        </w:tabs>
        <w:ind w:left="1440" w:hanging="360"/>
      </w:pPr>
      <w:rPr>
        <w:rFonts w:ascii="Times New Roman" w:hAnsi="Times New Roman" w:cs="Courier New"/>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 w15:restartNumberingAfterBreak="0">
    <w:nsid w:val="02151761"/>
    <w:multiLevelType w:val="hybridMultilevel"/>
    <w:tmpl w:val="E01AF094"/>
    <w:lvl w:ilvl="0" w:tplc="066826F4">
      <w:start w:val="1"/>
      <w:numFmt w:val="decimal"/>
      <w:lvlText w:val="%1."/>
      <w:lvlJc w:val="left"/>
      <w:pPr>
        <w:ind w:left="720" w:hanging="360"/>
      </w:pPr>
      <w:rPr>
        <w:rFonts w:ascii="Calibri" w:hAnsi="Calibri"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B206EF"/>
    <w:multiLevelType w:val="multilevel"/>
    <w:tmpl w:val="E454F246"/>
    <w:lvl w:ilvl="0">
      <w:start w:val="1"/>
      <w:numFmt w:val="bullet"/>
      <w:lvlText w:val=""/>
      <w:lvlJc w:val="left"/>
      <w:pPr>
        <w:tabs>
          <w:tab w:val="num" w:pos="924"/>
        </w:tabs>
        <w:ind w:left="92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944BAA"/>
    <w:multiLevelType w:val="hybridMultilevel"/>
    <w:tmpl w:val="82DA722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2964581"/>
    <w:multiLevelType w:val="hybridMultilevel"/>
    <w:tmpl w:val="3404D1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5AB753D"/>
    <w:multiLevelType w:val="hybridMultilevel"/>
    <w:tmpl w:val="099284FA"/>
    <w:lvl w:ilvl="0" w:tplc="CB727E56">
      <w:start w:val="1"/>
      <w:numFmt w:val="decimal"/>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6EC0917"/>
    <w:multiLevelType w:val="hybridMultilevel"/>
    <w:tmpl w:val="DD8CC9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7F46C14"/>
    <w:multiLevelType w:val="hybridMultilevel"/>
    <w:tmpl w:val="C20E33EE"/>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B9F3729"/>
    <w:multiLevelType w:val="hybridMultilevel"/>
    <w:tmpl w:val="EF2C129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ED15114"/>
    <w:multiLevelType w:val="hybridMultilevel"/>
    <w:tmpl w:val="F888FE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 w15:restartNumberingAfterBreak="0">
    <w:nsid w:val="315831BA"/>
    <w:multiLevelType w:val="hybridMultilevel"/>
    <w:tmpl w:val="078E2A9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B67263B"/>
    <w:multiLevelType w:val="hybridMultilevel"/>
    <w:tmpl w:val="27F2BD4E"/>
    <w:lvl w:ilvl="0" w:tplc="626E9FDA">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8" w15:restartNumberingAfterBreak="0">
    <w:nsid w:val="49C607F2"/>
    <w:multiLevelType w:val="multilevel"/>
    <w:tmpl w:val="984E8774"/>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7F48FE"/>
    <w:multiLevelType w:val="hybridMultilevel"/>
    <w:tmpl w:val="B5B4433A"/>
    <w:lvl w:ilvl="0" w:tplc="69487042">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FDD0BD6"/>
    <w:multiLevelType w:val="hybridMultilevel"/>
    <w:tmpl w:val="9D1015D0"/>
    <w:lvl w:ilvl="0" w:tplc="09881420">
      <w:start w:val="1"/>
      <w:numFmt w:val="decimal"/>
      <w:lvlText w:val="%1."/>
      <w:lvlJc w:val="left"/>
      <w:pPr>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563866"/>
    <w:multiLevelType w:val="hybridMultilevel"/>
    <w:tmpl w:val="CB9CD08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5D87767"/>
    <w:multiLevelType w:val="hybridMultilevel"/>
    <w:tmpl w:val="023CF24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D997D02"/>
    <w:multiLevelType w:val="hybridMultilevel"/>
    <w:tmpl w:val="CF6CD8B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DA1390D"/>
    <w:multiLevelType w:val="hybridMultilevel"/>
    <w:tmpl w:val="A49EF40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7B007D0"/>
    <w:multiLevelType w:val="hybridMultilevel"/>
    <w:tmpl w:val="76003FCC"/>
    <w:lvl w:ilvl="0" w:tplc="25E42158">
      <w:start w:val="1"/>
      <w:numFmt w:val="decimal"/>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B347144"/>
    <w:multiLevelType w:val="hybridMultilevel"/>
    <w:tmpl w:val="6AD2753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E74EA0"/>
    <w:multiLevelType w:val="hybridMultilevel"/>
    <w:tmpl w:val="F6129244"/>
    <w:lvl w:ilvl="0" w:tplc="7F02D46E">
      <w:start w:val="1"/>
      <w:numFmt w:val="decimal"/>
      <w:lvlText w:val="%1."/>
      <w:lvlJc w:val="left"/>
      <w:pPr>
        <w:ind w:left="405" w:hanging="360"/>
      </w:pPr>
      <w:rPr>
        <w:rFonts w:hint="default"/>
      </w:rPr>
    </w:lvl>
    <w:lvl w:ilvl="1" w:tplc="04180019" w:tentative="1">
      <w:start w:val="1"/>
      <w:numFmt w:val="lowerLetter"/>
      <w:lvlText w:val="%2."/>
      <w:lvlJc w:val="left"/>
      <w:pPr>
        <w:ind w:left="1125" w:hanging="360"/>
      </w:pPr>
    </w:lvl>
    <w:lvl w:ilvl="2" w:tplc="0418001B" w:tentative="1">
      <w:start w:val="1"/>
      <w:numFmt w:val="lowerRoman"/>
      <w:lvlText w:val="%3."/>
      <w:lvlJc w:val="right"/>
      <w:pPr>
        <w:ind w:left="1845" w:hanging="180"/>
      </w:pPr>
    </w:lvl>
    <w:lvl w:ilvl="3" w:tplc="0418000F" w:tentative="1">
      <w:start w:val="1"/>
      <w:numFmt w:val="decimal"/>
      <w:lvlText w:val="%4."/>
      <w:lvlJc w:val="left"/>
      <w:pPr>
        <w:ind w:left="2565" w:hanging="360"/>
      </w:pPr>
    </w:lvl>
    <w:lvl w:ilvl="4" w:tplc="04180019" w:tentative="1">
      <w:start w:val="1"/>
      <w:numFmt w:val="lowerLetter"/>
      <w:lvlText w:val="%5."/>
      <w:lvlJc w:val="left"/>
      <w:pPr>
        <w:ind w:left="3285" w:hanging="360"/>
      </w:pPr>
    </w:lvl>
    <w:lvl w:ilvl="5" w:tplc="0418001B" w:tentative="1">
      <w:start w:val="1"/>
      <w:numFmt w:val="lowerRoman"/>
      <w:lvlText w:val="%6."/>
      <w:lvlJc w:val="right"/>
      <w:pPr>
        <w:ind w:left="4005" w:hanging="180"/>
      </w:pPr>
    </w:lvl>
    <w:lvl w:ilvl="6" w:tplc="0418000F" w:tentative="1">
      <w:start w:val="1"/>
      <w:numFmt w:val="decimal"/>
      <w:lvlText w:val="%7."/>
      <w:lvlJc w:val="left"/>
      <w:pPr>
        <w:ind w:left="4725" w:hanging="360"/>
      </w:pPr>
    </w:lvl>
    <w:lvl w:ilvl="7" w:tplc="04180019" w:tentative="1">
      <w:start w:val="1"/>
      <w:numFmt w:val="lowerLetter"/>
      <w:lvlText w:val="%8."/>
      <w:lvlJc w:val="left"/>
      <w:pPr>
        <w:ind w:left="5445" w:hanging="360"/>
      </w:pPr>
    </w:lvl>
    <w:lvl w:ilvl="8" w:tplc="0418001B" w:tentative="1">
      <w:start w:val="1"/>
      <w:numFmt w:val="lowerRoman"/>
      <w:lvlText w:val="%9."/>
      <w:lvlJc w:val="right"/>
      <w:pPr>
        <w:ind w:left="6165" w:hanging="180"/>
      </w:pPr>
    </w:lvl>
  </w:abstractNum>
  <w:abstractNum w:abstractNumId="29" w15:restartNumberingAfterBreak="0">
    <w:nsid w:val="70233E8A"/>
    <w:multiLevelType w:val="hybridMultilevel"/>
    <w:tmpl w:val="391EB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CF4411"/>
    <w:multiLevelType w:val="hybridMultilevel"/>
    <w:tmpl w:val="33F229FA"/>
    <w:lvl w:ilvl="0" w:tplc="7BAA8AF2">
      <w:start w:val="1"/>
      <w:numFmt w:val="upperRoman"/>
      <w:pStyle w:val="Heading2"/>
      <w:lvlText w:val="%1."/>
      <w:lvlJc w:val="right"/>
      <w:pPr>
        <w:tabs>
          <w:tab w:val="num" w:pos="540"/>
        </w:tabs>
        <w:ind w:left="540" w:hanging="180"/>
      </w:pPr>
    </w:lvl>
    <w:lvl w:ilvl="1" w:tplc="75F83A88">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7"/>
  </w:num>
  <w:num w:numId="3">
    <w:abstractNumId w:val="14"/>
  </w:num>
  <w:num w:numId="4">
    <w:abstractNumId w:val="27"/>
  </w:num>
  <w:num w:numId="5">
    <w:abstractNumId w:val="18"/>
  </w:num>
  <w:num w:numId="6">
    <w:abstractNumId w:val="5"/>
  </w:num>
  <w:num w:numId="7">
    <w:abstractNumId w:val="6"/>
  </w:num>
  <w:num w:numId="8">
    <w:abstractNumId w:val="16"/>
  </w:num>
  <w:num w:numId="9">
    <w:abstractNumId w:val="0"/>
    <w:lvlOverride w:ilvl="0">
      <w:lvl w:ilvl="0">
        <w:numFmt w:val="bullet"/>
        <w:lvlText w:val=""/>
        <w:legacy w:legacy="1" w:legacySpace="0" w:legacyIndent="0"/>
        <w:lvlJc w:val="left"/>
        <w:rPr>
          <w:rFonts w:ascii="Symbol" w:hAnsi="Symbol" w:hint="default"/>
        </w:rPr>
      </w:lvl>
    </w:lvlOverride>
  </w:num>
  <w:num w:numId="10">
    <w:abstractNumId w:val="21"/>
  </w:num>
  <w:num w:numId="11">
    <w:abstractNumId w:val="30"/>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1"/>
  </w:num>
  <w:num w:numId="14">
    <w:abstractNumId w:val="2"/>
  </w:num>
  <w:num w:numId="15">
    <w:abstractNumId w:val="13"/>
  </w:num>
  <w:num w:numId="16">
    <w:abstractNumId w:val="25"/>
  </w:num>
  <w:num w:numId="17">
    <w:abstractNumId w:val="23"/>
  </w:num>
  <w:num w:numId="18">
    <w:abstractNumId w:val="10"/>
  </w:num>
  <w:num w:numId="19">
    <w:abstractNumId w:val="15"/>
  </w:num>
  <w:num w:numId="20">
    <w:abstractNumId w:val="7"/>
  </w:num>
  <w:num w:numId="21">
    <w:abstractNumId w:val="26"/>
  </w:num>
  <w:num w:numId="22">
    <w:abstractNumId w:val="24"/>
  </w:num>
  <w:num w:numId="23">
    <w:abstractNumId w:val="4"/>
  </w:num>
  <w:num w:numId="24">
    <w:abstractNumId w:val="9"/>
  </w:num>
  <w:num w:numId="25">
    <w:abstractNumId w:val="12"/>
  </w:num>
  <w:num w:numId="26">
    <w:abstractNumId w:val="22"/>
  </w:num>
  <w:num w:numId="27">
    <w:abstractNumId w:val="28"/>
  </w:num>
  <w:num w:numId="28">
    <w:abstractNumId w:val="11"/>
  </w:num>
  <w:num w:numId="29">
    <w:abstractNumId w:val="19"/>
  </w:num>
  <w:num w:numId="30">
    <w:abstractNumId w:val="8"/>
  </w:num>
  <w:num w:numId="31">
    <w:abstractNumId w:val="29"/>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46C7"/>
    <w:rsid w:val="00032AEB"/>
    <w:rsid w:val="00040FDF"/>
    <w:rsid w:val="00052D96"/>
    <w:rsid w:val="00052EED"/>
    <w:rsid w:val="0007194F"/>
    <w:rsid w:val="00072284"/>
    <w:rsid w:val="00087B96"/>
    <w:rsid w:val="000904E0"/>
    <w:rsid w:val="000A592A"/>
    <w:rsid w:val="000B30A3"/>
    <w:rsid w:val="000B355B"/>
    <w:rsid w:val="000B3A91"/>
    <w:rsid w:val="000D0B80"/>
    <w:rsid w:val="000F0E20"/>
    <w:rsid w:val="000F324C"/>
    <w:rsid w:val="000F6804"/>
    <w:rsid w:val="000F7B76"/>
    <w:rsid w:val="00101886"/>
    <w:rsid w:val="00110CFF"/>
    <w:rsid w:val="00121BCF"/>
    <w:rsid w:val="00136209"/>
    <w:rsid w:val="00140F6C"/>
    <w:rsid w:val="00145012"/>
    <w:rsid w:val="0014524F"/>
    <w:rsid w:val="00166FF3"/>
    <w:rsid w:val="00183423"/>
    <w:rsid w:val="0019011D"/>
    <w:rsid w:val="001B0443"/>
    <w:rsid w:val="001D3732"/>
    <w:rsid w:val="001E40C5"/>
    <w:rsid w:val="001F4407"/>
    <w:rsid w:val="00206F4B"/>
    <w:rsid w:val="00207495"/>
    <w:rsid w:val="0021317A"/>
    <w:rsid w:val="0021380B"/>
    <w:rsid w:val="00221397"/>
    <w:rsid w:val="0022762D"/>
    <w:rsid w:val="00235440"/>
    <w:rsid w:val="00252900"/>
    <w:rsid w:val="00256D7B"/>
    <w:rsid w:val="002700AC"/>
    <w:rsid w:val="0027455B"/>
    <w:rsid w:val="002746D6"/>
    <w:rsid w:val="002812A5"/>
    <w:rsid w:val="00285961"/>
    <w:rsid w:val="00291777"/>
    <w:rsid w:val="002A14E0"/>
    <w:rsid w:val="002A39EF"/>
    <w:rsid w:val="002D6ABD"/>
    <w:rsid w:val="002E5728"/>
    <w:rsid w:val="002F7A01"/>
    <w:rsid w:val="003155EF"/>
    <w:rsid w:val="003179CB"/>
    <w:rsid w:val="00325C29"/>
    <w:rsid w:val="0034390B"/>
    <w:rsid w:val="00343DED"/>
    <w:rsid w:val="00351C6E"/>
    <w:rsid w:val="00360816"/>
    <w:rsid w:val="00374C4C"/>
    <w:rsid w:val="00375818"/>
    <w:rsid w:val="003806E1"/>
    <w:rsid w:val="00387F50"/>
    <w:rsid w:val="003929B3"/>
    <w:rsid w:val="003A216B"/>
    <w:rsid w:val="003B5A02"/>
    <w:rsid w:val="003B5C87"/>
    <w:rsid w:val="003C458B"/>
    <w:rsid w:val="003C5067"/>
    <w:rsid w:val="003D1C5D"/>
    <w:rsid w:val="003E7F77"/>
    <w:rsid w:val="003F6226"/>
    <w:rsid w:val="00404733"/>
    <w:rsid w:val="00413E06"/>
    <w:rsid w:val="00423A73"/>
    <w:rsid w:val="00424DFE"/>
    <w:rsid w:val="00447529"/>
    <w:rsid w:val="00450A21"/>
    <w:rsid w:val="00452EBF"/>
    <w:rsid w:val="0047563A"/>
    <w:rsid w:val="00494DC1"/>
    <w:rsid w:val="004A6A87"/>
    <w:rsid w:val="004B282B"/>
    <w:rsid w:val="004B7315"/>
    <w:rsid w:val="004C675B"/>
    <w:rsid w:val="004D2C6A"/>
    <w:rsid w:val="004D3EB2"/>
    <w:rsid w:val="004E2780"/>
    <w:rsid w:val="004E665A"/>
    <w:rsid w:val="00503B36"/>
    <w:rsid w:val="0052233C"/>
    <w:rsid w:val="00522E47"/>
    <w:rsid w:val="00530EA1"/>
    <w:rsid w:val="0053113B"/>
    <w:rsid w:val="00547244"/>
    <w:rsid w:val="00561DF9"/>
    <w:rsid w:val="00564D2D"/>
    <w:rsid w:val="00571B66"/>
    <w:rsid w:val="00572E77"/>
    <w:rsid w:val="0057486B"/>
    <w:rsid w:val="0058393C"/>
    <w:rsid w:val="00584089"/>
    <w:rsid w:val="00594509"/>
    <w:rsid w:val="005A12E1"/>
    <w:rsid w:val="005B3DBB"/>
    <w:rsid w:val="005B5213"/>
    <w:rsid w:val="005C1849"/>
    <w:rsid w:val="005C4E18"/>
    <w:rsid w:val="005D227E"/>
    <w:rsid w:val="00601D8E"/>
    <w:rsid w:val="006165CB"/>
    <w:rsid w:val="00634874"/>
    <w:rsid w:val="00635CEB"/>
    <w:rsid w:val="006531F3"/>
    <w:rsid w:val="0066755A"/>
    <w:rsid w:val="00690AAC"/>
    <w:rsid w:val="00696A5C"/>
    <w:rsid w:val="006A191B"/>
    <w:rsid w:val="006A1D26"/>
    <w:rsid w:val="006A3C24"/>
    <w:rsid w:val="006A6286"/>
    <w:rsid w:val="006B276A"/>
    <w:rsid w:val="006D061F"/>
    <w:rsid w:val="006F4B53"/>
    <w:rsid w:val="006F634F"/>
    <w:rsid w:val="00710929"/>
    <w:rsid w:val="007110C3"/>
    <w:rsid w:val="0071262F"/>
    <w:rsid w:val="00731D1F"/>
    <w:rsid w:val="0073432B"/>
    <w:rsid w:val="007373CB"/>
    <w:rsid w:val="007449F1"/>
    <w:rsid w:val="00755307"/>
    <w:rsid w:val="00757C43"/>
    <w:rsid w:val="00761205"/>
    <w:rsid w:val="00761633"/>
    <w:rsid w:val="00762FDA"/>
    <w:rsid w:val="00763F9C"/>
    <w:rsid w:val="00771A11"/>
    <w:rsid w:val="007873CB"/>
    <w:rsid w:val="007A2EDC"/>
    <w:rsid w:val="007A66AB"/>
    <w:rsid w:val="007B5B26"/>
    <w:rsid w:val="007C03D4"/>
    <w:rsid w:val="007E384F"/>
    <w:rsid w:val="007E7A08"/>
    <w:rsid w:val="007F72B6"/>
    <w:rsid w:val="00800BBC"/>
    <w:rsid w:val="008027E9"/>
    <w:rsid w:val="00804D9E"/>
    <w:rsid w:val="0083153A"/>
    <w:rsid w:val="0083389B"/>
    <w:rsid w:val="0085690F"/>
    <w:rsid w:val="0086491F"/>
    <w:rsid w:val="008712DB"/>
    <w:rsid w:val="00872861"/>
    <w:rsid w:val="008754E6"/>
    <w:rsid w:val="00877A9C"/>
    <w:rsid w:val="0088015E"/>
    <w:rsid w:val="00893ADA"/>
    <w:rsid w:val="00897094"/>
    <w:rsid w:val="00897E4F"/>
    <w:rsid w:val="008B3F36"/>
    <w:rsid w:val="008D3A11"/>
    <w:rsid w:val="008D6A53"/>
    <w:rsid w:val="008E09AC"/>
    <w:rsid w:val="008E218D"/>
    <w:rsid w:val="008E7B58"/>
    <w:rsid w:val="008F27D4"/>
    <w:rsid w:val="008F463A"/>
    <w:rsid w:val="00900390"/>
    <w:rsid w:val="00905EC5"/>
    <w:rsid w:val="00922BED"/>
    <w:rsid w:val="0093093F"/>
    <w:rsid w:val="009313F9"/>
    <w:rsid w:val="009402B5"/>
    <w:rsid w:val="00950737"/>
    <w:rsid w:val="009703CE"/>
    <w:rsid w:val="00970F97"/>
    <w:rsid w:val="0098465F"/>
    <w:rsid w:val="009B20C6"/>
    <w:rsid w:val="009B5764"/>
    <w:rsid w:val="009C3319"/>
    <w:rsid w:val="009D1C5B"/>
    <w:rsid w:val="00A04E26"/>
    <w:rsid w:val="00A22DD5"/>
    <w:rsid w:val="00A352F6"/>
    <w:rsid w:val="00A42961"/>
    <w:rsid w:val="00A5014E"/>
    <w:rsid w:val="00A54E6F"/>
    <w:rsid w:val="00A637BC"/>
    <w:rsid w:val="00A7694C"/>
    <w:rsid w:val="00AA6901"/>
    <w:rsid w:val="00AB18CF"/>
    <w:rsid w:val="00AB4487"/>
    <w:rsid w:val="00AC3A47"/>
    <w:rsid w:val="00AE0E45"/>
    <w:rsid w:val="00AE5CCA"/>
    <w:rsid w:val="00AF28AA"/>
    <w:rsid w:val="00B01FEB"/>
    <w:rsid w:val="00B21ED3"/>
    <w:rsid w:val="00B32B5F"/>
    <w:rsid w:val="00B519D1"/>
    <w:rsid w:val="00B55D58"/>
    <w:rsid w:val="00B5723D"/>
    <w:rsid w:val="00B60567"/>
    <w:rsid w:val="00B703A2"/>
    <w:rsid w:val="00B7109F"/>
    <w:rsid w:val="00B94D7E"/>
    <w:rsid w:val="00BB0453"/>
    <w:rsid w:val="00BD5323"/>
    <w:rsid w:val="00BE05A9"/>
    <w:rsid w:val="00BE2E32"/>
    <w:rsid w:val="00BE4252"/>
    <w:rsid w:val="00BE693A"/>
    <w:rsid w:val="00C03422"/>
    <w:rsid w:val="00C03961"/>
    <w:rsid w:val="00C1183D"/>
    <w:rsid w:val="00C15BC2"/>
    <w:rsid w:val="00C1638B"/>
    <w:rsid w:val="00C2029E"/>
    <w:rsid w:val="00C23AD9"/>
    <w:rsid w:val="00C37B55"/>
    <w:rsid w:val="00C5380F"/>
    <w:rsid w:val="00C64B84"/>
    <w:rsid w:val="00C657FA"/>
    <w:rsid w:val="00C82F09"/>
    <w:rsid w:val="00C97EE8"/>
    <w:rsid w:val="00CD3441"/>
    <w:rsid w:val="00CE2D8D"/>
    <w:rsid w:val="00CE71E1"/>
    <w:rsid w:val="00CF644C"/>
    <w:rsid w:val="00D05E19"/>
    <w:rsid w:val="00D34000"/>
    <w:rsid w:val="00D71B97"/>
    <w:rsid w:val="00D75984"/>
    <w:rsid w:val="00D84481"/>
    <w:rsid w:val="00D92BA7"/>
    <w:rsid w:val="00DB058E"/>
    <w:rsid w:val="00DB4CE4"/>
    <w:rsid w:val="00DB60A3"/>
    <w:rsid w:val="00DB679A"/>
    <w:rsid w:val="00DD2B25"/>
    <w:rsid w:val="00DD3B36"/>
    <w:rsid w:val="00DD5EE1"/>
    <w:rsid w:val="00E01B5D"/>
    <w:rsid w:val="00E037F6"/>
    <w:rsid w:val="00E158CC"/>
    <w:rsid w:val="00E33123"/>
    <w:rsid w:val="00E53088"/>
    <w:rsid w:val="00E62790"/>
    <w:rsid w:val="00E62A09"/>
    <w:rsid w:val="00E63D2D"/>
    <w:rsid w:val="00E63F15"/>
    <w:rsid w:val="00E7652C"/>
    <w:rsid w:val="00E94ACB"/>
    <w:rsid w:val="00EA530D"/>
    <w:rsid w:val="00EB0240"/>
    <w:rsid w:val="00EB1368"/>
    <w:rsid w:val="00ED541B"/>
    <w:rsid w:val="00ED5B53"/>
    <w:rsid w:val="00EF0D08"/>
    <w:rsid w:val="00EF13F7"/>
    <w:rsid w:val="00F03F69"/>
    <w:rsid w:val="00F12C79"/>
    <w:rsid w:val="00F15C49"/>
    <w:rsid w:val="00F16143"/>
    <w:rsid w:val="00F21FFD"/>
    <w:rsid w:val="00F22696"/>
    <w:rsid w:val="00F24BF0"/>
    <w:rsid w:val="00F62936"/>
    <w:rsid w:val="00F65E3E"/>
    <w:rsid w:val="00F669BF"/>
    <w:rsid w:val="00F8327F"/>
    <w:rsid w:val="00F91704"/>
    <w:rsid w:val="00FA037A"/>
    <w:rsid w:val="00FA6F67"/>
    <w:rsid w:val="00FB56C5"/>
    <w:rsid w:val="00FD59F9"/>
    <w:rsid w:val="00FE51AE"/>
    <w:rsid w:val="00FF043D"/>
    <w:rsid w:val="00FF1A82"/>
    <w:rsid w:val="00FF42F6"/>
    <w:rsid w:val="00FF462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D7A552"/>
  <w15:docId w15:val="{39ED6CC0-6D9A-47B3-802F-3C1F22C8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5B"/>
    <w:pPr>
      <w:spacing w:after="200" w:line="276" w:lineRule="auto"/>
    </w:pPr>
    <w:rPr>
      <w:lang w:val="ro-RO"/>
    </w:rPr>
  </w:style>
  <w:style w:type="paragraph" w:styleId="Heading1">
    <w:name w:val="heading 1"/>
    <w:basedOn w:val="Normal"/>
    <w:next w:val="Normal"/>
    <w:link w:val="Heading1Char"/>
    <w:qFormat/>
    <w:locked/>
    <w:rsid w:val="005B5213"/>
    <w:pPr>
      <w:keepNext/>
      <w:suppressAutoHyphens/>
      <w:spacing w:after="0" w:line="240" w:lineRule="auto"/>
      <w:outlineLvl w:val="0"/>
    </w:pPr>
    <w:rPr>
      <w:rFonts w:ascii="Times New Roman" w:eastAsia="Times New Roman" w:hAnsi="Times New Roman"/>
      <w:b/>
      <w:sz w:val="28"/>
      <w:szCs w:val="20"/>
      <w:lang w:val="en-US" w:eastAsia="ar-SA"/>
    </w:rPr>
  </w:style>
  <w:style w:type="paragraph" w:styleId="Heading2">
    <w:name w:val="heading 2"/>
    <w:basedOn w:val="Normal"/>
    <w:next w:val="Normal"/>
    <w:link w:val="Heading2Char"/>
    <w:qFormat/>
    <w:locked/>
    <w:rsid w:val="00804D9E"/>
    <w:pPr>
      <w:keepNext/>
      <w:numPr>
        <w:numId w:val="11"/>
      </w:numPr>
      <w:spacing w:after="0" w:line="240" w:lineRule="auto"/>
      <w:outlineLvl w:val="1"/>
    </w:pPr>
    <w:rPr>
      <w:rFonts w:ascii="Times New Roman" w:eastAsia="Times New Roman" w:hAnsi="Times New Roman"/>
      <w:b/>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rsid w:val="00996336"/>
    <w:rPr>
      <w:rFonts w:ascii="Times New Roman" w:hAnsi="Times New Roman"/>
      <w:sz w:val="0"/>
      <w:szCs w:val="0"/>
      <w:lang w:val="ro-RO"/>
    </w:rPr>
  </w:style>
  <w:style w:type="character" w:customStyle="1" w:styleId="Heading1Char">
    <w:name w:val="Heading 1 Char"/>
    <w:basedOn w:val="DefaultParagraphFont"/>
    <w:link w:val="Heading1"/>
    <w:rsid w:val="005B5213"/>
    <w:rPr>
      <w:rFonts w:ascii="Times New Roman" w:eastAsia="Times New Roman" w:hAnsi="Times New Roman"/>
      <w:b/>
      <w:sz w:val="28"/>
      <w:szCs w:val="20"/>
      <w:lang w:eastAsia="ar-SA"/>
    </w:rPr>
  </w:style>
  <w:style w:type="character" w:customStyle="1" w:styleId="Heading2Char">
    <w:name w:val="Heading 2 Char"/>
    <w:basedOn w:val="DefaultParagraphFont"/>
    <w:link w:val="Heading2"/>
    <w:rsid w:val="00804D9E"/>
    <w:rPr>
      <w:rFonts w:ascii="Times New Roman" w:eastAsia="Times New Roman" w:hAnsi="Times New Roman"/>
      <w:b/>
      <w:sz w:val="24"/>
      <w:szCs w:val="24"/>
      <w:lang w:val="fr-FR"/>
    </w:rPr>
  </w:style>
  <w:style w:type="character" w:customStyle="1" w:styleId="apple-style-span">
    <w:name w:val="apple-style-span"/>
    <w:basedOn w:val="DefaultParagraphFont"/>
    <w:rsid w:val="00804D9E"/>
  </w:style>
  <w:style w:type="paragraph" w:styleId="BodyTextIndent">
    <w:name w:val="Body Text Indent"/>
    <w:basedOn w:val="Normal"/>
    <w:link w:val="BodyTextIndentChar"/>
    <w:rsid w:val="00804D9E"/>
    <w:pPr>
      <w:overflowPunct w:val="0"/>
      <w:autoSpaceDE w:val="0"/>
      <w:autoSpaceDN w:val="0"/>
      <w:adjustRightInd w:val="0"/>
      <w:spacing w:after="0" w:line="240" w:lineRule="auto"/>
      <w:ind w:left="720"/>
      <w:textAlignment w:val="baseline"/>
    </w:pPr>
    <w:rPr>
      <w:rFonts w:ascii="Garamond" w:eastAsia="Times New Roman" w:hAnsi="Garamond"/>
      <w:sz w:val="24"/>
      <w:szCs w:val="20"/>
    </w:rPr>
  </w:style>
  <w:style w:type="character" w:customStyle="1" w:styleId="BodyTextIndentChar">
    <w:name w:val="Body Text Indent Char"/>
    <w:basedOn w:val="DefaultParagraphFont"/>
    <w:link w:val="BodyTextIndent"/>
    <w:rsid w:val="00804D9E"/>
    <w:rPr>
      <w:rFonts w:ascii="Garamond" w:eastAsia="Times New Roman" w:hAnsi="Garamond"/>
      <w:sz w:val="24"/>
      <w:szCs w:val="20"/>
      <w:lang w:val="ro-RO"/>
    </w:rPr>
  </w:style>
  <w:style w:type="paragraph" w:styleId="NormalWeb">
    <w:name w:val="Normal (Web)"/>
    <w:basedOn w:val="Normal"/>
    <w:rsid w:val="00804D9E"/>
    <w:pPr>
      <w:spacing w:before="100" w:beforeAutospacing="1" w:after="100" w:afterAutospacing="1" w:line="240" w:lineRule="auto"/>
    </w:pPr>
    <w:rPr>
      <w:rFonts w:ascii="Times New Roman" w:eastAsia="Times New Roman" w:hAnsi="Times New Roman"/>
      <w:color w:val="000000"/>
      <w:sz w:val="24"/>
      <w:szCs w:val="24"/>
      <w:lang w:val="en-US"/>
    </w:rPr>
  </w:style>
  <w:style w:type="paragraph" w:styleId="HTMLPreformatted">
    <w:name w:val="HTML Preformatted"/>
    <w:basedOn w:val="Normal"/>
    <w:link w:val="HTMLPreformattedChar"/>
    <w:rsid w:val="007A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7A2EDC"/>
    <w:rPr>
      <w:rFonts w:ascii="Courier New" w:eastAsia="Times New Roman" w:hAnsi="Courier New" w:cs="Courier New"/>
      <w:sz w:val="20"/>
      <w:szCs w:val="20"/>
    </w:rPr>
  </w:style>
  <w:style w:type="character" w:customStyle="1" w:styleId="a">
    <w:name w:val="a"/>
    <w:basedOn w:val="DefaultParagraphFont"/>
    <w:rsid w:val="000904E0"/>
  </w:style>
  <w:style w:type="paragraph" w:customStyle="1" w:styleId="Default">
    <w:name w:val="Default"/>
    <w:rsid w:val="000904E0"/>
    <w:pPr>
      <w:autoSpaceDE w:val="0"/>
      <w:autoSpaceDN w:val="0"/>
      <w:adjustRightInd w:val="0"/>
    </w:pPr>
    <w:rPr>
      <w:rFonts w:ascii="Palatino Linotype" w:eastAsiaTheme="minorHAnsi" w:hAnsi="Palatino Linotype" w:cs="Palatino Linotype"/>
      <w:color w:val="000000"/>
      <w:sz w:val="24"/>
      <w:szCs w:val="24"/>
      <w:lang w:val="ro-RO"/>
    </w:rPr>
  </w:style>
  <w:style w:type="character" w:customStyle="1" w:styleId="apple-converted-space">
    <w:name w:val="apple-converted-space"/>
    <w:basedOn w:val="DefaultParagraphFont"/>
    <w:rsid w:val="000904E0"/>
  </w:style>
  <w:style w:type="character" w:styleId="Emphasis">
    <w:name w:val="Emphasis"/>
    <w:uiPriority w:val="20"/>
    <w:qFormat/>
    <w:locked/>
    <w:rsid w:val="000904E0"/>
    <w:rPr>
      <w:i/>
      <w:iCs/>
    </w:rPr>
  </w:style>
  <w:style w:type="character" w:styleId="Hyperlink">
    <w:name w:val="Hyperlink"/>
    <w:basedOn w:val="DefaultParagraphFont"/>
    <w:uiPriority w:val="99"/>
    <w:unhideWhenUsed/>
    <w:rsid w:val="00285961"/>
    <w:rPr>
      <w:color w:val="0000FF"/>
      <w:u w:val="single"/>
    </w:rPr>
  </w:style>
  <w:style w:type="character" w:customStyle="1" w:styleId="hps">
    <w:name w:val="hps"/>
    <w:rsid w:val="00BE05A9"/>
  </w:style>
  <w:style w:type="paragraph" w:styleId="Header">
    <w:name w:val="header"/>
    <w:basedOn w:val="Normal"/>
    <w:link w:val="HeaderChar"/>
    <w:uiPriority w:val="99"/>
    <w:unhideWhenUsed/>
    <w:rsid w:val="00635CE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35CEB"/>
    <w:rPr>
      <w:lang w:val="ro-RO"/>
    </w:rPr>
  </w:style>
  <w:style w:type="paragraph" w:styleId="Footer">
    <w:name w:val="footer"/>
    <w:basedOn w:val="Normal"/>
    <w:link w:val="FooterChar"/>
    <w:uiPriority w:val="99"/>
    <w:unhideWhenUsed/>
    <w:rsid w:val="00635CE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35CEB"/>
    <w:rPr>
      <w:lang w:val="ro-RO"/>
    </w:rPr>
  </w:style>
  <w:style w:type="character" w:customStyle="1" w:styleId="articlecitationyear">
    <w:name w:val="articlecitation_year"/>
    <w:basedOn w:val="DefaultParagraphFont"/>
    <w:rsid w:val="00893ADA"/>
  </w:style>
  <w:style w:type="character" w:customStyle="1" w:styleId="articlecitationvolume">
    <w:name w:val="articlecitation_volume"/>
    <w:basedOn w:val="DefaultParagraphFont"/>
    <w:rsid w:val="00893ADA"/>
  </w:style>
  <w:style w:type="character" w:customStyle="1" w:styleId="articlecitationpages">
    <w:name w:val="articlecitation_pages"/>
    <w:basedOn w:val="DefaultParagraphFont"/>
    <w:rsid w:val="00893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67001">
      <w:bodyDiv w:val="1"/>
      <w:marLeft w:val="0"/>
      <w:marRight w:val="0"/>
      <w:marTop w:val="0"/>
      <w:marBottom w:val="0"/>
      <w:divBdr>
        <w:top w:val="none" w:sz="0" w:space="0" w:color="auto"/>
        <w:left w:val="none" w:sz="0" w:space="0" w:color="auto"/>
        <w:bottom w:val="none" w:sz="0" w:space="0" w:color="auto"/>
        <w:right w:val="none" w:sz="0" w:space="0" w:color="auto"/>
      </w:divBdr>
      <w:divsChild>
        <w:div w:id="565730022">
          <w:marLeft w:val="0"/>
          <w:marRight w:val="0"/>
          <w:marTop w:val="0"/>
          <w:marBottom w:val="0"/>
          <w:divBdr>
            <w:top w:val="none" w:sz="0" w:space="0" w:color="auto"/>
            <w:left w:val="none" w:sz="0" w:space="0" w:color="auto"/>
            <w:bottom w:val="none" w:sz="0" w:space="0" w:color="auto"/>
            <w:right w:val="none" w:sz="0" w:space="0" w:color="auto"/>
          </w:divBdr>
        </w:div>
        <w:div w:id="1198813827">
          <w:marLeft w:val="0"/>
          <w:marRight w:val="0"/>
          <w:marTop w:val="0"/>
          <w:marBottom w:val="0"/>
          <w:divBdr>
            <w:top w:val="none" w:sz="0" w:space="0" w:color="auto"/>
            <w:left w:val="none" w:sz="0" w:space="0" w:color="auto"/>
            <w:bottom w:val="none" w:sz="0" w:space="0" w:color="auto"/>
            <w:right w:val="none" w:sz="0" w:space="0" w:color="auto"/>
          </w:divBdr>
        </w:div>
        <w:div w:id="621419042">
          <w:marLeft w:val="0"/>
          <w:marRight w:val="0"/>
          <w:marTop w:val="0"/>
          <w:marBottom w:val="0"/>
          <w:divBdr>
            <w:top w:val="none" w:sz="0" w:space="0" w:color="auto"/>
            <w:left w:val="none" w:sz="0" w:space="0" w:color="auto"/>
            <w:bottom w:val="none" w:sz="0" w:space="0" w:color="auto"/>
            <w:right w:val="none" w:sz="0" w:space="0" w:color="auto"/>
          </w:divBdr>
        </w:div>
      </w:divsChild>
    </w:div>
    <w:div w:id="588776917">
      <w:bodyDiv w:val="1"/>
      <w:marLeft w:val="0"/>
      <w:marRight w:val="0"/>
      <w:marTop w:val="0"/>
      <w:marBottom w:val="0"/>
      <w:divBdr>
        <w:top w:val="none" w:sz="0" w:space="0" w:color="auto"/>
        <w:left w:val="none" w:sz="0" w:space="0" w:color="auto"/>
        <w:bottom w:val="none" w:sz="0" w:space="0" w:color="auto"/>
        <w:right w:val="none" w:sz="0" w:space="0" w:color="auto"/>
      </w:divBdr>
    </w:div>
    <w:div w:id="908809828">
      <w:bodyDiv w:val="1"/>
      <w:marLeft w:val="0"/>
      <w:marRight w:val="0"/>
      <w:marTop w:val="0"/>
      <w:marBottom w:val="0"/>
      <w:divBdr>
        <w:top w:val="none" w:sz="0" w:space="0" w:color="auto"/>
        <w:left w:val="none" w:sz="0" w:space="0" w:color="auto"/>
        <w:bottom w:val="none" w:sz="0" w:space="0" w:color="auto"/>
        <w:right w:val="none" w:sz="0" w:space="0" w:color="auto"/>
      </w:divBdr>
      <w:divsChild>
        <w:div w:id="244648932">
          <w:marLeft w:val="0"/>
          <w:marRight w:val="0"/>
          <w:marTop w:val="0"/>
          <w:marBottom w:val="0"/>
          <w:divBdr>
            <w:top w:val="none" w:sz="0" w:space="0" w:color="auto"/>
            <w:left w:val="none" w:sz="0" w:space="0" w:color="auto"/>
            <w:bottom w:val="none" w:sz="0" w:space="0" w:color="auto"/>
            <w:right w:val="none" w:sz="0" w:space="0" w:color="auto"/>
          </w:divBdr>
        </w:div>
      </w:divsChild>
    </w:div>
    <w:div w:id="945428836">
      <w:bodyDiv w:val="1"/>
      <w:marLeft w:val="0"/>
      <w:marRight w:val="0"/>
      <w:marTop w:val="0"/>
      <w:marBottom w:val="0"/>
      <w:divBdr>
        <w:top w:val="none" w:sz="0" w:space="0" w:color="auto"/>
        <w:left w:val="none" w:sz="0" w:space="0" w:color="auto"/>
        <w:bottom w:val="none" w:sz="0" w:space="0" w:color="auto"/>
        <w:right w:val="none" w:sz="0" w:space="0" w:color="auto"/>
      </w:divBdr>
    </w:div>
    <w:div w:id="1362128239">
      <w:bodyDiv w:val="1"/>
      <w:marLeft w:val="0"/>
      <w:marRight w:val="0"/>
      <w:marTop w:val="0"/>
      <w:marBottom w:val="0"/>
      <w:divBdr>
        <w:top w:val="none" w:sz="0" w:space="0" w:color="auto"/>
        <w:left w:val="none" w:sz="0" w:space="0" w:color="auto"/>
        <w:bottom w:val="none" w:sz="0" w:space="0" w:color="auto"/>
        <w:right w:val="none" w:sz="0" w:space="0" w:color="auto"/>
      </w:divBdr>
      <w:divsChild>
        <w:div w:id="1203058131">
          <w:marLeft w:val="0"/>
          <w:marRight w:val="0"/>
          <w:marTop w:val="0"/>
          <w:marBottom w:val="0"/>
          <w:divBdr>
            <w:top w:val="none" w:sz="0" w:space="0" w:color="auto"/>
            <w:left w:val="none" w:sz="0" w:space="0" w:color="auto"/>
            <w:bottom w:val="none" w:sz="0" w:space="0" w:color="auto"/>
            <w:right w:val="none" w:sz="0" w:space="0" w:color="auto"/>
          </w:divBdr>
        </w:div>
        <w:div w:id="1979146155">
          <w:marLeft w:val="0"/>
          <w:marRight w:val="0"/>
          <w:marTop w:val="0"/>
          <w:marBottom w:val="0"/>
          <w:divBdr>
            <w:top w:val="none" w:sz="0" w:space="0" w:color="auto"/>
            <w:left w:val="none" w:sz="0" w:space="0" w:color="auto"/>
            <w:bottom w:val="none" w:sz="0" w:space="0" w:color="auto"/>
            <w:right w:val="none" w:sz="0" w:space="0" w:color="auto"/>
          </w:divBdr>
        </w:div>
      </w:divsChild>
    </w:div>
    <w:div w:id="182681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E6A24-82BC-45BC-A493-7784036AC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1967</Words>
  <Characters>11214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 TANTÁRGY ADATLAPJA</vt:lpstr>
    </vt:vector>
  </TitlesOfParts>
  <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TANTÁRGY ADATLAPJA</dc:title>
  <dc:creator>Robu</dc:creator>
  <cp:lastModifiedBy>BOGDAN-MIHAI RADU</cp:lastModifiedBy>
  <cp:revision>5</cp:revision>
  <cp:lastPrinted>2014-02-28T05:32:00Z</cp:lastPrinted>
  <dcterms:created xsi:type="dcterms:W3CDTF">2024-09-25T08:37:00Z</dcterms:created>
  <dcterms:modified xsi:type="dcterms:W3CDTF">2024-09-25T11:48:00Z</dcterms:modified>
</cp:coreProperties>
</file>