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6BA" w:rsidRDefault="008D66BA" w:rsidP="008D66BA">
      <w:pPr>
        <w:spacing w:after="0" w:line="240" w:lineRule="auto"/>
        <w:jc w:val="center"/>
        <w:rPr>
          <w:rFonts w:ascii="Arial" w:eastAsia="Arial" w:hAnsi="Arial" w:cs="Arial"/>
          <w:b/>
          <w:caps/>
          <w:sz w:val="20"/>
        </w:rPr>
      </w:pPr>
      <w:r>
        <w:rPr>
          <w:rFonts w:ascii="Arial" w:eastAsia="Arial" w:hAnsi="Arial" w:cs="Arial"/>
          <w:b/>
          <w:caps/>
          <w:sz w:val="20"/>
        </w:rPr>
        <w:t>fişa disciplinei</w:t>
      </w:r>
    </w:p>
    <w:p w:rsidR="008D66BA" w:rsidRDefault="008D66BA" w:rsidP="008D66BA">
      <w:pPr>
        <w:spacing w:after="0" w:line="240" w:lineRule="auto"/>
        <w:rPr>
          <w:rFonts w:ascii="Arial" w:eastAsia="Arial" w:hAnsi="Arial" w:cs="Arial"/>
          <w:b/>
          <w:sz w:val="20"/>
        </w:rPr>
      </w:pPr>
      <w:r>
        <w:rPr>
          <w:rFonts w:ascii="Arial" w:eastAsia="Arial" w:hAnsi="Arial" w:cs="Arial"/>
          <w:b/>
          <w:sz w:val="20"/>
        </w:rPr>
        <w:t>1. Date despre program</w:t>
      </w:r>
    </w:p>
    <w:tbl>
      <w:tblPr>
        <w:tblW w:w="0" w:type="auto"/>
        <w:tblInd w:w="98" w:type="dxa"/>
        <w:tblCellMar>
          <w:left w:w="10" w:type="dxa"/>
          <w:right w:w="10" w:type="dxa"/>
        </w:tblCellMar>
        <w:tblLook w:val="0000" w:firstRow="0" w:lastRow="0" w:firstColumn="0" w:lastColumn="0" w:noHBand="0" w:noVBand="0"/>
      </w:tblPr>
      <w:tblGrid>
        <w:gridCol w:w="3416"/>
        <w:gridCol w:w="5774"/>
      </w:tblGrid>
      <w:tr w:rsidR="008D66BA" w:rsidTr="00442B49">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1.1 Instituţia de învăţământ superior</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keepNext/>
              <w:suppressAutoHyphens/>
              <w:spacing w:after="0" w:line="240" w:lineRule="auto"/>
              <w:rPr>
                <w:rFonts w:ascii="Arial" w:eastAsia="Arial" w:hAnsi="Arial" w:cs="Arial"/>
                <w:sz w:val="20"/>
              </w:rPr>
            </w:pPr>
            <w:r>
              <w:rPr>
                <w:rFonts w:ascii="Arial" w:eastAsia="Arial" w:hAnsi="Arial" w:cs="Arial"/>
                <w:sz w:val="20"/>
              </w:rPr>
              <w:t>Universitatea Babeş–Bolyai, Cluj–Napoca</w:t>
            </w:r>
          </w:p>
        </w:tc>
      </w:tr>
      <w:tr w:rsidR="008D66BA" w:rsidTr="00442B49">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1.2 Facultatea</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Facultatea de Stiinte Politice, Administrative şi ale Comunicării</w:t>
            </w:r>
          </w:p>
        </w:tc>
      </w:tr>
      <w:tr w:rsidR="008D66BA" w:rsidTr="00442B49">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1.3 Departamentul</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Departamentul de Stiinte Politice</w:t>
            </w:r>
          </w:p>
        </w:tc>
      </w:tr>
      <w:tr w:rsidR="008D66BA" w:rsidTr="00442B49">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1.4 Domeniul de studii</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Stiinte Politice</w:t>
            </w:r>
          </w:p>
        </w:tc>
      </w:tr>
      <w:tr w:rsidR="008D66BA" w:rsidTr="00442B49">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1.5 Ciclul de studii</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636167" w:rsidP="00442B49">
            <w:pPr>
              <w:spacing w:after="0" w:line="240" w:lineRule="auto"/>
              <w:rPr>
                <w:rFonts w:ascii="Arial" w:eastAsia="Arial" w:hAnsi="Arial" w:cs="Arial"/>
                <w:sz w:val="20"/>
              </w:rPr>
            </w:pPr>
            <w:r>
              <w:rPr>
                <w:rFonts w:ascii="Arial" w:eastAsia="Arial" w:hAnsi="Arial" w:cs="Arial"/>
                <w:sz w:val="20"/>
              </w:rPr>
              <w:t>Licenta</w:t>
            </w:r>
          </w:p>
        </w:tc>
      </w:tr>
      <w:tr w:rsidR="008D66BA" w:rsidTr="00442B49">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1.6 Programul de studiu / Calificarea</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Stiinte Politice</w:t>
            </w: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b/>
          <w:sz w:val="20"/>
        </w:rPr>
      </w:pPr>
      <w:r>
        <w:rPr>
          <w:rFonts w:ascii="Arial" w:eastAsia="Arial" w:hAnsi="Arial" w:cs="Arial"/>
          <w:b/>
          <w:sz w:val="20"/>
        </w:rPr>
        <w:t>2. Date despre disciplină</w:t>
      </w:r>
    </w:p>
    <w:tbl>
      <w:tblPr>
        <w:tblW w:w="0" w:type="auto"/>
        <w:tblInd w:w="98" w:type="dxa"/>
        <w:tblCellMar>
          <w:left w:w="10" w:type="dxa"/>
          <w:right w:w="10" w:type="dxa"/>
        </w:tblCellMar>
        <w:tblLook w:val="0000" w:firstRow="0" w:lastRow="0" w:firstColumn="0" w:lastColumn="0" w:noHBand="0" w:noVBand="0"/>
      </w:tblPr>
      <w:tblGrid>
        <w:gridCol w:w="1469"/>
        <w:gridCol w:w="345"/>
        <w:gridCol w:w="432"/>
        <w:gridCol w:w="896"/>
        <w:gridCol w:w="708"/>
        <w:gridCol w:w="218"/>
        <w:gridCol w:w="1611"/>
        <w:gridCol w:w="451"/>
        <w:gridCol w:w="1754"/>
        <w:gridCol w:w="1306"/>
      </w:tblGrid>
      <w:tr w:rsidR="008D66BA" w:rsidTr="00442B49">
        <w:trPr>
          <w:trHeight w:val="1"/>
        </w:trPr>
        <w:tc>
          <w:tcPr>
            <w:tcW w:w="28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2.1 Denumirea disciplinei</w:t>
            </w:r>
          </w:p>
        </w:tc>
        <w:tc>
          <w:tcPr>
            <w:tcW w:w="898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B10AC2" w:rsidP="00442B49">
            <w:pPr>
              <w:spacing w:after="0" w:line="240" w:lineRule="auto"/>
              <w:rPr>
                <w:rFonts w:ascii="Arial" w:eastAsia="Arial" w:hAnsi="Arial" w:cs="Arial"/>
                <w:sz w:val="20"/>
              </w:rPr>
            </w:pPr>
            <w:r>
              <w:rPr>
                <w:rFonts w:ascii="Arial" w:eastAsia="Arial" w:hAnsi="Arial" w:cs="Arial"/>
                <w:sz w:val="20"/>
              </w:rPr>
              <w:t>Drept Constitutional si Administrativ</w:t>
            </w:r>
          </w:p>
        </w:tc>
      </w:tr>
      <w:tr w:rsidR="008D66BA" w:rsidTr="00442B49">
        <w:trPr>
          <w:trHeight w:val="1"/>
        </w:trPr>
        <w:tc>
          <w:tcPr>
            <w:tcW w:w="497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2.2 Titularul activităţilor de curs</w:t>
            </w:r>
          </w:p>
        </w:tc>
        <w:tc>
          <w:tcPr>
            <w:tcW w:w="681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Conferentiar univ.dr. Emil Boc</w:t>
            </w:r>
          </w:p>
        </w:tc>
      </w:tr>
      <w:tr w:rsidR="008D66BA" w:rsidTr="00442B49">
        <w:trPr>
          <w:trHeight w:val="1"/>
        </w:trPr>
        <w:tc>
          <w:tcPr>
            <w:tcW w:w="497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2.3 Titularul activităţilor de seminar</w:t>
            </w:r>
          </w:p>
        </w:tc>
        <w:tc>
          <w:tcPr>
            <w:tcW w:w="681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636167" w:rsidP="002E070C">
            <w:pPr>
              <w:spacing w:after="0" w:line="240" w:lineRule="auto"/>
              <w:rPr>
                <w:rFonts w:ascii="Arial" w:eastAsia="Arial" w:hAnsi="Arial" w:cs="Arial"/>
                <w:sz w:val="20"/>
              </w:rPr>
            </w:pPr>
            <w:r>
              <w:rPr>
                <w:rFonts w:ascii="Arial" w:eastAsia="Arial" w:hAnsi="Arial" w:cs="Arial"/>
                <w:sz w:val="20"/>
              </w:rPr>
              <w:t xml:space="preserve"> D</w:t>
            </w:r>
            <w:r w:rsidR="008D66BA">
              <w:rPr>
                <w:rFonts w:ascii="Arial" w:eastAsia="Arial" w:hAnsi="Arial" w:cs="Arial"/>
                <w:sz w:val="20"/>
              </w:rPr>
              <w:t>r</w:t>
            </w:r>
            <w:r w:rsidR="00232522">
              <w:rPr>
                <w:rFonts w:ascii="Arial" w:eastAsia="Arial" w:hAnsi="Arial" w:cs="Arial"/>
                <w:sz w:val="20"/>
              </w:rPr>
              <w:t>d</w:t>
            </w:r>
            <w:r w:rsidR="008D66BA">
              <w:rPr>
                <w:rFonts w:ascii="Arial" w:eastAsia="Arial" w:hAnsi="Arial" w:cs="Arial"/>
                <w:sz w:val="20"/>
              </w:rPr>
              <w:t>.</w:t>
            </w:r>
            <w:r w:rsidR="00232522">
              <w:rPr>
                <w:rFonts w:ascii="Arial" w:eastAsia="Arial" w:hAnsi="Arial" w:cs="Arial"/>
                <w:sz w:val="20"/>
              </w:rPr>
              <w:t>Calin Ioan Rus</w:t>
            </w:r>
          </w:p>
        </w:tc>
      </w:tr>
      <w:tr w:rsidR="008D66BA" w:rsidTr="00442B49">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2.4 Anul de studiu</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636167" w:rsidP="00442B49">
            <w:pPr>
              <w:spacing w:after="0" w:line="240" w:lineRule="auto"/>
              <w:rPr>
                <w:rFonts w:ascii="Arial" w:eastAsia="Arial" w:hAnsi="Arial" w:cs="Arial"/>
                <w:sz w:val="20"/>
              </w:rPr>
            </w:pPr>
            <w:r>
              <w:rPr>
                <w:rFonts w:ascii="Arial" w:eastAsia="Arial" w:hAnsi="Arial" w:cs="Arial"/>
                <w:sz w:val="20"/>
              </w:rPr>
              <w:t>I</w:t>
            </w:r>
          </w:p>
        </w:tc>
        <w:tc>
          <w:tcPr>
            <w:tcW w:w="15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2.5 Semestrul</w:t>
            </w:r>
          </w:p>
        </w:tc>
        <w:tc>
          <w:tcPr>
            <w:tcW w:w="1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636167" w:rsidP="00442B49">
            <w:pPr>
              <w:tabs>
                <w:tab w:val="left" w:pos="10366"/>
              </w:tabs>
              <w:spacing w:after="0" w:line="240" w:lineRule="auto"/>
              <w:rPr>
                <w:rFonts w:ascii="Arial" w:eastAsia="Arial" w:hAnsi="Arial" w:cs="Arial"/>
                <w:sz w:val="20"/>
              </w:rPr>
            </w:pPr>
            <w:r>
              <w:rPr>
                <w:rFonts w:ascii="Arial" w:eastAsia="Arial" w:hAnsi="Arial" w:cs="Arial"/>
                <w:sz w:val="20"/>
              </w:rPr>
              <w:t>II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2.6. Tipul de evaluare</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E</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2.7 Regimul disciplinei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Obligatorie</w:t>
            </w: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r>
        <w:rPr>
          <w:rFonts w:ascii="Arial" w:eastAsia="Arial" w:hAnsi="Arial" w:cs="Arial"/>
          <w:b/>
          <w:sz w:val="20"/>
        </w:rPr>
        <w:t>3. Timpul total estimat</w:t>
      </w:r>
      <w:r>
        <w:rPr>
          <w:rFonts w:ascii="Arial" w:eastAsia="Arial" w:hAnsi="Arial" w:cs="Arial"/>
          <w:sz w:val="20"/>
        </w:rPr>
        <w:t xml:space="preserve"> (ore pe semestru al activităţilor didactice)</w:t>
      </w:r>
    </w:p>
    <w:tbl>
      <w:tblPr>
        <w:tblW w:w="0" w:type="auto"/>
        <w:tblInd w:w="98" w:type="dxa"/>
        <w:tblCellMar>
          <w:left w:w="10" w:type="dxa"/>
          <w:right w:w="10" w:type="dxa"/>
        </w:tblCellMar>
        <w:tblLook w:val="0000" w:firstRow="0" w:lastRow="0" w:firstColumn="0" w:lastColumn="0" w:noHBand="0" w:noVBand="0"/>
      </w:tblPr>
      <w:tblGrid>
        <w:gridCol w:w="2988"/>
        <w:gridCol w:w="354"/>
        <w:gridCol w:w="929"/>
        <w:gridCol w:w="784"/>
        <w:gridCol w:w="871"/>
        <w:gridCol w:w="509"/>
        <w:gridCol w:w="2215"/>
        <w:gridCol w:w="540"/>
      </w:tblGrid>
      <w:tr w:rsidR="008D66BA" w:rsidTr="00442B49">
        <w:trPr>
          <w:trHeight w:val="1"/>
        </w:trPr>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3.1 Număr de ore pe săptămână</w:t>
            </w:r>
          </w:p>
        </w:tc>
        <w:tc>
          <w:tcPr>
            <w:tcW w:w="1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070E8B" w:rsidP="00442B49">
            <w:pPr>
              <w:spacing w:after="0" w:line="240" w:lineRule="auto"/>
              <w:rPr>
                <w:rFonts w:ascii="Arial" w:eastAsia="Arial" w:hAnsi="Arial" w:cs="Arial"/>
                <w:sz w:val="20"/>
              </w:rPr>
            </w:pPr>
            <w:r>
              <w:rPr>
                <w:rFonts w:ascii="Arial" w:eastAsia="Arial" w:hAnsi="Arial" w:cs="Arial"/>
                <w:sz w:val="20"/>
              </w:rPr>
              <w:t>3</w:t>
            </w:r>
          </w:p>
        </w:tc>
        <w:tc>
          <w:tcPr>
            <w:tcW w:w="21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Din care: 3.2 curs</w:t>
            </w:r>
          </w:p>
        </w:tc>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3.3 seminar/laborator</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424BFD" w:rsidP="00442B49">
            <w:pPr>
              <w:spacing w:after="0" w:line="240" w:lineRule="auto"/>
              <w:rPr>
                <w:rFonts w:ascii="Arial" w:eastAsia="Arial" w:hAnsi="Arial" w:cs="Arial"/>
                <w:sz w:val="20"/>
              </w:rPr>
            </w:pPr>
            <w:r>
              <w:rPr>
                <w:rFonts w:ascii="Arial" w:eastAsia="Arial" w:hAnsi="Arial" w:cs="Arial"/>
                <w:sz w:val="20"/>
              </w:rPr>
              <w:t>1</w:t>
            </w:r>
          </w:p>
        </w:tc>
      </w:tr>
      <w:tr w:rsidR="008D66BA" w:rsidTr="00442B49">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3.4 Total ore din planul de învăţământ</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1C066B" w:rsidP="00442B49">
            <w:pPr>
              <w:spacing w:after="0" w:line="240" w:lineRule="auto"/>
              <w:rPr>
                <w:rFonts w:ascii="Arial" w:eastAsia="Arial" w:hAnsi="Arial" w:cs="Arial"/>
                <w:sz w:val="20"/>
              </w:rPr>
            </w:pPr>
            <w:r>
              <w:rPr>
                <w:rFonts w:ascii="Arial" w:eastAsia="Arial" w:hAnsi="Arial" w:cs="Arial"/>
                <w:sz w:val="20"/>
              </w:rPr>
              <w:t>3</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Din care: 3.5 curs</w:t>
            </w:r>
          </w:p>
        </w:tc>
        <w:tc>
          <w:tcPr>
            <w:tcW w:w="5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3.6 seminar/laborator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1C066B" w:rsidP="00442B49">
            <w:pPr>
              <w:spacing w:after="0" w:line="240" w:lineRule="auto"/>
              <w:rPr>
                <w:rFonts w:ascii="Arial" w:eastAsia="Arial" w:hAnsi="Arial" w:cs="Arial"/>
                <w:sz w:val="20"/>
              </w:rPr>
            </w:pPr>
            <w:r>
              <w:rPr>
                <w:rFonts w:ascii="Arial" w:eastAsia="Arial" w:hAnsi="Arial" w:cs="Arial"/>
                <w:sz w:val="20"/>
              </w:rPr>
              <w:t>1</w:t>
            </w:r>
          </w:p>
        </w:tc>
      </w:tr>
      <w:tr w:rsidR="008D66BA" w:rsidTr="00442B49">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Distribuţia fondului de timp: Studiu fata-in-fata: 4 ore. Studiu individual: 6 ore.</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ore</w:t>
            </w:r>
          </w:p>
        </w:tc>
      </w:tr>
      <w:tr w:rsidR="008D66BA" w:rsidTr="00442B49">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Studiul după manual, suport de curs, bibliografie şi notiţe</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w:t>
            </w:r>
          </w:p>
        </w:tc>
      </w:tr>
      <w:tr w:rsidR="008D66BA" w:rsidTr="00442B49">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Documentare suplimentară în bibliotecă, pe platformele electronice de specialitate şi pe teren</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w:t>
            </w:r>
          </w:p>
        </w:tc>
      </w:tr>
      <w:tr w:rsidR="008D66BA" w:rsidTr="00442B49">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Pregătire seminarii/laboratoare, teme, referate, portofolii şi eseuri</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2</w:t>
            </w:r>
          </w:p>
        </w:tc>
      </w:tr>
      <w:tr w:rsidR="008D66BA" w:rsidTr="00442B49">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Tutoriat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p>
        </w:tc>
      </w:tr>
      <w:tr w:rsidR="008D66BA" w:rsidTr="00442B49">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 xml:space="preserve">Examinări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p>
        </w:tc>
      </w:tr>
      <w:tr w:rsidR="008D66BA" w:rsidTr="00442B49">
        <w:trPr>
          <w:trHeight w:val="1"/>
        </w:trPr>
        <w:tc>
          <w:tcPr>
            <w:tcW w:w="1060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Alte activităţi: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p>
        </w:tc>
      </w:tr>
      <w:tr w:rsidR="008D66BA" w:rsidTr="00442B49">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3.7 Total ore studiu individual</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6</w:t>
            </w:r>
          </w:p>
        </w:tc>
      </w:tr>
      <w:tr w:rsidR="008D66BA" w:rsidTr="00442B49">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3.8 Total ore pe semestru</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84</w:t>
            </w:r>
          </w:p>
        </w:tc>
      </w:tr>
      <w:tr w:rsidR="008D66BA" w:rsidTr="00442B49">
        <w:trPr>
          <w:gridAfter w:val="4"/>
          <w:wAfter w:w="4697" w:type="dxa"/>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3.9 Numărul de credite</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506EFE" w:rsidP="00442B49">
            <w:pPr>
              <w:spacing w:after="0" w:line="240" w:lineRule="auto"/>
              <w:rPr>
                <w:rFonts w:ascii="Arial" w:eastAsia="Arial" w:hAnsi="Arial" w:cs="Arial"/>
                <w:sz w:val="20"/>
              </w:rPr>
            </w:pPr>
            <w:r>
              <w:rPr>
                <w:rFonts w:ascii="Arial" w:eastAsia="Arial" w:hAnsi="Arial" w:cs="Arial"/>
                <w:sz w:val="20"/>
              </w:rPr>
              <w:t>6</w:t>
            </w: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r>
        <w:rPr>
          <w:rFonts w:ascii="Arial" w:eastAsia="Arial" w:hAnsi="Arial" w:cs="Arial"/>
          <w:b/>
          <w:sz w:val="20"/>
        </w:rPr>
        <w:t xml:space="preserve">4. Precondiţii </w:t>
      </w:r>
      <w:r>
        <w:rPr>
          <w:rFonts w:ascii="Arial" w:eastAsia="Arial" w:hAnsi="Arial" w:cs="Arial"/>
          <w:sz w:val="20"/>
        </w:rPr>
        <w:t>(acolo unde este cazul)</w:t>
      </w:r>
    </w:p>
    <w:tbl>
      <w:tblPr>
        <w:tblW w:w="0" w:type="auto"/>
        <w:tblInd w:w="98" w:type="dxa"/>
        <w:tblCellMar>
          <w:left w:w="10" w:type="dxa"/>
          <w:right w:w="10" w:type="dxa"/>
        </w:tblCellMar>
        <w:tblLook w:val="0000" w:firstRow="0" w:lastRow="0" w:firstColumn="0" w:lastColumn="0" w:noHBand="0" w:noVBand="0"/>
      </w:tblPr>
      <w:tblGrid>
        <w:gridCol w:w="2684"/>
        <w:gridCol w:w="6506"/>
      </w:tblGrid>
      <w:tr w:rsidR="008D66BA" w:rsidTr="00442B49">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4.1 de curriculum</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numPr>
                <w:ilvl w:val="0"/>
                <w:numId w:val="1"/>
              </w:numPr>
              <w:tabs>
                <w:tab w:val="left" w:pos="641"/>
              </w:tabs>
              <w:spacing w:after="0" w:line="240" w:lineRule="auto"/>
              <w:ind w:hanging="357"/>
              <w:rPr>
                <w:rFonts w:ascii="Arial" w:eastAsia="Arial" w:hAnsi="Arial" w:cs="Arial"/>
                <w:sz w:val="20"/>
              </w:rPr>
            </w:pPr>
            <w:r>
              <w:rPr>
                <w:rFonts w:ascii="Arial" w:eastAsia="Arial" w:hAnsi="Arial" w:cs="Arial"/>
                <w:sz w:val="20"/>
              </w:rPr>
              <w:t xml:space="preserve">Sa cunoasca terminologia de specialitate </w:t>
            </w:r>
          </w:p>
        </w:tc>
      </w:tr>
      <w:tr w:rsidR="008D66BA" w:rsidTr="00442B49">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4.2 de competenţe</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numPr>
                <w:ilvl w:val="0"/>
                <w:numId w:val="2"/>
              </w:numPr>
              <w:tabs>
                <w:tab w:val="left" w:pos="641"/>
              </w:tabs>
              <w:spacing w:after="0" w:line="240" w:lineRule="auto"/>
              <w:ind w:hanging="357"/>
              <w:rPr>
                <w:rFonts w:ascii="Arial" w:eastAsia="Arial" w:hAnsi="Arial" w:cs="Arial"/>
                <w:sz w:val="20"/>
              </w:rPr>
            </w:pPr>
            <w:r>
              <w:rPr>
                <w:rFonts w:ascii="Arial" w:eastAsia="Arial" w:hAnsi="Arial" w:cs="Arial"/>
                <w:sz w:val="20"/>
              </w:rPr>
              <w:t xml:space="preserve">Sa fie capabili sa citeasca literatura de specialitate </w:t>
            </w: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r>
        <w:rPr>
          <w:rFonts w:ascii="Arial" w:eastAsia="Arial" w:hAnsi="Arial" w:cs="Arial"/>
          <w:b/>
          <w:sz w:val="20"/>
        </w:rPr>
        <w:t>5. Condiţii</w:t>
      </w:r>
      <w:r>
        <w:rPr>
          <w:rFonts w:ascii="Arial" w:eastAsia="Arial" w:hAnsi="Arial" w:cs="Arial"/>
          <w:sz w:val="20"/>
        </w:rPr>
        <w:t xml:space="preserve"> (acolo unde este cazul)</w:t>
      </w:r>
    </w:p>
    <w:tbl>
      <w:tblPr>
        <w:tblW w:w="0" w:type="auto"/>
        <w:tblInd w:w="98" w:type="dxa"/>
        <w:tblCellMar>
          <w:left w:w="10" w:type="dxa"/>
          <w:right w:w="10" w:type="dxa"/>
        </w:tblCellMar>
        <w:tblLook w:val="0000" w:firstRow="0" w:lastRow="0" w:firstColumn="0" w:lastColumn="0" w:noHBand="0" w:noVBand="0"/>
      </w:tblPr>
      <w:tblGrid>
        <w:gridCol w:w="2857"/>
        <w:gridCol w:w="6333"/>
      </w:tblGrid>
      <w:tr w:rsidR="008D66BA" w:rsidTr="00442B49">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5.1 De desfăşurare a cursului</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color w:val="000000"/>
                <w:sz w:val="20"/>
              </w:rPr>
              <w:t xml:space="preserve">Prezenta la curs nu este obligatorie dar este recomandata tuturor </w:t>
            </w:r>
          </w:p>
        </w:tc>
      </w:tr>
      <w:tr w:rsidR="008D66BA" w:rsidTr="00442B49">
        <w:trPr>
          <w:trHeight w:val="1"/>
        </w:trPr>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5.2  De desfăşurare a seminarului/laboratorului</w:t>
            </w:r>
          </w:p>
        </w:tc>
        <w:tc>
          <w:tcPr>
            <w:tcW w:w="7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Prezenţa la seminarii este obligatorie, conform regulamentelor universităţii, în proporţie de 75%.</w:t>
            </w:r>
          </w:p>
          <w:p w:rsidR="008D66BA" w:rsidRDefault="008D66BA" w:rsidP="00442B49">
            <w:pPr>
              <w:spacing w:after="0" w:line="240" w:lineRule="auto"/>
              <w:rPr>
                <w:rFonts w:ascii="Arial" w:eastAsia="Arial" w:hAnsi="Arial" w:cs="Arial"/>
                <w:color w:val="000000"/>
                <w:sz w:val="20"/>
              </w:rPr>
            </w:pPr>
            <w:r>
              <w:rPr>
                <w:rFonts w:ascii="Arial" w:eastAsia="Arial" w:hAnsi="Arial" w:cs="Arial"/>
                <w:color w:val="000000"/>
                <w:sz w:val="20"/>
              </w:rPr>
              <w:t xml:space="preserve">Studentii trebuie sa fie activi la seminar si sa puna intrebari despre ideile regasite in textele citite. </w:t>
            </w: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b/>
          <w:sz w:val="20"/>
        </w:rPr>
      </w:pPr>
      <w:r>
        <w:rPr>
          <w:rFonts w:ascii="Arial" w:eastAsia="Arial" w:hAnsi="Arial" w:cs="Arial"/>
          <w:b/>
          <w:sz w:val="20"/>
        </w:rPr>
        <w:t>6. Competenţele specifice acumulate</w:t>
      </w:r>
    </w:p>
    <w:tbl>
      <w:tblPr>
        <w:tblW w:w="0" w:type="auto"/>
        <w:tblInd w:w="98" w:type="dxa"/>
        <w:tblCellMar>
          <w:left w:w="10" w:type="dxa"/>
          <w:right w:w="10" w:type="dxa"/>
        </w:tblCellMar>
        <w:tblLook w:val="0000" w:firstRow="0" w:lastRow="0" w:firstColumn="0" w:lastColumn="0" w:noHBand="0" w:noVBand="0"/>
      </w:tblPr>
      <w:tblGrid>
        <w:gridCol w:w="1406"/>
        <w:gridCol w:w="7784"/>
      </w:tblGrid>
      <w:tr w:rsidR="008D66BA" w:rsidTr="00442B49">
        <w:trPr>
          <w:cantSplit/>
        </w:trPr>
        <w:tc>
          <w:tcPr>
            <w:tcW w:w="10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8D66BA" w:rsidRDefault="008D66BA" w:rsidP="00442B49">
            <w:pPr>
              <w:spacing w:after="0" w:line="240" w:lineRule="auto"/>
              <w:jc w:val="center"/>
              <w:rPr>
                <w:rFonts w:ascii="Arial" w:eastAsia="Arial" w:hAnsi="Arial" w:cs="Arial"/>
                <w:sz w:val="20"/>
              </w:rPr>
            </w:pPr>
            <w:r>
              <w:rPr>
                <w:rFonts w:ascii="Arial" w:eastAsia="Arial" w:hAnsi="Arial" w:cs="Arial"/>
                <w:b/>
                <w:sz w:val="20"/>
              </w:rPr>
              <w:t>Competenţe profesionale</w:t>
            </w:r>
          </w:p>
        </w:tc>
        <w:tc>
          <w:tcPr>
            <w:tcW w:w="96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r>
              <w:rPr>
                <w:rFonts w:ascii="Arial" w:eastAsia="Arial" w:hAnsi="Arial" w:cs="Arial"/>
                <w:sz w:val="20"/>
              </w:rPr>
              <w:t>-sa  înţeleagă conceptele fundamentale;</w:t>
            </w:r>
          </w:p>
          <w:p w:rsidR="008D66BA" w:rsidRDefault="008D66BA" w:rsidP="00442B49">
            <w:pPr>
              <w:spacing w:after="0" w:line="240" w:lineRule="auto"/>
              <w:rPr>
                <w:rFonts w:ascii="Arial" w:eastAsia="Arial" w:hAnsi="Arial" w:cs="Arial"/>
                <w:sz w:val="20"/>
              </w:rPr>
            </w:pPr>
            <w:r>
              <w:rPr>
                <w:rFonts w:ascii="Arial" w:eastAsia="Arial" w:hAnsi="Arial" w:cs="Arial"/>
                <w:sz w:val="20"/>
              </w:rPr>
              <w:t>-sa  fie familiarizaţi cu principalele teorii si abordări ale disciplinei;</w:t>
            </w:r>
          </w:p>
          <w:p w:rsidR="008D66BA" w:rsidRDefault="008D66BA" w:rsidP="00442B49">
            <w:pPr>
              <w:spacing w:after="0" w:line="240" w:lineRule="auto"/>
              <w:rPr>
                <w:rFonts w:ascii="Arial" w:eastAsia="Arial" w:hAnsi="Arial" w:cs="Arial"/>
                <w:sz w:val="20"/>
              </w:rPr>
            </w:pPr>
            <w:r>
              <w:rPr>
                <w:rFonts w:ascii="Arial" w:eastAsia="Arial" w:hAnsi="Arial" w:cs="Arial"/>
                <w:sz w:val="20"/>
              </w:rPr>
              <w:t xml:space="preserve">- sa fi asimilat principalele tehnici de analiza critica a </w:t>
            </w:r>
            <w:r w:rsidR="002E070C">
              <w:rPr>
                <w:rFonts w:ascii="Arial" w:eastAsia="Arial" w:hAnsi="Arial" w:cs="Arial"/>
                <w:sz w:val="20"/>
              </w:rPr>
              <w:t>mecanismelor constitutionale si institutiilor politice</w:t>
            </w:r>
          </w:p>
          <w:p w:rsidR="008D66BA" w:rsidRDefault="008D66BA" w:rsidP="00442B49">
            <w:pPr>
              <w:spacing w:after="0" w:line="240" w:lineRule="auto"/>
              <w:rPr>
                <w:rFonts w:ascii="Arial" w:eastAsia="Arial" w:hAnsi="Arial" w:cs="Arial"/>
                <w:sz w:val="20"/>
              </w:rPr>
            </w:pPr>
            <w:r>
              <w:rPr>
                <w:rFonts w:ascii="Arial" w:eastAsia="Arial" w:hAnsi="Arial" w:cs="Arial"/>
                <w:sz w:val="20"/>
              </w:rPr>
              <w:t xml:space="preserve">-sa fie capabili să realizeze o cercetare asupra </w:t>
            </w:r>
            <w:r w:rsidR="002E070C">
              <w:rPr>
                <w:rFonts w:ascii="Arial" w:eastAsia="Arial" w:hAnsi="Arial" w:cs="Arial"/>
                <w:sz w:val="20"/>
              </w:rPr>
              <w:t>mecanismelor constitutionale si institutiilor politice</w:t>
            </w:r>
          </w:p>
          <w:p w:rsidR="008D66BA" w:rsidRDefault="008D66BA" w:rsidP="00442B49">
            <w:pPr>
              <w:spacing w:after="0" w:line="240" w:lineRule="auto"/>
              <w:rPr>
                <w:rFonts w:ascii="Arial" w:eastAsia="Arial" w:hAnsi="Arial" w:cs="Arial"/>
                <w:sz w:val="20"/>
              </w:rPr>
            </w:pPr>
          </w:p>
        </w:tc>
      </w:tr>
      <w:tr w:rsidR="008D66BA" w:rsidTr="00442B49">
        <w:tc>
          <w:tcPr>
            <w:tcW w:w="100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b/>
                <w:sz w:val="20"/>
              </w:rPr>
              <w:t>Competenţe transversale</w:t>
            </w:r>
          </w:p>
        </w:tc>
        <w:tc>
          <w:tcPr>
            <w:tcW w:w="96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tabs>
                <w:tab w:val="left" w:pos="641"/>
              </w:tabs>
              <w:spacing w:after="0" w:line="240" w:lineRule="auto"/>
              <w:rPr>
                <w:rFonts w:ascii="Arial" w:eastAsia="Arial" w:hAnsi="Arial" w:cs="Arial"/>
                <w:sz w:val="20"/>
              </w:rPr>
            </w:pPr>
          </w:p>
          <w:p w:rsidR="008D66BA" w:rsidRDefault="008D66BA" w:rsidP="00442B49">
            <w:pPr>
              <w:numPr>
                <w:ilvl w:val="0"/>
                <w:numId w:val="3"/>
              </w:numPr>
              <w:tabs>
                <w:tab w:val="left" w:pos="641"/>
              </w:tabs>
              <w:spacing w:after="0" w:line="240" w:lineRule="auto"/>
              <w:ind w:hanging="357"/>
              <w:rPr>
                <w:rFonts w:ascii="Arial" w:eastAsia="Arial" w:hAnsi="Arial" w:cs="Arial"/>
                <w:sz w:val="20"/>
              </w:rPr>
            </w:pPr>
            <w:r>
              <w:rPr>
                <w:rFonts w:ascii="Arial" w:eastAsia="Arial" w:hAnsi="Arial" w:cs="Arial"/>
                <w:sz w:val="20"/>
              </w:rPr>
              <w:t>- abilitati de evaluare a literaturii de specialitate</w:t>
            </w:r>
          </w:p>
          <w:p w:rsidR="008D66BA" w:rsidRDefault="008D66BA" w:rsidP="00442B49">
            <w:pPr>
              <w:numPr>
                <w:ilvl w:val="0"/>
                <w:numId w:val="3"/>
              </w:numPr>
              <w:tabs>
                <w:tab w:val="left" w:pos="641"/>
              </w:tabs>
              <w:spacing w:after="0" w:line="240" w:lineRule="auto"/>
              <w:ind w:hanging="357"/>
              <w:rPr>
                <w:rFonts w:ascii="Arial" w:eastAsia="Arial" w:hAnsi="Arial" w:cs="Arial"/>
                <w:sz w:val="20"/>
              </w:rPr>
            </w:pPr>
            <w:r>
              <w:rPr>
                <w:rFonts w:ascii="Arial" w:eastAsia="Arial" w:hAnsi="Arial" w:cs="Arial"/>
                <w:sz w:val="20"/>
              </w:rPr>
              <w:lastRenderedPageBreak/>
              <w:t>- abilitati de prezentare</w:t>
            </w:r>
          </w:p>
          <w:p w:rsidR="008D66BA" w:rsidRDefault="008D66BA" w:rsidP="00442B49">
            <w:pPr>
              <w:numPr>
                <w:ilvl w:val="0"/>
                <w:numId w:val="3"/>
              </w:numPr>
              <w:tabs>
                <w:tab w:val="left" w:pos="641"/>
              </w:tabs>
              <w:spacing w:after="0" w:line="240" w:lineRule="auto"/>
              <w:ind w:hanging="357"/>
              <w:rPr>
                <w:rFonts w:ascii="Arial" w:eastAsia="Arial" w:hAnsi="Arial" w:cs="Arial"/>
                <w:sz w:val="20"/>
              </w:rPr>
            </w:pPr>
            <w:r>
              <w:rPr>
                <w:rFonts w:ascii="Arial" w:eastAsia="Arial" w:hAnsi="Arial" w:cs="Arial"/>
                <w:sz w:val="20"/>
              </w:rPr>
              <w:t>- autonomia in invatare</w:t>
            </w:r>
          </w:p>
          <w:p w:rsidR="008D66BA" w:rsidRDefault="008D66BA" w:rsidP="00442B49">
            <w:pPr>
              <w:numPr>
                <w:ilvl w:val="0"/>
                <w:numId w:val="3"/>
              </w:numPr>
              <w:tabs>
                <w:tab w:val="left" w:pos="641"/>
              </w:tabs>
              <w:spacing w:after="0" w:line="240" w:lineRule="auto"/>
              <w:ind w:hanging="357"/>
              <w:rPr>
                <w:rFonts w:ascii="Arial" w:eastAsia="Arial" w:hAnsi="Arial" w:cs="Arial"/>
                <w:sz w:val="20"/>
              </w:rPr>
            </w:pPr>
          </w:p>
          <w:p w:rsidR="008D66BA" w:rsidRDefault="008D66BA" w:rsidP="00442B49">
            <w:pPr>
              <w:numPr>
                <w:ilvl w:val="0"/>
                <w:numId w:val="3"/>
              </w:numPr>
              <w:tabs>
                <w:tab w:val="left" w:pos="641"/>
              </w:tabs>
              <w:spacing w:after="0" w:line="240" w:lineRule="auto"/>
              <w:ind w:hanging="357"/>
              <w:rPr>
                <w:rFonts w:ascii="Arial" w:eastAsia="Arial" w:hAnsi="Arial" w:cs="Arial"/>
                <w:sz w:val="20"/>
              </w:rPr>
            </w:pP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r>
        <w:rPr>
          <w:rFonts w:ascii="Arial" w:eastAsia="Arial" w:hAnsi="Arial" w:cs="Arial"/>
          <w:b/>
          <w:sz w:val="20"/>
        </w:rPr>
        <w:t>7. Obiectivele disciplinei</w:t>
      </w:r>
      <w:r>
        <w:rPr>
          <w:rFonts w:ascii="Arial" w:eastAsia="Arial" w:hAnsi="Arial" w:cs="Arial"/>
          <w:sz w:val="20"/>
        </w:rPr>
        <w:t xml:space="preserve"> (reieşind din grila competenţelor acumulate)</w:t>
      </w:r>
    </w:p>
    <w:tbl>
      <w:tblPr>
        <w:tblW w:w="0" w:type="auto"/>
        <w:tblInd w:w="98" w:type="dxa"/>
        <w:tblCellMar>
          <w:left w:w="10" w:type="dxa"/>
          <w:right w:w="10" w:type="dxa"/>
        </w:tblCellMar>
        <w:tblLook w:val="0000" w:firstRow="0" w:lastRow="0" w:firstColumn="0" w:lastColumn="0" w:noHBand="0" w:noVBand="0"/>
      </w:tblPr>
      <w:tblGrid>
        <w:gridCol w:w="2649"/>
        <w:gridCol w:w="6541"/>
      </w:tblGrid>
      <w:tr w:rsidR="008D66BA" w:rsidTr="00442B49">
        <w:trPr>
          <w:trHeight w:val="1"/>
        </w:trPr>
        <w:tc>
          <w:tcPr>
            <w:tcW w:w="298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7.1 Obiectivul general al disciplinei</w:t>
            </w:r>
          </w:p>
        </w:tc>
        <w:tc>
          <w:tcPr>
            <w:tcW w:w="76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636167" w:rsidP="00442B49">
            <w:pPr>
              <w:spacing w:after="0" w:line="240" w:lineRule="auto"/>
              <w:ind w:firstLine="720"/>
              <w:rPr>
                <w:rFonts w:ascii="Arial" w:eastAsia="Arial" w:hAnsi="Arial" w:cs="Arial"/>
                <w:sz w:val="20"/>
              </w:rPr>
            </w:pPr>
            <w:r w:rsidRPr="00636167">
              <w:rPr>
                <w:rFonts w:ascii="Arial" w:eastAsia="Arial" w:hAnsi="Arial" w:cs="Arial"/>
                <w:sz w:val="20"/>
              </w:rPr>
              <w:t>Cursul isi propune dezvoltarea şi detalierea unor conceptelor teoretice de baza referitoare la procedurile constituţionale in cadrul institutiilor politice si interactiunile de natura constitutionala ale acestora în cadrele statului de drept. De asemenea, cursul urmareste formarea abilitatilor de analiza critica a fenomenelor constitutionale, prin aprofundarea unor concepte teoretice de baza referitoare la institutiile politice si interactiunile constitutionale dintre acestea. Studiul diferitelor abordari teoretice exprimate in literatura de specialitate urmareste, pe langa familiarizarea la nivel conceptual, si verificarea fezabilitatii diverselor teorii analizate  prin raportarea lor la cazuri practice.</w:t>
            </w:r>
          </w:p>
        </w:tc>
      </w:tr>
      <w:tr w:rsidR="008D66BA" w:rsidTr="00442B49">
        <w:trPr>
          <w:trHeight w:val="1"/>
        </w:trPr>
        <w:tc>
          <w:tcPr>
            <w:tcW w:w="298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7.2 Obiectivele specifice</w:t>
            </w: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636167" w:rsidRPr="00636167" w:rsidRDefault="008D66BA" w:rsidP="00636167">
            <w:pPr>
              <w:pStyle w:val="Standard"/>
              <w:jc w:val="both"/>
              <w:rPr>
                <w:rFonts w:ascii="Arial" w:hAnsi="Arial" w:cs="Arial"/>
                <w:sz w:val="20"/>
                <w:szCs w:val="20"/>
              </w:rPr>
            </w:pPr>
            <w:r>
              <w:rPr>
                <w:rFonts w:ascii="Arial" w:eastAsia="Arial" w:hAnsi="Arial" w:cs="Arial"/>
                <w:sz w:val="20"/>
              </w:rPr>
              <w:t xml:space="preserve">- </w:t>
            </w:r>
            <w:r w:rsidR="00636167" w:rsidRPr="00636167">
              <w:rPr>
                <w:rFonts w:ascii="Arial" w:hAnsi="Arial" w:cs="Arial"/>
                <w:sz w:val="20"/>
                <w:szCs w:val="20"/>
              </w:rPr>
              <w:t>Analiza si dezbaterea critica a procedurilor constitutionale din cadrul institutiilor politice şi interactiunile constitutionale ale acestora, in sistemul politic românesc</w:t>
            </w:r>
          </w:p>
          <w:p w:rsidR="008D66BA" w:rsidRPr="00636167" w:rsidRDefault="00636167" w:rsidP="00636167">
            <w:pPr>
              <w:pStyle w:val="Standard"/>
              <w:jc w:val="both"/>
              <w:rPr>
                <w:rFonts w:ascii="Arial" w:hAnsi="Arial" w:cs="Arial"/>
                <w:sz w:val="20"/>
                <w:szCs w:val="20"/>
              </w:rPr>
            </w:pPr>
            <w:r w:rsidRPr="00636167">
              <w:rPr>
                <w:rFonts w:ascii="Arial" w:hAnsi="Arial" w:cs="Arial"/>
                <w:sz w:val="20"/>
                <w:szCs w:val="20"/>
              </w:rPr>
              <w:t>- Dezvoltarea abilitatilor de operationalizare cu aparatul metodologic specific in analiza procedurilor constitutionale in Romania.</w:t>
            </w:r>
          </w:p>
          <w:p w:rsidR="008D66BA" w:rsidRDefault="008D66BA" w:rsidP="00442B49">
            <w:pPr>
              <w:spacing w:after="0" w:line="240" w:lineRule="auto"/>
              <w:rPr>
                <w:rFonts w:ascii="Arial" w:eastAsia="Arial" w:hAnsi="Arial" w:cs="Arial"/>
                <w:sz w:val="20"/>
              </w:rPr>
            </w:pPr>
          </w:p>
        </w:tc>
      </w:tr>
    </w:tbl>
    <w:p w:rsidR="008D66BA" w:rsidRDefault="008D66BA" w:rsidP="008D66BA">
      <w:pPr>
        <w:spacing w:after="0" w:line="240" w:lineRule="auto"/>
        <w:rPr>
          <w:rFonts w:ascii="Arial" w:eastAsia="Arial" w:hAnsi="Arial" w:cs="Arial"/>
          <w:sz w:val="20"/>
        </w:rPr>
      </w:pPr>
    </w:p>
    <w:p w:rsidR="008D66BA" w:rsidRPr="0007194F" w:rsidRDefault="008D66BA" w:rsidP="008D66BA">
      <w:pPr>
        <w:spacing w:after="0" w:line="240" w:lineRule="auto"/>
        <w:rPr>
          <w:rFonts w:ascii="Times New Roman" w:hAnsi="Times New Roman"/>
          <w:b/>
          <w:sz w:val="24"/>
          <w:szCs w:val="24"/>
        </w:rPr>
      </w:pPr>
      <w:r>
        <w:rPr>
          <w:rFonts w:ascii="Arial" w:eastAsia="Arial" w:hAnsi="Arial" w:cs="Arial"/>
          <w:b/>
          <w:sz w:val="20"/>
        </w:rPr>
        <w:t>8. Conţinuturi</w:t>
      </w:r>
    </w:p>
    <w:p w:rsidR="008D66BA" w:rsidRDefault="008D66BA" w:rsidP="008D66BA">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3668"/>
        <w:gridCol w:w="24"/>
        <w:gridCol w:w="3039"/>
        <w:gridCol w:w="2459"/>
      </w:tblGrid>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8.1 Curs</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Metode de predare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Observaţii</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F3A72" w:rsidRPr="003F3A72" w:rsidRDefault="003F3A72" w:rsidP="003F3A72">
            <w:pPr>
              <w:pStyle w:val="ListParagraph"/>
              <w:numPr>
                <w:ilvl w:val="0"/>
                <w:numId w:val="7"/>
              </w:numPr>
              <w:spacing w:after="0" w:line="240" w:lineRule="auto"/>
              <w:rPr>
                <w:rFonts w:ascii="Arial" w:eastAsia="Arial" w:hAnsi="Arial" w:cs="Arial"/>
                <w:sz w:val="20"/>
              </w:rPr>
            </w:pPr>
            <w:r w:rsidRPr="003F3A72">
              <w:rPr>
                <w:rFonts w:ascii="Arial" w:eastAsia="Arial" w:hAnsi="Arial" w:cs="Arial"/>
                <w:sz w:val="20"/>
              </w:rPr>
              <w:t>Sisteme electorale.</w:t>
            </w:r>
          </w:p>
          <w:p w:rsidR="003F3A72" w:rsidRPr="003F3A72" w:rsidRDefault="003F3A72" w:rsidP="003F3A72">
            <w:pPr>
              <w:pStyle w:val="ListParagraph"/>
              <w:numPr>
                <w:ilvl w:val="0"/>
                <w:numId w:val="8"/>
              </w:numPr>
              <w:spacing w:after="0" w:line="240" w:lineRule="auto"/>
              <w:rPr>
                <w:rFonts w:ascii="Arial" w:eastAsia="Arial" w:hAnsi="Arial" w:cs="Arial"/>
                <w:sz w:val="20"/>
              </w:rPr>
            </w:pPr>
            <w:r w:rsidRPr="003F3A72">
              <w:rPr>
                <w:rFonts w:ascii="Arial" w:eastAsia="Arial" w:hAnsi="Arial" w:cs="Arial"/>
                <w:sz w:val="20"/>
              </w:rPr>
              <w:t>Evoluţia sistemului electoral în România.</w:t>
            </w:r>
          </w:p>
          <w:p w:rsidR="008D66BA" w:rsidRPr="003F3A72" w:rsidRDefault="003F3A72" w:rsidP="003F3A72">
            <w:pPr>
              <w:pStyle w:val="ListParagraph"/>
              <w:numPr>
                <w:ilvl w:val="0"/>
                <w:numId w:val="8"/>
              </w:numPr>
              <w:spacing w:after="0" w:line="240" w:lineRule="auto"/>
              <w:rPr>
                <w:rFonts w:ascii="Arial" w:eastAsia="Arial" w:hAnsi="Arial" w:cs="Arial"/>
                <w:sz w:val="20"/>
              </w:rPr>
            </w:pPr>
            <w:r w:rsidRPr="003F3A72">
              <w:rPr>
                <w:rFonts w:ascii="Arial" w:eastAsia="Arial" w:hAnsi="Arial" w:cs="Arial"/>
                <w:sz w:val="20"/>
              </w:rPr>
              <w:t>Sistem electoral românesc – desemnarea autorităţilor centrale şi locale.</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 xml:space="preserve">Prezentare powerpoint. Studentilor le este recomandat sa parcurga bibliografia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F3A72" w:rsidRPr="003F3A72" w:rsidRDefault="008D66BA" w:rsidP="003F3A72">
            <w:pPr>
              <w:spacing w:after="0" w:line="240" w:lineRule="auto"/>
              <w:rPr>
                <w:rFonts w:ascii="Arial" w:eastAsia="Arial" w:hAnsi="Arial" w:cs="Arial"/>
                <w:sz w:val="20"/>
              </w:rPr>
            </w:pPr>
            <w:r>
              <w:rPr>
                <w:rFonts w:ascii="Arial" w:eastAsia="Arial" w:hAnsi="Arial" w:cs="Arial"/>
                <w:sz w:val="20"/>
              </w:rPr>
              <w:t xml:space="preserve">2. </w:t>
            </w:r>
            <w:r w:rsidR="003F3A72" w:rsidRPr="003F3A72">
              <w:rPr>
                <w:rFonts w:ascii="Arial" w:eastAsia="Arial" w:hAnsi="Arial" w:cs="Arial"/>
                <w:sz w:val="20"/>
              </w:rPr>
              <w:t>Procedura constitutionala a referendumului.</w:t>
            </w:r>
          </w:p>
          <w:p w:rsidR="003F3A72" w:rsidRPr="003F3A72" w:rsidRDefault="003F3A72" w:rsidP="003F3A72">
            <w:pPr>
              <w:spacing w:after="0" w:line="240" w:lineRule="auto"/>
              <w:rPr>
                <w:rFonts w:ascii="Arial" w:eastAsia="Arial" w:hAnsi="Arial" w:cs="Arial"/>
                <w:sz w:val="20"/>
              </w:rPr>
            </w:pPr>
            <w:r w:rsidRPr="003F3A72">
              <w:rPr>
                <w:rFonts w:ascii="Arial" w:eastAsia="Arial" w:hAnsi="Arial" w:cs="Arial"/>
                <w:sz w:val="20"/>
              </w:rPr>
              <w:t>•</w:t>
            </w:r>
            <w:r w:rsidRPr="003F3A72">
              <w:rPr>
                <w:rFonts w:ascii="Arial" w:eastAsia="Arial" w:hAnsi="Arial" w:cs="Arial"/>
                <w:sz w:val="20"/>
              </w:rPr>
              <w:tab/>
              <w:t>Referendumul – tehnica a democratiei semi-directe.</w:t>
            </w:r>
          </w:p>
          <w:p w:rsidR="003F3A72" w:rsidRPr="003F3A72" w:rsidRDefault="003F3A72" w:rsidP="003F3A72">
            <w:pPr>
              <w:spacing w:after="0" w:line="240" w:lineRule="auto"/>
              <w:rPr>
                <w:rFonts w:ascii="Arial" w:eastAsia="Arial" w:hAnsi="Arial" w:cs="Arial"/>
                <w:sz w:val="20"/>
              </w:rPr>
            </w:pPr>
            <w:r w:rsidRPr="003F3A72">
              <w:rPr>
                <w:rFonts w:ascii="Arial" w:eastAsia="Arial" w:hAnsi="Arial" w:cs="Arial"/>
                <w:sz w:val="20"/>
              </w:rPr>
              <w:t>•</w:t>
            </w:r>
            <w:r w:rsidRPr="003F3A72">
              <w:rPr>
                <w:rFonts w:ascii="Arial" w:eastAsia="Arial" w:hAnsi="Arial" w:cs="Arial"/>
                <w:sz w:val="20"/>
              </w:rPr>
              <w:tab/>
              <w:t xml:space="preserve">Tipuri de referendum. </w:t>
            </w:r>
          </w:p>
          <w:p w:rsidR="003F3A72" w:rsidRDefault="003F3A72" w:rsidP="003F3A72">
            <w:pPr>
              <w:spacing w:after="0" w:line="240" w:lineRule="auto"/>
              <w:rPr>
                <w:rFonts w:ascii="Arial" w:eastAsia="Arial" w:hAnsi="Arial" w:cs="Arial"/>
                <w:sz w:val="20"/>
              </w:rPr>
            </w:pPr>
            <w:r w:rsidRPr="003F3A72">
              <w:rPr>
                <w:rFonts w:ascii="Arial" w:eastAsia="Arial" w:hAnsi="Arial" w:cs="Arial"/>
                <w:sz w:val="20"/>
              </w:rPr>
              <w:t>•</w:t>
            </w:r>
            <w:r w:rsidRPr="003F3A72">
              <w:rPr>
                <w:rFonts w:ascii="Arial" w:eastAsia="Arial" w:hAnsi="Arial" w:cs="Arial"/>
                <w:sz w:val="20"/>
              </w:rPr>
              <w:tab/>
              <w:t>Particularitatile referendumului in Romania</w:t>
            </w:r>
          </w:p>
          <w:p w:rsidR="008D66BA" w:rsidRDefault="008D66BA" w:rsidP="003F3A72">
            <w:pPr>
              <w:spacing w:after="0" w:line="240" w:lineRule="auto"/>
              <w:rPr>
                <w:rFonts w:ascii="Arial" w:eastAsia="Arial" w:hAnsi="Arial" w:cs="Arial"/>
                <w:sz w:val="20"/>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F3A72" w:rsidRPr="003F3A72" w:rsidRDefault="008D66BA" w:rsidP="003F3A72">
            <w:pPr>
              <w:spacing w:after="0" w:line="240" w:lineRule="auto"/>
              <w:rPr>
                <w:rFonts w:ascii="Arial" w:eastAsia="Arial" w:hAnsi="Arial" w:cs="Arial"/>
                <w:sz w:val="20"/>
              </w:rPr>
            </w:pPr>
            <w:r>
              <w:rPr>
                <w:rFonts w:ascii="Arial" w:eastAsia="Arial" w:hAnsi="Arial" w:cs="Arial"/>
                <w:sz w:val="20"/>
              </w:rPr>
              <w:t>3.</w:t>
            </w:r>
            <w:r w:rsidR="00434AEB">
              <w:t xml:space="preserve"> </w:t>
            </w:r>
            <w:r w:rsidR="003F3A72" w:rsidRPr="003F3A72">
              <w:rPr>
                <w:rFonts w:ascii="Arial" w:eastAsia="Arial" w:hAnsi="Arial" w:cs="Arial"/>
                <w:sz w:val="20"/>
              </w:rPr>
              <w:t>Procedura constitutionala a adoptarii legilor in Romania</w:t>
            </w:r>
          </w:p>
          <w:p w:rsidR="003F3A72" w:rsidRPr="003F3A72" w:rsidRDefault="003F3A72" w:rsidP="003F3A72">
            <w:pPr>
              <w:spacing w:after="0" w:line="240" w:lineRule="auto"/>
              <w:rPr>
                <w:rFonts w:ascii="Arial" w:eastAsia="Arial" w:hAnsi="Arial" w:cs="Arial"/>
                <w:sz w:val="20"/>
              </w:rPr>
            </w:pPr>
          </w:p>
          <w:p w:rsidR="003F3A72" w:rsidRPr="003F3A72" w:rsidRDefault="003F3A72" w:rsidP="003F3A72">
            <w:pPr>
              <w:pStyle w:val="ListParagraph"/>
              <w:numPr>
                <w:ilvl w:val="0"/>
                <w:numId w:val="9"/>
              </w:numPr>
              <w:spacing w:after="0" w:line="240" w:lineRule="auto"/>
              <w:rPr>
                <w:rFonts w:ascii="Arial" w:eastAsia="Arial" w:hAnsi="Arial" w:cs="Arial"/>
                <w:sz w:val="20"/>
              </w:rPr>
            </w:pPr>
            <w:r w:rsidRPr="003F3A72">
              <w:rPr>
                <w:rFonts w:ascii="Arial" w:eastAsia="Arial" w:hAnsi="Arial" w:cs="Arial"/>
                <w:sz w:val="20"/>
              </w:rPr>
              <w:t xml:space="preserve">Procedura legislativa ordinara. </w:t>
            </w:r>
          </w:p>
          <w:p w:rsidR="008D66BA" w:rsidRPr="003F3A72" w:rsidRDefault="003F3A72" w:rsidP="003F3A72">
            <w:pPr>
              <w:pStyle w:val="ListParagraph"/>
              <w:spacing w:after="0" w:line="240" w:lineRule="auto"/>
              <w:rPr>
                <w:rFonts w:ascii="Arial" w:eastAsia="Arial" w:hAnsi="Arial" w:cs="Arial"/>
                <w:sz w:val="20"/>
              </w:rPr>
            </w:pPr>
            <w:r w:rsidRPr="003F3A72">
              <w:rPr>
                <w:rFonts w:ascii="Arial" w:eastAsia="Arial" w:hAnsi="Arial" w:cs="Arial"/>
                <w:sz w:val="20"/>
              </w:rPr>
              <w:t xml:space="preserve"> </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F3A72" w:rsidRPr="003F3A72" w:rsidRDefault="008D66BA" w:rsidP="003F3A72">
            <w:pPr>
              <w:spacing w:after="0" w:line="240" w:lineRule="auto"/>
              <w:rPr>
                <w:rFonts w:ascii="Arial" w:eastAsia="Arial" w:hAnsi="Arial" w:cs="Arial"/>
                <w:sz w:val="20"/>
              </w:rPr>
            </w:pPr>
            <w:r>
              <w:rPr>
                <w:rFonts w:ascii="Arial" w:eastAsia="Arial" w:hAnsi="Arial" w:cs="Arial"/>
                <w:sz w:val="20"/>
              </w:rPr>
              <w:t>4.</w:t>
            </w:r>
            <w:r w:rsidR="00434AEB">
              <w:t xml:space="preserve"> </w:t>
            </w:r>
            <w:r w:rsidR="003F3A72" w:rsidRPr="003F3A72">
              <w:rPr>
                <w:rFonts w:ascii="Arial" w:eastAsia="Arial" w:hAnsi="Arial" w:cs="Arial"/>
                <w:sz w:val="20"/>
              </w:rPr>
              <w:t>Procedura constitutionala a adoptarii legilor in Romania</w:t>
            </w:r>
          </w:p>
          <w:p w:rsidR="003F3A72" w:rsidRPr="003F3A72" w:rsidRDefault="003F3A72" w:rsidP="003F3A72">
            <w:pPr>
              <w:spacing w:after="0" w:line="240" w:lineRule="auto"/>
              <w:rPr>
                <w:rFonts w:ascii="Arial" w:eastAsia="Arial" w:hAnsi="Arial" w:cs="Arial"/>
                <w:sz w:val="20"/>
              </w:rPr>
            </w:pPr>
          </w:p>
          <w:p w:rsidR="003F3A72" w:rsidRPr="003F3A72" w:rsidRDefault="003F3A72" w:rsidP="003F3A72">
            <w:pPr>
              <w:pStyle w:val="ListParagraph"/>
              <w:numPr>
                <w:ilvl w:val="0"/>
                <w:numId w:val="9"/>
              </w:numPr>
              <w:spacing w:after="0" w:line="240" w:lineRule="auto"/>
              <w:rPr>
                <w:rFonts w:ascii="Arial" w:eastAsia="Arial" w:hAnsi="Arial" w:cs="Arial"/>
                <w:sz w:val="20"/>
              </w:rPr>
            </w:pPr>
            <w:r w:rsidRPr="003F3A72">
              <w:rPr>
                <w:rFonts w:ascii="Arial" w:eastAsia="Arial" w:hAnsi="Arial" w:cs="Arial"/>
                <w:sz w:val="20"/>
              </w:rPr>
              <w:t xml:space="preserve">Proceduri legislative speciale. Procedura de urgenta. Procedura de adoptare a legilor bugetare. </w:t>
            </w:r>
          </w:p>
          <w:p w:rsidR="008D66BA" w:rsidRPr="003F3A72" w:rsidRDefault="003F3A72" w:rsidP="003F3A72">
            <w:pPr>
              <w:pStyle w:val="ListParagraph"/>
              <w:numPr>
                <w:ilvl w:val="0"/>
                <w:numId w:val="9"/>
              </w:numPr>
              <w:spacing w:after="0" w:line="240" w:lineRule="auto"/>
              <w:rPr>
                <w:rFonts w:ascii="Arial" w:eastAsia="Arial" w:hAnsi="Arial" w:cs="Arial"/>
                <w:sz w:val="20"/>
              </w:rPr>
            </w:pPr>
            <w:r w:rsidRPr="003F3A72">
              <w:rPr>
                <w:rFonts w:ascii="Arial" w:eastAsia="Arial" w:hAnsi="Arial" w:cs="Arial"/>
                <w:sz w:val="20"/>
              </w:rPr>
              <w:t xml:space="preserve">Procedura legislativa </w:t>
            </w:r>
            <w:r w:rsidRPr="003F3A72">
              <w:rPr>
                <w:rFonts w:ascii="Arial" w:eastAsia="Arial" w:hAnsi="Arial" w:cs="Arial"/>
                <w:sz w:val="20"/>
              </w:rPr>
              <w:lastRenderedPageBreak/>
              <w:t>complementara – reexaminarea legii.</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lastRenderedPageBreak/>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F3A72" w:rsidRDefault="003F3A72" w:rsidP="003F3A72">
            <w:pPr>
              <w:spacing w:after="0" w:line="240" w:lineRule="auto"/>
              <w:rPr>
                <w:rFonts w:ascii="Arial" w:eastAsia="Arial" w:hAnsi="Arial" w:cs="Arial"/>
                <w:sz w:val="20"/>
              </w:rPr>
            </w:pPr>
            <w:r w:rsidRPr="003F3A72">
              <w:rPr>
                <w:rFonts w:ascii="Arial" w:eastAsia="Arial" w:hAnsi="Arial" w:cs="Arial"/>
                <w:sz w:val="20"/>
              </w:rPr>
              <w:t>Controlul parlamentar.</w:t>
            </w:r>
          </w:p>
          <w:p w:rsidR="003F3A72" w:rsidRPr="003F3A72" w:rsidRDefault="003F3A72" w:rsidP="003F3A72">
            <w:pPr>
              <w:spacing w:after="0" w:line="240" w:lineRule="auto"/>
              <w:rPr>
                <w:rFonts w:ascii="Arial" w:eastAsia="Arial" w:hAnsi="Arial" w:cs="Arial"/>
                <w:sz w:val="20"/>
              </w:rPr>
            </w:pPr>
          </w:p>
          <w:p w:rsidR="003F3A72" w:rsidRPr="003F3A72" w:rsidRDefault="003F3A72" w:rsidP="003F3A72">
            <w:pPr>
              <w:pStyle w:val="ListParagraph"/>
              <w:numPr>
                <w:ilvl w:val="0"/>
                <w:numId w:val="11"/>
              </w:numPr>
              <w:spacing w:after="0" w:line="240" w:lineRule="auto"/>
              <w:rPr>
                <w:rFonts w:ascii="Arial" w:eastAsia="Arial" w:hAnsi="Arial" w:cs="Arial"/>
                <w:sz w:val="20"/>
              </w:rPr>
            </w:pPr>
            <w:r w:rsidRPr="003F3A72">
              <w:rPr>
                <w:rFonts w:ascii="Arial" w:eastAsia="Arial" w:hAnsi="Arial" w:cs="Arial"/>
                <w:sz w:val="20"/>
              </w:rPr>
              <w:t>Proceduri si mijloace de control</w:t>
            </w:r>
          </w:p>
          <w:p w:rsidR="008D66BA" w:rsidRPr="003F3A72" w:rsidRDefault="008D66BA" w:rsidP="003F3A72">
            <w:pPr>
              <w:pStyle w:val="ListParagraph"/>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F3A72" w:rsidRDefault="008D66BA" w:rsidP="003F3A72">
            <w:pPr>
              <w:spacing w:after="0" w:line="240" w:lineRule="auto"/>
              <w:rPr>
                <w:rFonts w:ascii="Arial" w:eastAsia="Arial" w:hAnsi="Arial" w:cs="Arial"/>
                <w:sz w:val="20"/>
              </w:rPr>
            </w:pPr>
            <w:r>
              <w:rPr>
                <w:rFonts w:ascii="Arial" w:eastAsia="Arial" w:hAnsi="Arial" w:cs="Arial"/>
                <w:sz w:val="20"/>
              </w:rPr>
              <w:t>6.</w:t>
            </w:r>
            <w:r w:rsidR="009725D9">
              <w:t xml:space="preserve"> </w:t>
            </w:r>
            <w:r w:rsidR="003F3A72" w:rsidRPr="003F3A72">
              <w:rPr>
                <w:rFonts w:ascii="Arial" w:eastAsia="Arial" w:hAnsi="Arial" w:cs="Arial"/>
                <w:sz w:val="20"/>
              </w:rPr>
              <w:t>Controlul parlamentar.</w:t>
            </w:r>
          </w:p>
          <w:p w:rsidR="00772E1F" w:rsidRPr="003F3A72" w:rsidRDefault="00772E1F" w:rsidP="003F3A72">
            <w:pPr>
              <w:spacing w:after="0" w:line="240" w:lineRule="auto"/>
              <w:rPr>
                <w:rFonts w:ascii="Arial" w:eastAsia="Arial" w:hAnsi="Arial" w:cs="Arial"/>
                <w:sz w:val="20"/>
              </w:rPr>
            </w:pPr>
          </w:p>
          <w:p w:rsidR="003F3A72" w:rsidRPr="003F3A72" w:rsidRDefault="003F3A72" w:rsidP="003F3A72">
            <w:pPr>
              <w:pStyle w:val="ListParagraph"/>
              <w:numPr>
                <w:ilvl w:val="0"/>
                <w:numId w:val="11"/>
              </w:numPr>
              <w:spacing w:after="0" w:line="240" w:lineRule="auto"/>
              <w:rPr>
                <w:rFonts w:ascii="Arial" w:eastAsia="Arial" w:hAnsi="Arial" w:cs="Arial"/>
                <w:sz w:val="20"/>
              </w:rPr>
            </w:pPr>
            <w:r w:rsidRPr="003F3A72">
              <w:rPr>
                <w:rFonts w:ascii="Arial" w:eastAsia="Arial" w:hAnsi="Arial" w:cs="Arial"/>
                <w:sz w:val="20"/>
              </w:rPr>
              <w:t>Sanctiunile controlului parlamentar: sanctiuni politice si sanctiuni juridice</w:t>
            </w:r>
          </w:p>
          <w:p w:rsidR="008D66BA" w:rsidRDefault="008D66BA" w:rsidP="009725D9">
            <w:pPr>
              <w:spacing w:after="0" w:line="240" w:lineRule="auto"/>
              <w:rPr>
                <w:rFonts w:ascii="Arial" w:eastAsia="Arial" w:hAnsi="Arial" w:cs="Arial"/>
                <w:sz w:val="20"/>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2E1F" w:rsidRDefault="008D66BA" w:rsidP="00772E1F">
            <w:pPr>
              <w:spacing w:after="0" w:line="240" w:lineRule="auto"/>
              <w:rPr>
                <w:rFonts w:ascii="Arial" w:eastAsia="Arial" w:hAnsi="Arial" w:cs="Arial"/>
                <w:sz w:val="20"/>
              </w:rPr>
            </w:pPr>
            <w:r>
              <w:rPr>
                <w:rFonts w:ascii="Arial" w:eastAsia="Arial" w:hAnsi="Arial" w:cs="Arial"/>
                <w:sz w:val="20"/>
              </w:rPr>
              <w:t xml:space="preserve">7. </w:t>
            </w:r>
            <w:r w:rsidR="00772E1F" w:rsidRPr="00772E1F">
              <w:rPr>
                <w:rFonts w:ascii="Arial" w:eastAsia="Arial" w:hAnsi="Arial" w:cs="Arial"/>
                <w:sz w:val="20"/>
              </w:rPr>
              <w:t xml:space="preserve">Puterea Executiva in Romania. </w:t>
            </w:r>
          </w:p>
          <w:p w:rsidR="00772E1F" w:rsidRDefault="00772E1F" w:rsidP="00772E1F">
            <w:pPr>
              <w:spacing w:after="0" w:line="240" w:lineRule="auto"/>
              <w:rPr>
                <w:rFonts w:ascii="Arial" w:eastAsia="Arial" w:hAnsi="Arial" w:cs="Arial"/>
                <w:sz w:val="20"/>
              </w:rPr>
            </w:pPr>
          </w:p>
          <w:p w:rsidR="00772E1F" w:rsidRPr="00772E1F" w:rsidRDefault="00772E1F" w:rsidP="00772E1F">
            <w:pPr>
              <w:pStyle w:val="ListParagraph"/>
              <w:numPr>
                <w:ilvl w:val="0"/>
                <w:numId w:val="11"/>
              </w:numPr>
              <w:spacing w:after="0" w:line="240" w:lineRule="auto"/>
              <w:rPr>
                <w:rFonts w:ascii="Arial" w:eastAsia="Arial" w:hAnsi="Arial" w:cs="Arial"/>
                <w:sz w:val="20"/>
              </w:rPr>
            </w:pPr>
            <w:r w:rsidRPr="00772E1F">
              <w:rPr>
                <w:rFonts w:ascii="Arial" w:eastAsia="Arial" w:hAnsi="Arial" w:cs="Arial"/>
                <w:sz w:val="20"/>
              </w:rPr>
              <w:t xml:space="preserve">Guvernul. </w:t>
            </w:r>
          </w:p>
          <w:p w:rsidR="00772E1F" w:rsidRPr="00772E1F" w:rsidRDefault="00772E1F" w:rsidP="00772E1F">
            <w:pPr>
              <w:pStyle w:val="ListParagraph"/>
              <w:numPr>
                <w:ilvl w:val="0"/>
                <w:numId w:val="11"/>
              </w:numPr>
              <w:spacing w:after="0" w:line="240" w:lineRule="auto"/>
              <w:rPr>
                <w:rFonts w:ascii="Arial" w:eastAsia="Arial" w:hAnsi="Arial" w:cs="Arial"/>
                <w:sz w:val="20"/>
              </w:rPr>
            </w:pPr>
            <w:r w:rsidRPr="00772E1F">
              <w:rPr>
                <w:rFonts w:ascii="Arial" w:eastAsia="Arial" w:hAnsi="Arial" w:cs="Arial"/>
                <w:sz w:val="20"/>
              </w:rPr>
              <w:t>Atributiile Guvernului.</w:t>
            </w:r>
          </w:p>
          <w:p w:rsidR="008D66BA" w:rsidRPr="00772E1F" w:rsidRDefault="00772E1F" w:rsidP="00772E1F">
            <w:pPr>
              <w:pStyle w:val="ListParagraph"/>
              <w:numPr>
                <w:ilvl w:val="0"/>
                <w:numId w:val="11"/>
              </w:numPr>
              <w:spacing w:after="0" w:line="240" w:lineRule="auto"/>
              <w:rPr>
                <w:rFonts w:ascii="Arial" w:eastAsia="Arial" w:hAnsi="Arial" w:cs="Arial"/>
                <w:sz w:val="20"/>
              </w:rPr>
            </w:pPr>
            <w:r w:rsidRPr="00772E1F">
              <w:rPr>
                <w:rFonts w:ascii="Arial" w:eastAsia="Arial" w:hAnsi="Arial" w:cs="Arial"/>
                <w:sz w:val="20"/>
              </w:rPr>
              <w:t>Actele Guvernului.</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2E1F" w:rsidRDefault="008D66BA" w:rsidP="00772E1F">
            <w:pPr>
              <w:spacing w:after="0" w:line="240" w:lineRule="auto"/>
              <w:rPr>
                <w:rFonts w:ascii="Arial" w:eastAsia="Arial" w:hAnsi="Arial" w:cs="Arial"/>
                <w:sz w:val="20"/>
              </w:rPr>
            </w:pPr>
            <w:r>
              <w:rPr>
                <w:rFonts w:ascii="Arial" w:eastAsia="Arial" w:hAnsi="Arial" w:cs="Arial"/>
                <w:sz w:val="20"/>
              </w:rPr>
              <w:t xml:space="preserve">8. </w:t>
            </w:r>
            <w:r w:rsidR="00772E1F" w:rsidRPr="00772E1F">
              <w:rPr>
                <w:rFonts w:ascii="Arial" w:eastAsia="Arial" w:hAnsi="Arial" w:cs="Arial"/>
                <w:sz w:val="20"/>
              </w:rPr>
              <w:t xml:space="preserve">Puterea executiva in Romania. </w:t>
            </w:r>
          </w:p>
          <w:p w:rsidR="00772E1F" w:rsidRDefault="00772E1F" w:rsidP="00772E1F">
            <w:pPr>
              <w:spacing w:after="0" w:line="240" w:lineRule="auto"/>
              <w:rPr>
                <w:rFonts w:ascii="Arial" w:eastAsia="Arial" w:hAnsi="Arial" w:cs="Arial"/>
                <w:sz w:val="20"/>
              </w:rPr>
            </w:pPr>
          </w:p>
          <w:p w:rsidR="00772E1F" w:rsidRPr="00772E1F" w:rsidRDefault="00772E1F" w:rsidP="00772E1F">
            <w:pPr>
              <w:pStyle w:val="ListParagraph"/>
              <w:numPr>
                <w:ilvl w:val="0"/>
                <w:numId w:val="13"/>
              </w:numPr>
              <w:spacing w:after="0" w:line="240" w:lineRule="auto"/>
              <w:rPr>
                <w:rFonts w:ascii="Arial" w:eastAsia="Arial" w:hAnsi="Arial" w:cs="Arial"/>
                <w:sz w:val="20"/>
              </w:rPr>
            </w:pPr>
            <w:r w:rsidRPr="00772E1F">
              <w:rPr>
                <w:rFonts w:ascii="Arial" w:eastAsia="Arial" w:hAnsi="Arial" w:cs="Arial"/>
                <w:sz w:val="20"/>
              </w:rPr>
              <w:t>Presedintele.</w:t>
            </w:r>
          </w:p>
          <w:p w:rsidR="00772E1F" w:rsidRPr="00772E1F" w:rsidRDefault="00772E1F" w:rsidP="00772E1F">
            <w:pPr>
              <w:pStyle w:val="ListParagraph"/>
              <w:numPr>
                <w:ilvl w:val="0"/>
                <w:numId w:val="13"/>
              </w:numPr>
              <w:spacing w:after="0" w:line="240" w:lineRule="auto"/>
              <w:rPr>
                <w:rFonts w:ascii="Arial" w:eastAsia="Arial" w:hAnsi="Arial" w:cs="Arial"/>
                <w:sz w:val="20"/>
              </w:rPr>
            </w:pPr>
            <w:r w:rsidRPr="00772E1F">
              <w:rPr>
                <w:rFonts w:ascii="Arial" w:eastAsia="Arial" w:hAnsi="Arial" w:cs="Arial"/>
                <w:sz w:val="20"/>
              </w:rPr>
              <w:t>Atributiile Presedintelui.</w:t>
            </w:r>
          </w:p>
          <w:p w:rsidR="008D66BA" w:rsidRPr="00772E1F" w:rsidRDefault="00772E1F" w:rsidP="00772E1F">
            <w:pPr>
              <w:pStyle w:val="ListParagraph"/>
              <w:numPr>
                <w:ilvl w:val="0"/>
                <w:numId w:val="13"/>
              </w:numPr>
              <w:spacing w:after="0" w:line="240" w:lineRule="auto"/>
              <w:rPr>
                <w:rFonts w:ascii="Arial" w:eastAsia="Arial" w:hAnsi="Arial" w:cs="Arial"/>
                <w:sz w:val="20"/>
              </w:rPr>
            </w:pPr>
            <w:r w:rsidRPr="00772E1F">
              <w:rPr>
                <w:rFonts w:ascii="Arial" w:eastAsia="Arial" w:hAnsi="Arial" w:cs="Arial"/>
                <w:sz w:val="20"/>
              </w:rPr>
              <w:t>Actele Presedintelui.</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legislative.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2E1F" w:rsidRDefault="008D66BA" w:rsidP="00772E1F">
            <w:pPr>
              <w:spacing w:after="0" w:line="240" w:lineRule="auto"/>
              <w:rPr>
                <w:rFonts w:ascii="Arial" w:eastAsia="Arial" w:hAnsi="Arial" w:cs="Arial"/>
                <w:sz w:val="20"/>
              </w:rPr>
            </w:pPr>
            <w:r>
              <w:rPr>
                <w:rFonts w:ascii="Arial" w:eastAsia="Arial" w:hAnsi="Arial" w:cs="Arial"/>
                <w:sz w:val="20"/>
              </w:rPr>
              <w:t xml:space="preserve">9. </w:t>
            </w:r>
            <w:r w:rsidR="00772E1F" w:rsidRPr="00772E1F">
              <w:rPr>
                <w:rFonts w:ascii="Arial" w:eastAsia="Arial" w:hAnsi="Arial" w:cs="Arial"/>
                <w:sz w:val="20"/>
              </w:rPr>
              <w:t>Puterea judecatoreasca in Romania</w:t>
            </w:r>
          </w:p>
          <w:p w:rsidR="00772E1F" w:rsidRPr="00772E1F" w:rsidRDefault="00772E1F" w:rsidP="00772E1F">
            <w:pPr>
              <w:spacing w:after="0" w:line="240" w:lineRule="auto"/>
              <w:rPr>
                <w:rFonts w:ascii="Arial" w:eastAsia="Arial" w:hAnsi="Arial" w:cs="Arial"/>
                <w:sz w:val="20"/>
              </w:rPr>
            </w:pPr>
          </w:p>
          <w:p w:rsidR="00772E1F" w:rsidRPr="00772E1F" w:rsidRDefault="00772E1F" w:rsidP="00772E1F">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 xml:space="preserve">Principiile organizarii si functionarii puterii judecatoresti in Romania. </w:t>
            </w:r>
          </w:p>
          <w:p w:rsidR="008D66BA" w:rsidRPr="00772E1F" w:rsidRDefault="008D66BA" w:rsidP="00772E1F">
            <w:pPr>
              <w:pStyle w:val="ListParagraph"/>
              <w:spacing w:after="0" w:line="240" w:lineRule="auto"/>
              <w:rPr>
                <w:rFonts w:ascii="Arial" w:eastAsia="Arial" w:hAnsi="Arial" w:cs="Arial"/>
                <w:sz w:val="20"/>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 xml:space="preserve">Metoda de predare este una interactiva, care pune accent pe instrumentarea corecta a literaturii de specialitate. </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772E1F" w:rsidRDefault="008D66BA" w:rsidP="00772E1F">
            <w:pPr>
              <w:spacing w:after="0" w:line="240" w:lineRule="auto"/>
              <w:rPr>
                <w:rFonts w:ascii="Arial" w:eastAsia="Arial" w:hAnsi="Arial" w:cs="Arial"/>
                <w:sz w:val="20"/>
              </w:rPr>
            </w:pPr>
            <w:r>
              <w:rPr>
                <w:rFonts w:ascii="Arial" w:eastAsia="Arial" w:hAnsi="Arial" w:cs="Arial"/>
                <w:sz w:val="20"/>
              </w:rPr>
              <w:t xml:space="preserve">10. </w:t>
            </w:r>
            <w:r w:rsidR="00772E1F" w:rsidRPr="00772E1F">
              <w:rPr>
                <w:rFonts w:ascii="Arial" w:eastAsia="Arial" w:hAnsi="Arial" w:cs="Arial"/>
                <w:sz w:val="20"/>
              </w:rPr>
              <w:t>Puterea judecatoreasca in Romania</w:t>
            </w:r>
          </w:p>
          <w:p w:rsidR="00772E1F" w:rsidRPr="00772E1F" w:rsidRDefault="00772E1F" w:rsidP="00772E1F">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Instantele judecatoresti.</w:t>
            </w:r>
          </w:p>
          <w:p w:rsidR="00772E1F" w:rsidRDefault="00772E1F" w:rsidP="00772E1F">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 xml:space="preserve">Ministerul Public. </w:t>
            </w:r>
          </w:p>
          <w:p w:rsidR="008D66BA" w:rsidRPr="00772E1F" w:rsidRDefault="00772E1F" w:rsidP="00772E1F">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Consiliul Superior al Magistraturii.</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electorale.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24E9" w:rsidRPr="000D24E9" w:rsidRDefault="008D66BA" w:rsidP="000D24E9">
            <w:pPr>
              <w:spacing w:after="0" w:line="240" w:lineRule="auto"/>
              <w:rPr>
                <w:rFonts w:ascii="Arial" w:eastAsia="Arial" w:hAnsi="Arial" w:cs="Arial"/>
                <w:sz w:val="20"/>
              </w:rPr>
            </w:pPr>
            <w:r>
              <w:rPr>
                <w:rFonts w:ascii="Arial" w:eastAsia="Arial" w:hAnsi="Arial" w:cs="Arial"/>
                <w:sz w:val="20"/>
              </w:rPr>
              <w:t>11.</w:t>
            </w:r>
            <w:r w:rsidR="00321CE8">
              <w:rPr>
                <w:rFonts w:ascii="Arial" w:eastAsia="Arial" w:hAnsi="Arial" w:cs="Arial"/>
                <w:sz w:val="20"/>
              </w:rPr>
              <w:t xml:space="preserve"> </w:t>
            </w:r>
            <w:r w:rsidR="000D24E9" w:rsidRPr="000D24E9">
              <w:rPr>
                <w:rFonts w:ascii="Arial" w:eastAsia="Arial" w:hAnsi="Arial" w:cs="Arial"/>
                <w:sz w:val="20"/>
              </w:rPr>
              <w:t>Curtea Constitutionala.</w:t>
            </w:r>
          </w:p>
          <w:p w:rsidR="000D24E9" w:rsidRPr="000D24E9" w:rsidRDefault="000D24E9" w:rsidP="000D24E9">
            <w:pPr>
              <w:spacing w:after="0" w:line="240" w:lineRule="auto"/>
              <w:rPr>
                <w:rFonts w:ascii="Arial" w:eastAsia="Arial" w:hAnsi="Arial" w:cs="Arial"/>
                <w:sz w:val="20"/>
              </w:rPr>
            </w:pPr>
          </w:p>
          <w:p w:rsidR="000D24E9" w:rsidRPr="000D24E9" w:rsidRDefault="000D24E9" w:rsidP="000D24E9">
            <w:pPr>
              <w:pStyle w:val="ListParagraph"/>
              <w:numPr>
                <w:ilvl w:val="0"/>
                <w:numId w:val="15"/>
              </w:numPr>
              <w:spacing w:after="0" w:line="240" w:lineRule="auto"/>
              <w:rPr>
                <w:rFonts w:ascii="Arial" w:eastAsia="Arial" w:hAnsi="Arial" w:cs="Arial"/>
                <w:sz w:val="20"/>
              </w:rPr>
            </w:pPr>
            <w:r w:rsidRPr="000D24E9">
              <w:rPr>
                <w:rFonts w:ascii="Arial" w:eastAsia="Arial" w:hAnsi="Arial" w:cs="Arial"/>
                <w:sz w:val="20"/>
              </w:rPr>
              <w:t>Structura Curtii constitutionale.</w:t>
            </w:r>
          </w:p>
          <w:p w:rsidR="000D24E9" w:rsidRPr="000D24E9" w:rsidRDefault="000D24E9" w:rsidP="000D24E9">
            <w:pPr>
              <w:pStyle w:val="ListParagraph"/>
              <w:numPr>
                <w:ilvl w:val="0"/>
                <w:numId w:val="15"/>
              </w:numPr>
              <w:spacing w:after="0" w:line="240" w:lineRule="auto"/>
              <w:rPr>
                <w:rFonts w:ascii="Arial" w:eastAsia="Arial" w:hAnsi="Arial" w:cs="Arial"/>
                <w:sz w:val="20"/>
              </w:rPr>
            </w:pPr>
            <w:r w:rsidRPr="000D24E9">
              <w:rPr>
                <w:rFonts w:ascii="Arial" w:eastAsia="Arial" w:hAnsi="Arial" w:cs="Arial"/>
                <w:sz w:val="20"/>
              </w:rPr>
              <w:t>Statutul judecatorului la Curtea Constitutionala.</w:t>
            </w:r>
          </w:p>
          <w:p w:rsidR="008D66BA" w:rsidRDefault="000D24E9" w:rsidP="000D24E9">
            <w:pPr>
              <w:spacing w:after="0" w:line="240" w:lineRule="auto"/>
              <w:rPr>
                <w:rFonts w:ascii="Arial" w:eastAsia="Arial" w:hAnsi="Arial" w:cs="Arial"/>
                <w:sz w:val="20"/>
              </w:rPr>
            </w:pPr>
            <w:r w:rsidRPr="000D24E9">
              <w:rPr>
                <w:rFonts w:ascii="Arial" w:eastAsia="Arial" w:hAnsi="Arial" w:cs="Arial"/>
                <w:sz w:val="20"/>
              </w:rPr>
              <w:t>.</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electorale.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24E9" w:rsidRPr="000D24E9" w:rsidRDefault="008D66BA" w:rsidP="000D24E9">
            <w:pPr>
              <w:spacing w:after="0" w:line="240" w:lineRule="auto"/>
              <w:rPr>
                <w:rFonts w:ascii="Arial" w:eastAsia="Arial" w:hAnsi="Arial" w:cs="Arial"/>
                <w:sz w:val="20"/>
              </w:rPr>
            </w:pPr>
            <w:r>
              <w:rPr>
                <w:rFonts w:ascii="Arial" w:eastAsia="Arial" w:hAnsi="Arial" w:cs="Arial"/>
                <w:sz w:val="20"/>
              </w:rPr>
              <w:t>12.</w:t>
            </w:r>
            <w:r w:rsidR="00321CE8" w:rsidRPr="00321CE8">
              <w:rPr>
                <w:rFonts w:ascii="Arial" w:eastAsia="Arial" w:hAnsi="Arial" w:cs="Arial"/>
                <w:sz w:val="20"/>
              </w:rPr>
              <w:t xml:space="preserve"> </w:t>
            </w:r>
            <w:r w:rsidR="000D24E9" w:rsidRPr="000D24E9">
              <w:rPr>
                <w:rFonts w:ascii="Arial" w:eastAsia="Arial" w:hAnsi="Arial" w:cs="Arial"/>
                <w:sz w:val="20"/>
              </w:rPr>
              <w:t>Curtea Constitutionala.</w:t>
            </w:r>
          </w:p>
          <w:p w:rsidR="000D24E9" w:rsidRPr="000D24E9" w:rsidRDefault="000D24E9" w:rsidP="000D24E9">
            <w:pPr>
              <w:spacing w:after="0" w:line="240" w:lineRule="auto"/>
              <w:rPr>
                <w:rFonts w:ascii="Arial" w:eastAsia="Arial" w:hAnsi="Arial" w:cs="Arial"/>
                <w:sz w:val="20"/>
              </w:rPr>
            </w:pPr>
          </w:p>
          <w:p w:rsidR="000D24E9" w:rsidRDefault="000D24E9" w:rsidP="000D24E9">
            <w:pPr>
              <w:pStyle w:val="ListParagraph"/>
              <w:numPr>
                <w:ilvl w:val="0"/>
                <w:numId w:val="16"/>
              </w:numPr>
              <w:spacing w:after="0" w:line="240" w:lineRule="auto"/>
              <w:rPr>
                <w:rFonts w:ascii="Arial" w:eastAsia="Arial" w:hAnsi="Arial" w:cs="Arial"/>
                <w:sz w:val="20"/>
              </w:rPr>
            </w:pPr>
            <w:r w:rsidRPr="000D24E9">
              <w:rPr>
                <w:rFonts w:ascii="Arial" w:eastAsia="Arial" w:hAnsi="Arial" w:cs="Arial"/>
                <w:sz w:val="20"/>
              </w:rPr>
              <w:t xml:space="preserve">Atributiile Curtii Constitutionale. </w:t>
            </w:r>
          </w:p>
          <w:p w:rsidR="008D66BA" w:rsidRDefault="000D24E9" w:rsidP="000D24E9">
            <w:pPr>
              <w:pStyle w:val="ListParagraph"/>
              <w:numPr>
                <w:ilvl w:val="0"/>
                <w:numId w:val="16"/>
              </w:numPr>
              <w:spacing w:after="0" w:line="240" w:lineRule="auto"/>
              <w:rPr>
                <w:rFonts w:ascii="Arial" w:eastAsia="Arial" w:hAnsi="Arial" w:cs="Arial"/>
                <w:sz w:val="20"/>
              </w:rPr>
            </w:pPr>
            <w:r w:rsidRPr="000D24E9">
              <w:rPr>
                <w:rFonts w:ascii="Arial" w:eastAsia="Arial" w:hAnsi="Arial" w:cs="Arial"/>
                <w:sz w:val="20"/>
              </w:rPr>
              <w:t xml:space="preserve">Controlul de constitutionalitate á priori </w:t>
            </w:r>
          </w:p>
          <w:p w:rsidR="000D24E9" w:rsidRPr="000D24E9" w:rsidRDefault="000D24E9" w:rsidP="000D24E9">
            <w:pPr>
              <w:pStyle w:val="ListParagraph"/>
              <w:numPr>
                <w:ilvl w:val="0"/>
                <w:numId w:val="16"/>
              </w:numPr>
              <w:spacing w:after="0" w:line="240" w:lineRule="auto"/>
              <w:rPr>
                <w:rFonts w:ascii="Arial" w:eastAsia="Arial" w:hAnsi="Arial" w:cs="Arial"/>
                <w:sz w:val="20"/>
              </w:rPr>
            </w:pPr>
            <w:r>
              <w:rPr>
                <w:rFonts w:ascii="Arial" w:eastAsia="Arial" w:hAnsi="Arial" w:cs="Arial"/>
                <w:sz w:val="20"/>
              </w:rPr>
              <w:t>Exceptiile de neconstitutionalitate</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electorale.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21CE8" w:rsidRDefault="008D66BA" w:rsidP="00321CE8">
            <w:pPr>
              <w:spacing w:after="0" w:line="240" w:lineRule="auto"/>
              <w:rPr>
                <w:rFonts w:ascii="Arial" w:eastAsia="Arial" w:hAnsi="Arial" w:cs="Arial"/>
                <w:sz w:val="20"/>
              </w:rPr>
            </w:pPr>
            <w:r>
              <w:rPr>
                <w:rFonts w:ascii="Arial" w:eastAsia="Arial" w:hAnsi="Arial" w:cs="Arial"/>
                <w:sz w:val="20"/>
              </w:rPr>
              <w:t xml:space="preserve">13. </w:t>
            </w:r>
            <w:r w:rsidR="002B1403" w:rsidRPr="000D24E9">
              <w:rPr>
                <w:rFonts w:ascii="Arial" w:eastAsia="Arial" w:hAnsi="Arial" w:cs="Arial"/>
                <w:sz w:val="20"/>
              </w:rPr>
              <w:t>Curtea Constitutionala.</w:t>
            </w:r>
          </w:p>
          <w:p w:rsidR="002B1403" w:rsidRPr="002B1403" w:rsidRDefault="002B1403" w:rsidP="002B1403">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Controlul constitutionalitatii tratatelor sau altor acorduri internationale.</w:t>
            </w:r>
          </w:p>
          <w:p w:rsidR="002B1403" w:rsidRPr="002B1403" w:rsidRDefault="002B1403" w:rsidP="002B1403">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 xml:space="preserve">Atributiile Curtii Constitutionale. Controlul constitutionalitatii </w:t>
            </w:r>
            <w:r w:rsidRPr="002B1403">
              <w:rPr>
                <w:rFonts w:ascii="Arial" w:eastAsia="Arial" w:hAnsi="Arial" w:cs="Arial"/>
                <w:sz w:val="20"/>
              </w:rPr>
              <w:lastRenderedPageBreak/>
              <w:t>Regulamentelor Parlamentului.</w:t>
            </w:r>
          </w:p>
          <w:p w:rsidR="002B1403" w:rsidRPr="002B1403" w:rsidRDefault="002B1403" w:rsidP="002B1403">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 xml:space="preserve">Solutionarea conflictelor juridice de natura constitutionala intre autoritati. </w:t>
            </w:r>
          </w:p>
          <w:p w:rsidR="002B1403" w:rsidRPr="002B1403" w:rsidRDefault="002B1403" w:rsidP="002B1403">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Alte atributii ale Curtii Constitutionale.</w:t>
            </w: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lastRenderedPageBreak/>
              <w:t>Metoda de predare este una interactiva, care pune accent pe instrumentarea corecta a literaturii de specialitate in analiza critica a procedurilor electorale.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Tr="00442B49">
        <w:trPr>
          <w:trHeight w:val="1"/>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B1403" w:rsidRPr="002B1403" w:rsidRDefault="008D66BA" w:rsidP="002B1403">
            <w:pPr>
              <w:spacing w:after="0" w:line="240" w:lineRule="auto"/>
              <w:rPr>
                <w:rFonts w:ascii="Arial" w:eastAsia="Arial" w:hAnsi="Arial" w:cs="Arial"/>
                <w:sz w:val="20"/>
              </w:rPr>
            </w:pPr>
            <w:r>
              <w:rPr>
                <w:rFonts w:ascii="Arial" w:eastAsia="Arial" w:hAnsi="Arial" w:cs="Arial"/>
                <w:sz w:val="20"/>
              </w:rPr>
              <w:t xml:space="preserve">14. </w:t>
            </w:r>
            <w:r w:rsidR="002B1403" w:rsidRPr="002B1403">
              <w:rPr>
                <w:rFonts w:ascii="Arial" w:eastAsia="Arial" w:hAnsi="Arial" w:cs="Arial"/>
                <w:sz w:val="20"/>
              </w:rPr>
              <w:t>Avocatul Poporului</w:t>
            </w:r>
          </w:p>
          <w:p w:rsidR="002B1403" w:rsidRPr="002B1403" w:rsidRDefault="002B1403" w:rsidP="002B1403">
            <w:pPr>
              <w:spacing w:after="0" w:line="240" w:lineRule="auto"/>
              <w:rPr>
                <w:rFonts w:ascii="Arial" w:eastAsia="Arial" w:hAnsi="Arial" w:cs="Arial"/>
                <w:sz w:val="20"/>
              </w:rPr>
            </w:pPr>
          </w:p>
          <w:p w:rsidR="002B1403" w:rsidRPr="003B2A7E" w:rsidRDefault="002B1403" w:rsidP="003B2A7E">
            <w:pPr>
              <w:pStyle w:val="ListParagraph"/>
              <w:numPr>
                <w:ilvl w:val="0"/>
                <w:numId w:val="18"/>
              </w:numPr>
              <w:spacing w:after="0" w:line="240" w:lineRule="auto"/>
              <w:rPr>
                <w:rFonts w:ascii="Arial" w:eastAsia="Arial" w:hAnsi="Arial" w:cs="Arial"/>
                <w:sz w:val="20"/>
              </w:rPr>
            </w:pPr>
            <w:r w:rsidRPr="003B2A7E">
              <w:rPr>
                <w:rFonts w:ascii="Arial" w:eastAsia="Arial" w:hAnsi="Arial" w:cs="Arial"/>
                <w:sz w:val="20"/>
              </w:rPr>
              <w:t>Numirea şi rolul Avocatului Poporului.</w:t>
            </w:r>
          </w:p>
          <w:p w:rsidR="002B1403" w:rsidRPr="003B2A7E" w:rsidRDefault="002B1403" w:rsidP="003B2A7E">
            <w:pPr>
              <w:pStyle w:val="ListParagraph"/>
              <w:numPr>
                <w:ilvl w:val="0"/>
                <w:numId w:val="18"/>
              </w:numPr>
              <w:spacing w:after="0" w:line="240" w:lineRule="auto"/>
              <w:rPr>
                <w:rFonts w:ascii="Arial" w:eastAsia="Arial" w:hAnsi="Arial" w:cs="Arial"/>
                <w:sz w:val="20"/>
              </w:rPr>
            </w:pPr>
            <w:r w:rsidRPr="003B2A7E">
              <w:rPr>
                <w:rFonts w:ascii="Arial" w:eastAsia="Arial" w:hAnsi="Arial" w:cs="Arial"/>
                <w:sz w:val="20"/>
              </w:rPr>
              <w:t>Organizarea instituţiei Avocatului Poporului.</w:t>
            </w:r>
          </w:p>
          <w:p w:rsidR="008D66BA" w:rsidRPr="003B2A7E" w:rsidRDefault="002B1403" w:rsidP="003B2A7E">
            <w:pPr>
              <w:pStyle w:val="ListParagraph"/>
              <w:numPr>
                <w:ilvl w:val="0"/>
                <w:numId w:val="18"/>
              </w:numPr>
              <w:spacing w:after="0" w:line="240" w:lineRule="auto"/>
              <w:rPr>
                <w:rFonts w:ascii="Arial" w:eastAsia="Arial" w:hAnsi="Arial" w:cs="Arial"/>
                <w:sz w:val="20"/>
              </w:rPr>
            </w:pPr>
            <w:r w:rsidRPr="003B2A7E">
              <w:rPr>
                <w:rFonts w:ascii="Arial" w:eastAsia="Arial" w:hAnsi="Arial" w:cs="Arial"/>
                <w:sz w:val="20"/>
              </w:rPr>
              <w:t>Exercitarea atribuţiilor.</w:t>
            </w:r>
          </w:p>
        </w:tc>
        <w:tc>
          <w:tcPr>
            <w:tcW w:w="3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Metoda de predare este una interactiva, care pune accent pe instrumentarea corecta a literaturii de specialitate in analiza critica a procedurilor electorale. Studii de caz</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rPr>
                <w:rFonts w:ascii="Arial" w:eastAsia="Arial" w:hAnsi="Arial" w:cs="Arial"/>
                <w:sz w:val="20"/>
              </w:rPr>
            </w:pPr>
            <w:r>
              <w:rPr>
                <w:rFonts w:ascii="Arial" w:eastAsia="Arial" w:hAnsi="Arial" w:cs="Arial"/>
                <w:sz w:val="20"/>
              </w:rPr>
              <w:t xml:space="preserve">Prezentare powerpoint. Studentilor le este recomandat sa parcurga bibliografia cursului. </w:t>
            </w:r>
          </w:p>
        </w:tc>
      </w:tr>
      <w:tr w:rsidR="008D66BA" w:rsidRPr="0007194F" w:rsidTr="00442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190" w:type="dxa"/>
            <w:gridSpan w:val="4"/>
            <w:shd w:val="clear" w:color="auto" w:fill="D9D9D9"/>
          </w:tcPr>
          <w:p w:rsidR="008D66BA" w:rsidRPr="0007194F" w:rsidRDefault="008D66BA" w:rsidP="00442B49">
            <w:pPr>
              <w:spacing w:after="0" w:line="240" w:lineRule="auto"/>
              <w:rPr>
                <w:rFonts w:ascii="Times New Roman" w:hAnsi="Times New Roman"/>
                <w:sz w:val="24"/>
                <w:szCs w:val="24"/>
              </w:rPr>
            </w:pPr>
            <w:r>
              <w:rPr>
                <w:rFonts w:ascii="Times New Roman" w:hAnsi="Times New Roman"/>
                <w:sz w:val="24"/>
                <w:szCs w:val="24"/>
              </w:rPr>
              <w:t>Bibliografie</w:t>
            </w:r>
          </w:p>
          <w:p w:rsidR="008D66BA" w:rsidRPr="0007194F" w:rsidRDefault="00D517FB" w:rsidP="00442B49">
            <w:pPr>
              <w:spacing w:after="0" w:line="240" w:lineRule="auto"/>
              <w:rPr>
                <w:rFonts w:ascii="Times New Roman" w:hAnsi="Times New Roman"/>
                <w:sz w:val="24"/>
                <w:szCs w:val="24"/>
              </w:rPr>
            </w:pPr>
            <w:r w:rsidRPr="002E070C">
              <w:rPr>
                <w:rFonts w:ascii="Times New Roman" w:eastAsia="Times New Roman" w:hAnsi="Times New Roman" w:cs="Times New Roman"/>
                <w:sz w:val="20"/>
                <w:szCs w:val="20"/>
              </w:rPr>
              <w:t>Boc E., Institutii politice si constitutionale in Romania,</w:t>
            </w:r>
            <w:r>
              <w:rPr>
                <w:rFonts w:ascii="Times New Roman" w:eastAsia="Times New Roman" w:hAnsi="Times New Roman" w:cs="Times New Roman"/>
                <w:sz w:val="20"/>
                <w:szCs w:val="20"/>
              </w:rPr>
              <w:t xml:space="preserve"> Note si schite de curs,</w:t>
            </w:r>
            <w:r w:rsidRPr="002E070C">
              <w:rPr>
                <w:rFonts w:ascii="Times New Roman" w:eastAsia="Times New Roman" w:hAnsi="Times New Roman" w:cs="Times New Roman"/>
                <w:sz w:val="20"/>
                <w:szCs w:val="20"/>
              </w:rPr>
              <w:t xml:space="preserve"> Cluj-Napoca: </w:t>
            </w:r>
            <w:r>
              <w:rPr>
                <w:rFonts w:ascii="Times New Roman" w:eastAsia="Times New Roman" w:hAnsi="Times New Roman" w:cs="Times New Roman"/>
                <w:sz w:val="20"/>
                <w:szCs w:val="20"/>
              </w:rPr>
              <w:t>Presa Universitara Clujeana</w:t>
            </w:r>
            <w:r w:rsidRPr="002E070C">
              <w:rPr>
                <w:rFonts w:ascii="Times New Roman" w:eastAsia="Times New Roman" w:hAnsi="Times New Roman" w:cs="Times New Roman"/>
                <w:sz w:val="20"/>
                <w:szCs w:val="20"/>
              </w:rPr>
              <w:t xml:space="preserve"> 201</w:t>
            </w:r>
            <w:r>
              <w:rPr>
                <w:rFonts w:ascii="Times New Roman" w:eastAsia="Times New Roman" w:hAnsi="Times New Roman" w:cs="Times New Roman"/>
                <w:sz w:val="20"/>
                <w:szCs w:val="20"/>
              </w:rPr>
              <w:t>8 e-book</w:t>
            </w:r>
            <w:r w:rsidRPr="002E070C">
              <w:rPr>
                <w:rFonts w:ascii="Times New Roman" w:eastAsia="Times New Roman" w:hAnsi="Times New Roman" w:cs="Times New Roman"/>
                <w:sz w:val="20"/>
                <w:szCs w:val="20"/>
              </w:rPr>
              <w:t xml:space="preserve">; </w:t>
            </w:r>
            <w:r w:rsidR="002E070C" w:rsidRPr="002E070C">
              <w:rPr>
                <w:rFonts w:ascii="Times New Roman" w:eastAsia="Times New Roman" w:hAnsi="Times New Roman" w:cs="Times New Roman"/>
                <w:sz w:val="20"/>
                <w:szCs w:val="20"/>
              </w:rPr>
              <w:t>Ionescu C., Tratat de drept constitutional contemporan,ed. a 3-a, Bucuresti: CH Beck, 2019; Ionescu C., Drept constitutional comparat, Bucuresti: C.H.Beck, 2008; Dan Claudiu Danisor, Drept constitutional si institutii politice vol. I - Teoria generala – Tratat, Bucuresti: C.H.Beck, 2007; Iancu G.., Drept constitutional si institutii politice, Bucuresti: C.H. Beck, 2014, ed. a III-a; Deleanu I., Institutii si proceduri constitutionale, in dreptul roman si comparat, Bucuresti: C.H.Beck, 2006; Constantinescu M., Iorgovan A., Muraru I., Tanasescu S., Constitutia Romaniei revizuita – comentarii si explicatii -, Bucuresti: All Beck, 200</w:t>
            </w:r>
            <w:r w:rsidR="00232522">
              <w:rPr>
                <w:rFonts w:ascii="Times New Roman" w:eastAsia="Times New Roman" w:hAnsi="Times New Roman" w:cs="Times New Roman"/>
                <w:sz w:val="20"/>
                <w:szCs w:val="20"/>
              </w:rPr>
              <w:t>4</w:t>
            </w:r>
            <w:r w:rsidR="002E070C" w:rsidRPr="002E070C">
              <w:rPr>
                <w:rFonts w:ascii="Times New Roman" w:eastAsia="Times New Roman" w:hAnsi="Times New Roman" w:cs="Times New Roman"/>
                <w:sz w:val="20"/>
                <w:szCs w:val="20"/>
              </w:rPr>
              <w:t xml:space="preserve">; Draganu T., Drept constitutional si institutii politice, Bucuresti: Lumina-Lex, 2000; </w:t>
            </w:r>
            <w:r w:rsidR="00232522" w:rsidRPr="00232522">
              <w:rPr>
                <w:rFonts w:ascii="Times New Roman" w:eastAsia="Times New Roman" w:hAnsi="Times New Roman" w:cs="Times New Roman"/>
                <w:sz w:val="20"/>
                <w:szCs w:val="20"/>
              </w:rPr>
              <w:t>Ioan Muraru , Elena Simina Tanasescu, Drept constitutional si institutii politice. Vol. I, II, editia a 15-a, 2016.</w:t>
            </w:r>
            <w:r w:rsidR="002E070C" w:rsidRPr="002E070C">
              <w:rPr>
                <w:rFonts w:ascii="Times New Roman" w:eastAsia="Times New Roman" w:hAnsi="Times New Roman" w:cs="Times New Roman"/>
                <w:sz w:val="20"/>
                <w:szCs w:val="20"/>
              </w:rPr>
              <w:t>; Constantinescu M., Muraru I., Iorgovan A., Revizuirea Constitutiei Romaniei, explicatii si comentarii, Bucuresti: Rosetti, 2004; Iancu G., Drept electoral, Bucuresti: C.H.Beck, 2012.</w:t>
            </w:r>
          </w:p>
        </w:tc>
      </w:tr>
      <w:tr w:rsidR="008D66BA"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8.2 Seminar / laborator</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Metode de predare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Observaţii</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Pr="003F3A72" w:rsidRDefault="0026670F" w:rsidP="00597E17">
            <w:pPr>
              <w:pStyle w:val="ListParagraph"/>
              <w:numPr>
                <w:ilvl w:val="0"/>
                <w:numId w:val="7"/>
              </w:numPr>
              <w:spacing w:after="0" w:line="240" w:lineRule="auto"/>
              <w:rPr>
                <w:rFonts w:ascii="Arial" w:eastAsia="Arial" w:hAnsi="Arial" w:cs="Arial"/>
                <w:sz w:val="20"/>
              </w:rPr>
            </w:pPr>
            <w:r w:rsidRPr="003F3A72">
              <w:rPr>
                <w:rFonts w:ascii="Arial" w:eastAsia="Arial" w:hAnsi="Arial" w:cs="Arial"/>
                <w:sz w:val="20"/>
              </w:rPr>
              <w:t>Sisteme electorale.</w:t>
            </w:r>
          </w:p>
          <w:p w:rsidR="0026670F" w:rsidRPr="003F3A72" w:rsidRDefault="0026670F" w:rsidP="00597E17">
            <w:pPr>
              <w:pStyle w:val="ListParagraph"/>
              <w:numPr>
                <w:ilvl w:val="0"/>
                <w:numId w:val="8"/>
              </w:numPr>
              <w:spacing w:after="0" w:line="240" w:lineRule="auto"/>
              <w:rPr>
                <w:rFonts w:ascii="Arial" w:eastAsia="Arial" w:hAnsi="Arial" w:cs="Arial"/>
                <w:sz w:val="20"/>
              </w:rPr>
            </w:pPr>
            <w:r w:rsidRPr="003F3A72">
              <w:rPr>
                <w:rFonts w:ascii="Arial" w:eastAsia="Arial" w:hAnsi="Arial" w:cs="Arial"/>
                <w:sz w:val="20"/>
              </w:rPr>
              <w:t>Evoluţia sistemului electoral în România.</w:t>
            </w:r>
          </w:p>
          <w:p w:rsidR="0026670F" w:rsidRPr="003F3A72" w:rsidRDefault="0026670F" w:rsidP="00597E17">
            <w:pPr>
              <w:pStyle w:val="ListParagraph"/>
              <w:numPr>
                <w:ilvl w:val="0"/>
                <w:numId w:val="8"/>
              </w:numPr>
              <w:spacing w:after="0" w:line="240" w:lineRule="auto"/>
              <w:rPr>
                <w:rFonts w:ascii="Arial" w:eastAsia="Arial" w:hAnsi="Arial" w:cs="Arial"/>
                <w:sz w:val="20"/>
              </w:rPr>
            </w:pPr>
            <w:r w:rsidRPr="003F3A72">
              <w:rPr>
                <w:rFonts w:ascii="Arial" w:eastAsia="Arial" w:hAnsi="Arial" w:cs="Arial"/>
                <w:sz w:val="20"/>
              </w:rPr>
              <w:t>Sistem electoral românesc – desemnarea autorităţilor centrale şi locale.</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Pr="003F3A72" w:rsidRDefault="0026670F" w:rsidP="00597E17">
            <w:pPr>
              <w:spacing w:after="0" w:line="240" w:lineRule="auto"/>
              <w:rPr>
                <w:rFonts w:ascii="Arial" w:eastAsia="Arial" w:hAnsi="Arial" w:cs="Arial"/>
                <w:sz w:val="20"/>
              </w:rPr>
            </w:pPr>
            <w:r>
              <w:rPr>
                <w:rFonts w:ascii="Arial" w:eastAsia="Arial" w:hAnsi="Arial" w:cs="Arial"/>
                <w:sz w:val="20"/>
              </w:rPr>
              <w:t xml:space="preserve">2. </w:t>
            </w:r>
            <w:r w:rsidRPr="003F3A72">
              <w:rPr>
                <w:rFonts w:ascii="Arial" w:eastAsia="Arial" w:hAnsi="Arial" w:cs="Arial"/>
                <w:sz w:val="20"/>
              </w:rPr>
              <w:t>Procedura constitutionala a referendumului.</w:t>
            </w:r>
          </w:p>
          <w:p w:rsidR="0026670F" w:rsidRPr="003F3A72" w:rsidRDefault="0026670F" w:rsidP="00597E17">
            <w:pPr>
              <w:spacing w:after="0" w:line="240" w:lineRule="auto"/>
              <w:rPr>
                <w:rFonts w:ascii="Arial" w:eastAsia="Arial" w:hAnsi="Arial" w:cs="Arial"/>
                <w:sz w:val="20"/>
              </w:rPr>
            </w:pPr>
            <w:r w:rsidRPr="003F3A72">
              <w:rPr>
                <w:rFonts w:ascii="Arial" w:eastAsia="Arial" w:hAnsi="Arial" w:cs="Arial"/>
                <w:sz w:val="20"/>
              </w:rPr>
              <w:t>•</w:t>
            </w:r>
            <w:r w:rsidRPr="003F3A72">
              <w:rPr>
                <w:rFonts w:ascii="Arial" w:eastAsia="Arial" w:hAnsi="Arial" w:cs="Arial"/>
                <w:sz w:val="20"/>
              </w:rPr>
              <w:tab/>
              <w:t>Referendumul – tehnica a democratiei semi-directe.</w:t>
            </w:r>
          </w:p>
          <w:p w:rsidR="0026670F" w:rsidRPr="003F3A72" w:rsidRDefault="0026670F" w:rsidP="00597E17">
            <w:pPr>
              <w:spacing w:after="0" w:line="240" w:lineRule="auto"/>
              <w:rPr>
                <w:rFonts w:ascii="Arial" w:eastAsia="Arial" w:hAnsi="Arial" w:cs="Arial"/>
                <w:sz w:val="20"/>
              </w:rPr>
            </w:pPr>
            <w:r w:rsidRPr="003F3A72">
              <w:rPr>
                <w:rFonts w:ascii="Arial" w:eastAsia="Arial" w:hAnsi="Arial" w:cs="Arial"/>
                <w:sz w:val="20"/>
              </w:rPr>
              <w:t>•</w:t>
            </w:r>
            <w:r w:rsidRPr="003F3A72">
              <w:rPr>
                <w:rFonts w:ascii="Arial" w:eastAsia="Arial" w:hAnsi="Arial" w:cs="Arial"/>
                <w:sz w:val="20"/>
              </w:rPr>
              <w:tab/>
              <w:t xml:space="preserve">Tipuri de referendum. </w:t>
            </w:r>
          </w:p>
          <w:p w:rsidR="0026670F" w:rsidRDefault="0026670F" w:rsidP="00597E17">
            <w:pPr>
              <w:spacing w:after="0" w:line="240" w:lineRule="auto"/>
              <w:rPr>
                <w:rFonts w:ascii="Arial" w:eastAsia="Arial" w:hAnsi="Arial" w:cs="Arial"/>
                <w:sz w:val="20"/>
              </w:rPr>
            </w:pPr>
            <w:r w:rsidRPr="003F3A72">
              <w:rPr>
                <w:rFonts w:ascii="Arial" w:eastAsia="Arial" w:hAnsi="Arial" w:cs="Arial"/>
                <w:sz w:val="20"/>
              </w:rPr>
              <w:t>•</w:t>
            </w:r>
            <w:r w:rsidRPr="003F3A72">
              <w:rPr>
                <w:rFonts w:ascii="Arial" w:eastAsia="Arial" w:hAnsi="Arial" w:cs="Arial"/>
                <w:sz w:val="20"/>
              </w:rPr>
              <w:tab/>
              <w:t>Particularitatile referendumului in Romania</w:t>
            </w:r>
          </w:p>
          <w:p w:rsidR="0026670F" w:rsidRDefault="0026670F" w:rsidP="00597E17">
            <w:pPr>
              <w:spacing w:after="0" w:line="240" w:lineRule="auto"/>
              <w:rPr>
                <w:rFonts w:ascii="Arial" w:eastAsia="Arial" w:hAnsi="Arial" w:cs="Arial"/>
                <w:sz w:val="20"/>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 xml:space="preserve">Studenții au obligația de a citi bibliografia obligatorie  indicată in silabus. Studentii vor fi impartiti in grupuri si vor trebui sa dezbata studiul de caz prezentat </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Pr="003F3A72" w:rsidRDefault="0026670F" w:rsidP="00597E17">
            <w:pPr>
              <w:spacing w:after="0" w:line="240" w:lineRule="auto"/>
              <w:rPr>
                <w:rFonts w:ascii="Arial" w:eastAsia="Arial" w:hAnsi="Arial" w:cs="Arial"/>
                <w:sz w:val="20"/>
              </w:rPr>
            </w:pPr>
            <w:r>
              <w:rPr>
                <w:rFonts w:ascii="Arial" w:eastAsia="Arial" w:hAnsi="Arial" w:cs="Arial"/>
                <w:sz w:val="20"/>
              </w:rPr>
              <w:t>3.</w:t>
            </w:r>
            <w:r>
              <w:t xml:space="preserve"> </w:t>
            </w:r>
            <w:r w:rsidRPr="003F3A72">
              <w:rPr>
                <w:rFonts w:ascii="Arial" w:eastAsia="Arial" w:hAnsi="Arial" w:cs="Arial"/>
                <w:sz w:val="20"/>
              </w:rPr>
              <w:t>Procedura constitutionala a adoptarii legilor in Romania</w:t>
            </w:r>
          </w:p>
          <w:p w:rsidR="0026670F" w:rsidRPr="003F3A72" w:rsidRDefault="0026670F" w:rsidP="00597E17">
            <w:pPr>
              <w:spacing w:after="0" w:line="240" w:lineRule="auto"/>
              <w:rPr>
                <w:rFonts w:ascii="Arial" w:eastAsia="Arial" w:hAnsi="Arial" w:cs="Arial"/>
                <w:sz w:val="20"/>
              </w:rPr>
            </w:pPr>
          </w:p>
          <w:p w:rsidR="0026670F" w:rsidRPr="003F3A72" w:rsidRDefault="0026670F" w:rsidP="00597E17">
            <w:pPr>
              <w:pStyle w:val="ListParagraph"/>
              <w:numPr>
                <w:ilvl w:val="0"/>
                <w:numId w:val="9"/>
              </w:numPr>
              <w:spacing w:after="0" w:line="240" w:lineRule="auto"/>
              <w:rPr>
                <w:rFonts w:ascii="Arial" w:eastAsia="Arial" w:hAnsi="Arial" w:cs="Arial"/>
                <w:sz w:val="20"/>
              </w:rPr>
            </w:pPr>
            <w:r w:rsidRPr="003F3A72">
              <w:rPr>
                <w:rFonts w:ascii="Arial" w:eastAsia="Arial" w:hAnsi="Arial" w:cs="Arial"/>
                <w:sz w:val="20"/>
              </w:rPr>
              <w:t xml:space="preserve">Procedura legislativa ordinara. </w:t>
            </w:r>
          </w:p>
          <w:p w:rsidR="0026670F" w:rsidRPr="003F3A72" w:rsidRDefault="0026670F" w:rsidP="00597E17">
            <w:pPr>
              <w:pStyle w:val="ListParagraph"/>
              <w:spacing w:after="0" w:line="240" w:lineRule="auto"/>
              <w:rPr>
                <w:rFonts w:ascii="Arial" w:eastAsia="Arial" w:hAnsi="Arial" w:cs="Arial"/>
                <w:sz w:val="20"/>
              </w:rPr>
            </w:pPr>
            <w:r w:rsidRPr="003F3A72">
              <w:rPr>
                <w:rFonts w:ascii="Arial" w:eastAsia="Arial" w:hAnsi="Arial" w:cs="Arial"/>
                <w:sz w:val="20"/>
              </w:rPr>
              <w:t xml:space="preserve"> </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 xml:space="preserve">Studenții au obligația de a citi bibliografia obligatorie  indicată in silabus. Studentii vor fi impartiti in grupuri si vor trebui sa dezbata studiul de caz prezentat </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Pr="003F3A72" w:rsidRDefault="0026670F" w:rsidP="00597E17">
            <w:pPr>
              <w:spacing w:after="0" w:line="240" w:lineRule="auto"/>
              <w:rPr>
                <w:rFonts w:ascii="Arial" w:eastAsia="Arial" w:hAnsi="Arial" w:cs="Arial"/>
                <w:sz w:val="20"/>
              </w:rPr>
            </w:pPr>
            <w:r>
              <w:rPr>
                <w:rFonts w:ascii="Arial" w:eastAsia="Arial" w:hAnsi="Arial" w:cs="Arial"/>
                <w:sz w:val="20"/>
              </w:rPr>
              <w:t>4.</w:t>
            </w:r>
            <w:r>
              <w:t xml:space="preserve"> </w:t>
            </w:r>
            <w:r w:rsidRPr="003F3A72">
              <w:rPr>
                <w:rFonts w:ascii="Arial" w:eastAsia="Arial" w:hAnsi="Arial" w:cs="Arial"/>
                <w:sz w:val="20"/>
              </w:rPr>
              <w:t>Procedura constitutionala a adoptarii legilor in Romania</w:t>
            </w:r>
          </w:p>
          <w:p w:rsidR="0026670F" w:rsidRPr="003F3A72" w:rsidRDefault="0026670F" w:rsidP="00597E17">
            <w:pPr>
              <w:spacing w:after="0" w:line="240" w:lineRule="auto"/>
              <w:rPr>
                <w:rFonts w:ascii="Arial" w:eastAsia="Arial" w:hAnsi="Arial" w:cs="Arial"/>
                <w:sz w:val="20"/>
              </w:rPr>
            </w:pPr>
          </w:p>
          <w:p w:rsidR="0026670F" w:rsidRPr="003F3A72" w:rsidRDefault="0026670F" w:rsidP="00597E17">
            <w:pPr>
              <w:pStyle w:val="ListParagraph"/>
              <w:numPr>
                <w:ilvl w:val="0"/>
                <w:numId w:val="9"/>
              </w:numPr>
              <w:spacing w:after="0" w:line="240" w:lineRule="auto"/>
              <w:rPr>
                <w:rFonts w:ascii="Arial" w:eastAsia="Arial" w:hAnsi="Arial" w:cs="Arial"/>
                <w:sz w:val="20"/>
              </w:rPr>
            </w:pPr>
            <w:r w:rsidRPr="003F3A72">
              <w:rPr>
                <w:rFonts w:ascii="Arial" w:eastAsia="Arial" w:hAnsi="Arial" w:cs="Arial"/>
                <w:sz w:val="20"/>
              </w:rPr>
              <w:t xml:space="preserve">Proceduri legislative speciale. Procedura de urgenta. Procedura de adoptare a legilor bugetare. </w:t>
            </w:r>
          </w:p>
          <w:p w:rsidR="0026670F" w:rsidRPr="003F3A72" w:rsidRDefault="0026670F" w:rsidP="00597E17">
            <w:pPr>
              <w:pStyle w:val="ListParagraph"/>
              <w:numPr>
                <w:ilvl w:val="0"/>
                <w:numId w:val="9"/>
              </w:numPr>
              <w:spacing w:after="0" w:line="240" w:lineRule="auto"/>
              <w:rPr>
                <w:rFonts w:ascii="Arial" w:eastAsia="Arial" w:hAnsi="Arial" w:cs="Arial"/>
                <w:sz w:val="20"/>
              </w:rPr>
            </w:pPr>
            <w:r w:rsidRPr="003F3A72">
              <w:rPr>
                <w:rFonts w:ascii="Arial" w:eastAsia="Arial" w:hAnsi="Arial" w:cs="Arial"/>
                <w:sz w:val="20"/>
              </w:rPr>
              <w:t xml:space="preserve">Procedura legislativa complementara – </w:t>
            </w:r>
            <w:r w:rsidRPr="003F3A72">
              <w:rPr>
                <w:rFonts w:ascii="Arial" w:eastAsia="Arial" w:hAnsi="Arial" w:cs="Arial"/>
                <w:sz w:val="20"/>
              </w:rPr>
              <w:lastRenderedPageBreak/>
              <w:t>reexaminarea legii.</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lastRenderedPageBreak/>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Default="0026670F" w:rsidP="00597E17">
            <w:pPr>
              <w:spacing w:after="0" w:line="240" w:lineRule="auto"/>
              <w:rPr>
                <w:rFonts w:ascii="Arial" w:eastAsia="Arial" w:hAnsi="Arial" w:cs="Arial"/>
                <w:sz w:val="20"/>
              </w:rPr>
            </w:pPr>
            <w:r w:rsidRPr="003F3A72">
              <w:rPr>
                <w:rFonts w:ascii="Arial" w:eastAsia="Arial" w:hAnsi="Arial" w:cs="Arial"/>
                <w:sz w:val="20"/>
              </w:rPr>
              <w:t>Controlul parlamentar.</w:t>
            </w:r>
          </w:p>
          <w:p w:rsidR="0026670F" w:rsidRPr="003F3A72" w:rsidRDefault="0026670F" w:rsidP="00597E17">
            <w:pPr>
              <w:spacing w:after="0" w:line="240" w:lineRule="auto"/>
              <w:rPr>
                <w:rFonts w:ascii="Arial" w:eastAsia="Arial" w:hAnsi="Arial" w:cs="Arial"/>
                <w:sz w:val="20"/>
              </w:rPr>
            </w:pPr>
          </w:p>
          <w:p w:rsidR="0026670F" w:rsidRPr="003F3A72" w:rsidRDefault="0026670F" w:rsidP="00597E17">
            <w:pPr>
              <w:pStyle w:val="ListParagraph"/>
              <w:numPr>
                <w:ilvl w:val="0"/>
                <w:numId w:val="11"/>
              </w:numPr>
              <w:spacing w:after="0" w:line="240" w:lineRule="auto"/>
              <w:rPr>
                <w:rFonts w:ascii="Arial" w:eastAsia="Arial" w:hAnsi="Arial" w:cs="Arial"/>
                <w:sz w:val="20"/>
              </w:rPr>
            </w:pPr>
            <w:r w:rsidRPr="003F3A72">
              <w:rPr>
                <w:rFonts w:ascii="Arial" w:eastAsia="Arial" w:hAnsi="Arial" w:cs="Arial"/>
                <w:sz w:val="20"/>
              </w:rPr>
              <w:t>Proceduri si mijloace de control</w:t>
            </w:r>
          </w:p>
          <w:p w:rsidR="0026670F" w:rsidRPr="003F3A72" w:rsidRDefault="0026670F" w:rsidP="00597E17">
            <w:pPr>
              <w:pStyle w:val="ListParagraph"/>
              <w:spacing w:after="0" w:line="240" w:lineRule="auto"/>
              <w:rPr>
                <w:rFonts w:ascii="Arial" w:eastAsia="Arial" w:hAnsi="Arial" w:cs="Arial"/>
                <w:sz w:val="20"/>
              </w:rPr>
            </w:pPr>
          </w:p>
          <w:p w:rsidR="0026670F" w:rsidRDefault="0026670F" w:rsidP="00597E17">
            <w:pPr>
              <w:spacing w:after="0" w:line="240" w:lineRule="auto"/>
              <w:rPr>
                <w:rFonts w:ascii="Arial" w:eastAsia="Arial" w:hAnsi="Arial" w:cs="Arial"/>
                <w:sz w:val="20"/>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Default="0026670F" w:rsidP="00597E17">
            <w:pPr>
              <w:spacing w:after="0" w:line="240" w:lineRule="auto"/>
              <w:rPr>
                <w:rFonts w:ascii="Arial" w:eastAsia="Arial" w:hAnsi="Arial" w:cs="Arial"/>
                <w:sz w:val="20"/>
              </w:rPr>
            </w:pPr>
            <w:r>
              <w:rPr>
                <w:rFonts w:ascii="Arial" w:eastAsia="Arial" w:hAnsi="Arial" w:cs="Arial"/>
                <w:sz w:val="20"/>
              </w:rPr>
              <w:t>6.</w:t>
            </w:r>
            <w:r>
              <w:t xml:space="preserve"> </w:t>
            </w:r>
            <w:r w:rsidRPr="003F3A72">
              <w:rPr>
                <w:rFonts w:ascii="Arial" w:eastAsia="Arial" w:hAnsi="Arial" w:cs="Arial"/>
                <w:sz w:val="20"/>
              </w:rPr>
              <w:t>Controlul parlamentar.</w:t>
            </w:r>
          </w:p>
          <w:p w:rsidR="0026670F" w:rsidRPr="003F3A72" w:rsidRDefault="0026670F" w:rsidP="00597E17">
            <w:pPr>
              <w:spacing w:after="0" w:line="240" w:lineRule="auto"/>
              <w:rPr>
                <w:rFonts w:ascii="Arial" w:eastAsia="Arial" w:hAnsi="Arial" w:cs="Arial"/>
                <w:sz w:val="20"/>
              </w:rPr>
            </w:pPr>
          </w:p>
          <w:p w:rsidR="0026670F" w:rsidRPr="003F3A72" w:rsidRDefault="0026670F" w:rsidP="00597E17">
            <w:pPr>
              <w:pStyle w:val="ListParagraph"/>
              <w:numPr>
                <w:ilvl w:val="0"/>
                <w:numId w:val="11"/>
              </w:numPr>
              <w:spacing w:after="0" w:line="240" w:lineRule="auto"/>
              <w:rPr>
                <w:rFonts w:ascii="Arial" w:eastAsia="Arial" w:hAnsi="Arial" w:cs="Arial"/>
                <w:sz w:val="20"/>
              </w:rPr>
            </w:pPr>
            <w:r w:rsidRPr="003F3A72">
              <w:rPr>
                <w:rFonts w:ascii="Arial" w:eastAsia="Arial" w:hAnsi="Arial" w:cs="Arial"/>
                <w:sz w:val="20"/>
              </w:rPr>
              <w:t>Sanctiunile controlului parlamentar: sanctiuni politice si sanctiuni juridice</w:t>
            </w:r>
          </w:p>
          <w:p w:rsidR="0026670F" w:rsidRDefault="0026670F" w:rsidP="00597E17">
            <w:pPr>
              <w:spacing w:after="0" w:line="240" w:lineRule="auto"/>
              <w:rPr>
                <w:rFonts w:ascii="Arial" w:eastAsia="Arial" w:hAnsi="Arial" w:cs="Arial"/>
                <w:sz w:val="20"/>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Default="0026670F" w:rsidP="00597E17">
            <w:pPr>
              <w:spacing w:after="0" w:line="240" w:lineRule="auto"/>
              <w:rPr>
                <w:rFonts w:ascii="Arial" w:eastAsia="Arial" w:hAnsi="Arial" w:cs="Arial"/>
                <w:sz w:val="20"/>
              </w:rPr>
            </w:pPr>
            <w:r>
              <w:rPr>
                <w:rFonts w:ascii="Arial" w:eastAsia="Arial" w:hAnsi="Arial" w:cs="Arial"/>
                <w:sz w:val="20"/>
              </w:rPr>
              <w:t xml:space="preserve">7. </w:t>
            </w:r>
            <w:r w:rsidRPr="00772E1F">
              <w:rPr>
                <w:rFonts w:ascii="Arial" w:eastAsia="Arial" w:hAnsi="Arial" w:cs="Arial"/>
                <w:sz w:val="20"/>
              </w:rPr>
              <w:t xml:space="preserve">Puterea Executiva in Romania. </w:t>
            </w:r>
          </w:p>
          <w:p w:rsidR="0026670F" w:rsidRDefault="0026670F" w:rsidP="00597E17">
            <w:pPr>
              <w:spacing w:after="0" w:line="240" w:lineRule="auto"/>
              <w:rPr>
                <w:rFonts w:ascii="Arial" w:eastAsia="Arial" w:hAnsi="Arial" w:cs="Arial"/>
                <w:sz w:val="20"/>
              </w:rPr>
            </w:pPr>
          </w:p>
          <w:p w:rsidR="0026670F" w:rsidRPr="00772E1F" w:rsidRDefault="0026670F" w:rsidP="00597E17">
            <w:pPr>
              <w:pStyle w:val="ListParagraph"/>
              <w:numPr>
                <w:ilvl w:val="0"/>
                <w:numId w:val="11"/>
              </w:numPr>
              <w:spacing w:after="0" w:line="240" w:lineRule="auto"/>
              <w:rPr>
                <w:rFonts w:ascii="Arial" w:eastAsia="Arial" w:hAnsi="Arial" w:cs="Arial"/>
                <w:sz w:val="20"/>
              </w:rPr>
            </w:pPr>
            <w:r w:rsidRPr="00772E1F">
              <w:rPr>
                <w:rFonts w:ascii="Arial" w:eastAsia="Arial" w:hAnsi="Arial" w:cs="Arial"/>
                <w:sz w:val="20"/>
              </w:rPr>
              <w:t xml:space="preserve">Guvernul. </w:t>
            </w:r>
          </w:p>
          <w:p w:rsidR="0026670F" w:rsidRPr="00772E1F" w:rsidRDefault="0026670F" w:rsidP="00597E17">
            <w:pPr>
              <w:pStyle w:val="ListParagraph"/>
              <w:numPr>
                <w:ilvl w:val="0"/>
                <w:numId w:val="11"/>
              </w:numPr>
              <w:spacing w:after="0" w:line="240" w:lineRule="auto"/>
              <w:rPr>
                <w:rFonts w:ascii="Arial" w:eastAsia="Arial" w:hAnsi="Arial" w:cs="Arial"/>
                <w:sz w:val="20"/>
              </w:rPr>
            </w:pPr>
            <w:r w:rsidRPr="00772E1F">
              <w:rPr>
                <w:rFonts w:ascii="Arial" w:eastAsia="Arial" w:hAnsi="Arial" w:cs="Arial"/>
                <w:sz w:val="20"/>
              </w:rPr>
              <w:t>Atributiile Guvernului.</w:t>
            </w:r>
          </w:p>
          <w:p w:rsidR="0026670F" w:rsidRPr="00772E1F" w:rsidRDefault="0026670F" w:rsidP="00597E17">
            <w:pPr>
              <w:pStyle w:val="ListParagraph"/>
              <w:numPr>
                <w:ilvl w:val="0"/>
                <w:numId w:val="11"/>
              </w:numPr>
              <w:spacing w:after="0" w:line="240" w:lineRule="auto"/>
              <w:rPr>
                <w:rFonts w:ascii="Arial" w:eastAsia="Arial" w:hAnsi="Arial" w:cs="Arial"/>
                <w:sz w:val="20"/>
              </w:rPr>
            </w:pPr>
            <w:r w:rsidRPr="00772E1F">
              <w:rPr>
                <w:rFonts w:ascii="Arial" w:eastAsia="Arial" w:hAnsi="Arial" w:cs="Arial"/>
                <w:sz w:val="20"/>
              </w:rPr>
              <w:t>Actele Guvernului.</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 xml:space="preserve">Studenții au obligația de a citi bibliografia obligatorie  indicată in silabus. Studentii vor fi impartiti in grupuri si vor trebui sa dezbata studiul de caz prezentat </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Default="0026670F" w:rsidP="00597E17">
            <w:pPr>
              <w:spacing w:after="0" w:line="240" w:lineRule="auto"/>
              <w:rPr>
                <w:rFonts w:ascii="Arial" w:eastAsia="Arial" w:hAnsi="Arial" w:cs="Arial"/>
                <w:sz w:val="20"/>
              </w:rPr>
            </w:pPr>
            <w:r>
              <w:rPr>
                <w:rFonts w:ascii="Arial" w:eastAsia="Arial" w:hAnsi="Arial" w:cs="Arial"/>
                <w:sz w:val="20"/>
              </w:rPr>
              <w:t xml:space="preserve">8. </w:t>
            </w:r>
            <w:r w:rsidRPr="00772E1F">
              <w:rPr>
                <w:rFonts w:ascii="Arial" w:eastAsia="Arial" w:hAnsi="Arial" w:cs="Arial"/>
                <w:sz w:val="20"/>
              </w:rPr>
              <w:t xml:space="preserve">Puterea executiva in Romania. </w:t>
            </w:r>
          </w:p>
          <w:p w:rsidR="0026670F" w:rsidRDefault="0026670F" w:rsidP="00597E17">
            <w:pPr>
              <w:spacing w:after="0" w:line="240" w:lineRule="auto"/>
              <w:rPr>
                <w:rFonts w:ascii="Arial" w:eastAsia="Arial" w:hAnsi="Arial" w:cs="Arial"/>
                <w:sz w:val="20"/>
              </w:rPr>
            </w:pPr>
          </w:p>
          <w:p w:rsidR="0026670F" w:rsidRPr="00772E1F" w:rsidRDefault="0026670F" w:rsidP="00597E17">
            <w:pPr>
              <w:pStyle w:val="ListParagraph"/>
              <w:numPr>
                <w:ilvl w:val="0"/>
                <w:numId w:val="13"/>
              </w:numPr>
              <w:spacing w:after="0" w:line="240" w:lineRule="auto"/>
              <w:rPr>
                <w:rFonts w:ascii="Arial" w:eastAsia="Arial" w:hAnsi="Arial" w:cs="Arial"/>
                <w:sz w:val="20"/>
              </w:rPr>
            </w:pPr>
            <w:r w:rsidRPr="00772E1F">
              <w:rPr>
                <w:rFonts w:ascii="Arial" w:eastAsia="Arial" w:hAnsi="Arial" w:cs="Arial"/>
                <w:sz w:val="20"/>
              </w:rPr>
              <w:t>Presedintele.</w:t>
            </w:r>
          </w:p>
          <w:p w:rsidR="0026670F" w:rsidRPr="00772E1F" w:rsidRDefault="0026670F" w:rsidP="00597E17">
            <w:pPr>
              <w:pStyle w:val="ListParagraph"/>
              <w:numPr>
                <w:ilvl w:val="0"/>
                <w:numId w:val="13"/>
              </w:numPr>
              <w:spacing w:after="0" w:line="240" w:lineRule="auto"/>
              <w:rPr>
                <w:rFonts w:ascii="Arial" w:eastAsia="Arial" w:hAnsi="Arial" w:cs="Arial"/>
                <w:sz w:val="20"/>
              </w:rPr>
            </w:pPr>
            <w:r w:rsidRPr="00772E1F">
              <w:rPr>
                <w:rFonts w:ascii="Arial" w:eastAsia="Arial" w:hAnsi="Arial" w:cs="Arial"/>
                <w:sz w:val="20"/>
              </w:rPr>
              <w:t>Atributiile Presedintelui.</w:t>
            </w:r>
          </w:p>
          <w:p w:rsidR="0026670F" w:rsidRPr="00772E1F" w:rsidRDefault="0026670F" w:rsidP="00597E17">
            <w:pPr>
              <w:pStyle w:val="ListParagraph"/>
              <w:numPr>
                <w:ilvl w:val="0"/>
                <w:numId w:val="13"/>
              </w:numPr>
              <w:spacing w:after="0" w:line="240" w:lineRule="auto"/>
              <w:rPr>
                <w:rFonts w:ascii="Arial" w:eastAsia="Arial" w:hAnsi="Arial" w:cs="Arial"/>
                <w:sz w:val="20"/>
              </w:rPr>
            </w:pPr>
            <w:r w:rsidRPr="00772E1F">
              <w:rPr>
                <w:rFonts w:ascii="Arial" w:eastAsia="Arial" w:hAnsi="Arial" w:cs="Arial"/>
                <w:sz w:val="20"/>
              </w:rPr>
              <w:t>Actele Presedintelui.</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Default="0026670F" w:rsidP="00597E17">
            <w:pPr>
              <w:spacing w:after="0" w:line="240" w:lineRule="auto"/>
              <w:rPr>
                <w:rFonts w:ascii="Arial" w:eastAsia="Arial" w:hAnsi="Arial" w:cs="Arial"/>
                <w:sz w:val="20"/>
              </w:rPr>
            </w:pPr>
            <w:r>
              <w:rPr>
                <w:rFonts w:ascii="Arial" w:eastAsia="Arial" w:hAnsi="Arial" w:cs="Arial"/>
                <w:sz w:val="20"/>
              </w:rPr>
              <w:t xml:space="preserve">9. </w:t>
            </w:r>
            <w:r w:rsidRPr="00772E1F">
              <w:rPr>
                <w:rFonts w:ascii="Arial" w:eastAsia="Arial" w:hAnsi="Arial" w:cs="Arial"/>
                <w:sz w:val="20"/>
              </w:rPr>
              <w:t>Puterea judecatoreasca in Romania</w:t>
            </w:r>
          </w:p>
          <w:p w:rsidR="0026670F" w:rsidRPr="00772E1F" w:rsidRDefault="0026670F" w:rsidP="00597E17">
            <w:pPr>
              <w:spacing w:after="0" w:line="240" w:lineRule="auto"/>
              <w:rPr>
                <w:rFonts w:ascii="Arial" w:eastAsia="Arial" w:hAnsi="Arial" w:cs="Arial"/>
                <w:sz w:val="20"/>
              </w:rPr>
            </w:pPr>
          </w:p>
          <w:p w:rsidR="0026670F" w:rsidRPr="00772E1F" w:rsidRDefault="0026670F" w:rsidP="00597E17">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 xml:space="preserve">Principiile organizarii si functionarii puterii judecatoresti in Romania. </w:t>
            </w:r>
          </w:p>
          <w:p w:rsidR="0026670F" w:rsidRPr="00772E1F" w:rsidRDefault="0026670F" w:rsidP="00597E17">
            <w:pPr>
              <w:pStyle w:val="ListParagraph"/>
              <w:spacing w:after="0" w:line="240" w:lineRule="auto"/>
              <w:rPr>
                <w:rFonts w:ascii="Arial" w:eastAsia="Arial" w:hAnsi="Arial" w:cs="Arial"/>
                <w:sz w:val="20"/>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Default="0026670F" w:rsidP="00597E17">
            <w:pPr>
              <w:spacing w:after="0" w:line="240" w:lineRule="auto"/>
              <w:rPr>
                <w:rFonts w:ascii="Arial" w:eastAsia="Arial" w:hAnsi="Arial" w:cs="Arial"/>
                <w:sz w:val="20"/>
              </w:rPr>
            </w:pPr>
            <w:r>
              <w:rPr>
                <w:rFonts w:ascii="Arial" w:eastAsia="Arial" w:hAnsi="Arial" w:cs="Arial"/>
                <w:sz w:val="20"/>
              </w:rPr>
              <w:t xml:space="preserve">10. </w:t>
            </w:r>
            <w:r w:rsidRPr="00772E1F">
              <w:rPr>
                <w:rFonts w:ascii="Arial" w:eastAsia="Arial" w:hAnsi="Arial" w:cs="Arial"/>
                <w:sz w:val="20"/>
              </w:rPr>
              <w:t>Puterea judecatoreasca in Romania</w:t>
            </w:r>
          </w:p>
          <w:p w:rsidR="0026670F" w:rsidRPr="00772E1F" w:rsidRDefault="0026670F" w:rsidP="00597E17">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Instantele judecatoresti.</w:t>
            </w:r>
          </w:p>
          <w:p w:rsidR="0026670F" w:rsidRDefault="0026670F" w:rsidP="00597E17">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 xml:space="preserve">Ministerul Public. </w:t>
            </w:r>
          </w:p>
          <w:p w:rsidR="0026670F" w:rsidRPr="00772E1F" w:rsidRDefault="0026670F" w:rsidP="00597E17">
            <w:pPr>
              <w:pStyle w:val="ListParagraph"/>
              <w:numPr>
                <w:ilvl w:val="0"/>
                <w:numId w:val="14"/>
              </w:numPr>
              <w:spacing w:after="0" w:line="240" w:lineRule="auto"/>
              <w:rPr>
                <w:rFonts w:ascii="Arial" w:eastAsia="Arial" w:hAnsi="Arial" w:cs="Arial"/>
                <w:sz w:val="20"/>
              </w:rPr>
            </w:pPr>
            <w:r w:rsidRPr="00772E1F">
              <w:rPr>
                <w:rFonts w:ascii="Arial" w:eastAsia="Arial" w:hAnsi="Arial" w:cs="Arial"/>
                <w:sz w:val="20"/>
              </w:rPr>
              <w:t>Consiliul Superior al Magistraturii.</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Pr="000D24E9" w:rsidRDefault="0026670F" w:rsidP="00597E17">
            <w:pPr>
              <w:spacing w:after="0" w:line="240" w:lineRule="auto"/>
              <w:rPr>
                <w:rFonts w:ascii="Arial" w:eastAsia="Arial" w:hAnsi="Arial" w:cs="Arial"/>
                <w:sz w:val="20"/>
              </w:rPr>
            </w:pPr>
            <w:r>
              <w:rPr>
                <w:rFonts w:ascii="Arial" w:eastAsia="Arial" w:hAnsi="Arial" w:cs="Arial"/>
                <w:sz w:val="20"/>
              </w:rPr>
              <w:t xml:space="preserve">11. </w:t>
            </w:r>
            <w:r w:rsidRPr="000D24E9">
              <w:rPr>
                <w:rFonts w:ascii="Arial" w:eastAsia="Arial" w:hAnsi="Arial" w:cs="Arial"/>
                <w:sz w:val="20"/>
              </w:rPr>
              <w:t>Curtea Constitutionala.</w:t>
            </w:r>
          </w:p>
          <w:p w:rsidR="0026670F" w:rsidRPr="000D24E9" w:rsidRDefault="0026670F" w:rsidP="00597E17">
            <w:pPr>
              <w:spacing w:after="0" w:line="240" w:lineRule="auto"/>
              <w:rPr>
                <w:rFonts w:ascii="Arial" w:eastAsia="Arial" w:hAnsi="Arial" w:cs="Arial"/>
                <w:sz w:val="20"/>
              </w:rPr>
            </w:pPr>
          </w:p>
          <w:p w:rsidR="0026670F" w:rsidRPr="000D24E9" w:rsidRDefault="0026670F" w:rsidP="00597E17">
            <w:pPr>
              <w:pStyle w:val="ListParagraph"/>
              <w:numPr>
                <w:ilvl w:val="0"/>
                <w:numId w:val="15"/>
              </w:numPr>
              <w:spacing w:after="0" w:line="240" w:lineRule="auto"/>
              <w:rPr>
                <w:rFonts w:ascii="Arial" w:eastAsia="Arial" w:hAnsi="Arial" w:cs="Arial"/>
                <w:sz w:val="20"/>
              </w:rPr>
            </w:pPr>
            <w:r w:rsidRPr="000D24E9">
              <w:rPr>
                <w:rFonts w:ascii="Arial" w:eastAsia="Arial" w:hAnsi="Arial" w:cs="Arial"/>
                <w:sz w:val="20"/>
              </w:rPr>
              <w:t>Structura Curtii constitutionale.</w:t>
            </w:r>
          </w:p>
          <w:p w:rsidR="0026670F" w:rsidRPr="000D24E9" w:rsidRDefault="0026670F" w:rsidP="00597E17">
            <w:pPr>
              <w:pStyle w:val="ListParagraph"/>
              <w:numPr>
                <w:ilvl w:val="0"/>
                <w:numId w:val="15"/>
              </w:numPr>
              <w:spacing w:after="0" w:line="240" w:lineRule="auto"/>
              <w:rPr>
                <w:rFonts w:ascii="Arial" w:eastAsia="Arial" w:hAnsi="Arial" w:cs="Arial"/>
                <w:sz w:val="20"/>
              </w:rPr>
            </w:pPr>
            <w:r w:rsidRPr="000D24E9">
              <w:rPr>
                <w:rFonts w:ascii="Arial" w:eastAsia="Arial" w:hAnsi="Arial" w:cs="Arial"/>
                <w:sz w:val="20"/>
              </w:rPr>
              <w:t>Statutul judecatorului la Curtea Constitutionala.</w:t>
            </w:r>
          </w:p>
          <w:p w:rsidR="0026670F" w:rsidRDefault="0026670F" w:rsidP="00597E17">
            <w:pPr>
              <w:spacing w:after="0" w:line="240" w:lineRule="auto"/>
              <w:rPr>
                <w:rFonts w:ascii="Arial" w:eastAsia="Arial" w:hAnsi="Arial" w:cs="Arial"/>
                <w:sz w:val="20"/>
              </w:rPr>
            </w:pPr>
            <w:r w:rsidRPr="000D24E9">
              <w:rPr>
                <w:rFonts w:ascii="Arial" w:eastAsia="Arial" w:hAnsi="Arial" w:cs="Arial"/>
                <w:sz w:val="20"/>
              </w:rPr>
              <w:lastRenderedPageBreak/>
              <w:t>.</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lastRenderedPageBreak/>
              <w:t xml:space="preserve">Discutarea si analiza studiilor de caz, pe baza bibliografiei indicate </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 xml:space="preserve">Studenții au obligația de a citi bibliografia obligatorie  indicată in silabus. Studentii vor fi impartiti in grupuri si vor </w:t>
            </w:r>
            <w:r>
              <w:rPr>
                <w:rFonts w:ascii="Arial" w:eastAsia="Arial" w:hAnsi="Arial" w:cs="Arial"/>
                <w:sz w:val="20"/>
              </w:rPr>
              <w:lastRenderedPageBreak/>
              <w:t>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Pr="000D24E9" w:rsidRDefault="0026670F" w:rsidP="00597E17">
            <w:pPr>
              <w:spacing w:after="0" w:line="240" w:lineRule="auto"/>
              <w:rPr>
                <w:rFonts w:ascii="Arial" w:eastAsia="Arial" w:hAnsi="Arial" w:cs="Arial"/>
                <w:sz w:val="20"/>
              </w:rPr>
            </w:pPr>
            <w:r>
              <w:rPr>
                <w:rFonts w:ascii="Arial" w:eastAsia="Arial" w:hAnsi="Arial" w:cs="Arial"/>
                <w:sz w:val="20"/>
              </w:rPr>
              <w:lastRenderedPageBreak/>
              <w:t>12.</w:t>
            </w:r>
            <w:r w:rsidRPr="00321CE8">
              <w:rPr>
                <w:rFonts w:ascii="Arial" w:eastAsia="Arial" w:hAnsi="Arial" w:cs="Arial"/>
                <w:sz w:val="20"/>
              </w:rPr>
              <w:t xml:space="preserve"> </w:t>
            </w:r>
            <w:r w:rsidRPr="000D24E9">
              <w:rPr>
                <w:rFonts w:ascii="Arial" w:eastAsia="Arial" w:hAnsi="Arial" w:cs="Arial"/>
                <w:sz w:val="20"/>
              </w:rPr>
              <w:t>Curtea Constitutionala.</w:t>
            </w:r>
          </w:p>
          <w:p w:rsidR="0026670F" w:rsidRPr="000D24E9" w:rsidRDefault="0026670F" w:rsidP="00597E17">
            <w:pPr>
              <w:spacing w:after="0" w:line="240" w:lineRule="auto"/>
              <w:rPr>
                <w:rFonts w:ascii="Arial" w:eastAsia="Arial" w:hAnsi="Arial" w:cs="Arial"/>
                <w:sz w:val="20"/>
              </w:rPr>
            </w:pPr>
          </w:p>
          <w:p w:rsidR="0026670F" w:rsidRDefault="0026670F" w:rsidP="00597E17">
            <w:pPr>
              <w:pStyle w:val="ListParagraph"/>
              <w:numPr>
                <w:ilvl w:val="0"/>
                <w:numId w:val="16"/>
              </w:numPr>
              <w:spacing w:after="0" w:line="240" w:lineRule="auto"/>
              <w:rPr>
                <w:rFonts w:ascii="Arial" w:eastAsia="Arial" w:hAnsi="Arial" w:cs="Arial"/>
                <w:sz w:val="20"/>
              </w:rPr>
            </w:pPr>
            <w:r w:rsidRPr="000D24E9">
              <w:rPr>
                <w:rFonts w:ascii="Arial" w:eastAsia="Arial" w:hAnsi="Arial" w:cs="Arial"/>
                <w:sz w:val="20"/>
              </w:rPr>
              <w:t xml:space="preserve">Atributiile Curtii Constitutionale. </w:t>
            </w:r>
          </w:p>
          <w:p w:rsidR="0026670F" w:rsidRDefault="0026670F" w:rsidP="00597E17">
            <w:pPr>
              <w:pStyle w:val="ListParagraph"/>
              <w:numPr>
                <w:ilvl w:val="0"/>
                <w:numId w:val="16"/>
              </w:numPr>
              <w:spacing w:after="0" w:line="240" w:lineRule="auto"/>
              <w:rPr>
                <w:rFonts w:ascii="Arial" w:eastAsia="Arial" w:hAnsi="Arial" w:cs="Arial"/>
                <w:sz w:val="20"/>
              </w:rPr>
            </w:pPr>
            <w:r w:rsidRPr="000D24E9">
              <w:rPr>
                <w:rFonts w:ascii="Arial" w:eastAsia="Arial" w:hAnsi="Arial" w:cs="Arial"/>
                <w:sz w:val="20"/>
              </w:rPr>
              <w:t xml:space="preserve">Controlul de constitutionalitate á priori </w:t>
            </w:r>
          </w:p>
          <w:p w:rsidR="0026670F" w:rsidRPr="000D24E9" w:rsidRDefault="0026670F" w:rsidP="00597E17">
            <w:pPr>
              <w:pStyle w:val="ListParagraph"/>
              <w:numPr>
                <w:ilvl w:val="0"/>
                <w:numId w:val="16"/>
              </w:numPr>
              <w:spacing w:after="0" w:line="240" w:lineRule="auto"/>
              <w:rPr>
                <w:rFonts w:ascii="Arial" w:eastAsia="Arial" w:hAnsi="Arial" w:cs="Arial"/>
                <w:sz w:val="20"/>
              </w:rPr>
            </w:pPr>
            <w:r>
              <w:rPr>
                <w:rFonts w:ascii="Arial" w:eastAsia="Arial" w:hAnsi="Arial" w:cs="Arial"/>
                <w:sz w:val="20"/>
              </w:rPr>
              <w:t>Exceptiile de neconstitutionalitate</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Default="0026670F" w:rsidP="00597E17">
            <w:pPr>
              <w:spacing w:after="0" w:line="240" w:lineRule="auto"/>
              <w:rPr>
                <w:rFonts w:ascii="Arial" w:eastAsia="Arial" w:hAnsi="Arial" w:cs="Arial"/>
                <w:sz w:val="20"/>
              </w:rPr>
            </w:pPr>
            <w:r>
              <w:rPr>
                <w:rFonts w:ascii="Arial" w:eastAsia="Arial" w:hAnsi="Arial" w:cs="Arial"/>
                <w:sz w:val="20"/>
              </w:rPr>
              <w:t xml:space="preserve">13. </w:t>
            </w:r>
            <w:r w:rsidRPr="000D24E9">
              <w:rPr>
                <w:rFonts w:ascii="Arial" w:eastAsia="Arial" w:hAnsi="Arial" w:cs="Arial"/>
                <w:sz w:val="20"/>
              </w:rPr>
              <w:t>Curtea Constitutionala.</w:t>
            </w:r>
          </w:p>
          <w:p w:rsidR="0026670F" w:rsidRPr="002B1403" w:rsidRDefault="0026670F" w:rsidP="00597E17">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Controlul constitutionalitatii tratatelor sau altor acorduri internationale.</w:t>
            </w:r>
          </w:p>
          <w:p w:rsidR="0026670F" w:rsidRPr="002B1403" w:rsidRDefault="0026670F" w:rsidP="00597E17">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Atributiile Curtii Constitutionale. Controlul constitutionalitatii Regulamentelor Parlamentului.</w:t>
            </w:r>
          </w:p>
          <w:p w:rsidR="0026670F" w:rsidRPr="002B1403" w:rsidRDefault="0026670F" w:rsidP="00597E17">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 xml:space="preserve">Solutionarea conflictelor juridice de natura constitutionala intre autoritati. </w:t>
            </w:r>
          </w:p>
          <w:p w:rsidR="0026670F" w:rsidRPr="002B1403" w:rsidRDefault="0026670F" w:rsidP="00597E17">
            <w:pPr>
              <w:pStyle w:val="ListParagraph"/>
              <w:numPr>
                <w:ilvl w:val="0"/>
                <w:numId w:val="17"/>
              </w:numPr>
              <w:spacing w:after="0" w:line="240" w:lineRule="auto"/>
              <w:rPr>
                <w:rFonts w:ascii="Arial" w:eastAsia="Arial" w:hAnsi="Arial" w:cs="Arial"/>
                <w:sz w:val="20"/>
              </w:rPr>
            </w:pPr>
            <w:r w:rsidRPr="002B1403">
              <w:rPr>
                <w:rFonts w:ascii="Arial" w:eastAsia="Arial" w:hAnsi="Arial" w:cs="Arial"/>
                <w:sz w:val="20"/>
              </w:rPr>
              <w:t>Alte atributii ale Curtii Constitutionale.</w:t>
            </w:r>
          </w:p>
          <w:p w:rsidR="0026670F" w:rsidRDefault="0026670F" w:rsidP="00597E17">
            <w:pPr>
              <w:spacing w:after="0" w:line="240" w:lineRule="auto"/>
              <w:rPr>
                <w:rFonts w:ascii="Arial" w:eastAsia="Arial" w:hAnsi="Arial" w:cs="Arial"/>
                <w:sz w:val="20"/>
              </w:rPr>
            </w:pPr>
          </w:p>
          <w:p w:rsidR="0026670F" w:rsidRDefault="0026670F" w:rsidP="00597E17">
            <w:pPr>
              <w:spacing w:after="0" w:line="240" w:lineRule="auto"/>
              <w:rPr>
                <w:rFonts w:ascii="Arial" w:eastAsia="Arial" w:hAnsi="Arial" w:cs="Arial"/>
                <w:sz w:val="20"/>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Studenții au obligația de a citi bibliografia obligatorie  indicată in silabus. Studentii vor fi impartiti in grupuri si vor trebui sa dezbata studiul de caz prezentat</w:t>
            </w:r>
          </w:p>
        </w:tc>
      </w:tr>
      <w:tr w:rsidR="0026670F" w:rsidTr="00442B49">
        <w:trPr>
          <w:trHeight w:val="1"/>
        </w:trPr>
        <w:tc>
          <w:tcPr>
            <w:tcW w:w="36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6670F" w:rsidRPr="002B1403" w:rsidRDefault="0026670F" w:rsidP="00597E17">
            <w:pPr>
              <w:spacing w:after="0" w:line="240" w:lineRule="auto"/>
              <w:rPr>
                <w:rFonts w:ascii="Arial" w:eastAsia="Arial" w:hAnsi="Arial" w:cs="Arial"/>
                <w:sz w:val="20"/>
              </w:rPr>
            </w:pPr>
            <w:r>
              <w:rPr>
                <w:rFonts w:ascii="Arial" w:eastAsia="Arial" w:hAnsi="Arial" w:cs="Arial"/>
                <w:sz w:val="20"/>
              </w:rPr>
              <w:t xml:space="preserve">14. </w:t>
            </w:r>
            <w:r w:rsidRPr="002B1403">
              <w:rPr>
                <w:rFonts w:ascii="Arial" w:eastAsia="Arial" w:hAnsi="Arial" w:cs="Arial"/>
                <w:sz w:val="20"/>
              </w:rPr>
              <w:t>Avocatul Poporului</w:t>
            </w:r>
          </w:p>
          <w:p w:rsidR="0026670F" w:rsidRPr="002B1403" w:rsidRDefault="0026670F" w:rsidP="00597E17">
            <w:pPr>
              <w:spacing w:after="0" w:line="240" w:lineRule="auto"/>
              <w:rPr>
                <w:rFonts w:ascii="Arial" w:eastAsia="Arial" w:hAnsi="Arial" w:cs="Arial"/>
                <w:sz w:val="20"/>
              </w:rPr>
            </w:pPr>
          </w:p>
          <w:p w:rsidR="0026670F" w:rsidRPr="003B2A7E" w:rsidRDefault="0026670F" w:rsidP="00597E17">
            <w:pPr>
              <w:pStyle w:val="ListParagraph"/>
              <w:numPr>
                <w:ilvl w:val="0"/>
                <w:numId w:val="18"/>
              </w:numPr>
              <w:spacing w:after="0" w:line="240" w:lineRule="auto"/>
              <w:rPr>
                <w:rFonts w:ascii="Arial" w:eastAsia="Arial" w:hAnsi="Arial" w:cs="Arial"/>
                <w:sz w:val="20"/>
              </w:rPr>
            </w:pPr>
            <w:r w:rsidRPr="003B2A7E">
              <w:rPr>
                <w:rFonts w:ascii="Arial" w:eastAsia="Arial" w:hAnsi="Arial" w:cs="Arial"/>
                <w:sz w:val="20"/>
              </w:rPr>
              <w:t>Numirea şi rolul Avocatului Poporului.</w:t>
            </w:r>
          </w:p>
          <w:p w:rsidR="0026670F" w:rsidRPr="003B2A7E" w:rsidRDefault="0026670F" w:rsidP="00597E17">
            <w:pPr>
              <w:pStyle w:val="ListParagraph"/>
              <w:numPr>
                <w:ilvl w:val="0"/>
                <w:numId w:val="18"/>
              </w:numPr>
              <w:spacing w:after="0" w:line="240" w:lineRule="auto"/>
              <w:rPr>
                <w:rFonts w:ascii="Arial" w:eastAsia="Arial" w:hAnsi="Arial" w:cs="Arial"/>
                <w:sz w:val="20"/>
              </w:rPr>
            </w:pPr>
            <w:r w:rsidRPr="003B2A7E">
              <w:rPr>
                <w:rFonts w:ascii="Arial" w:eastAsia="Arial" w:hAnsi="Arial" w:cs="Arial"/>
                <w:sz w:val="20"/>
              </w:rPr>
              <w:t>Organizarea instituţiei Avocatului Poporului.</w:t>
            </w:r>
          </w:p>
          <w:p w:rsidR="0026670F" w:rsidRPr="003B2A7E" w:rsidRDefault="0026670F" w:rsidP="00597E17">
            <w:pPr>
              <w:pStyle w:val="ListParagraph"/>
              <w:numPr>
                <w:ilvl w:val="0"/>
                <w:numId w:val="18"/>
              </w:numPr>
              <w:spacing w:after="0" w:line="240" w:lineRule="auto"/>
              <w:rPr>
                <w:rFonts w:ascii="Arial" w:eastAsia="Arial" w:hAnsi="Arial" w:cs="Arial"/>
                <w:sz w:val="20"/>
              </w:rPr>
            </w:pPr>
            <w:r w:rsidRPr="003B2A7E">
              <w:rPr>
                <w:rFonts w:ascii="Arial" w:eastAsia="Arial" w:hAnsi="Arial" w:cs="Arial"/>
                <w:sz w:val="20"/>
              </w:rPr>
              <w:t>Exercitarea atribuţiilor.</w:t>
            </w:r>
          </w:p>
        </w:tc>
        <w:tc>
          <w:tcPr>
            <w:tcW w:w="30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spacing w:after="0" w:line="240" w:lineRule="auto"/>
              <w:rPr>
                <w:rFonts w:ascii="Arial" w:eastAsia="Arial" w:hAnsi="Arial" w:cs="Arial"/>
                <w:sz w:val="20"/>
              </w:rPr>
            </w:pPr>
            <w:r>
              <w:rPr>
                <w:rFonts w:ascii="Arial" w:eastAsia="Arial" w:hAnsi="Arial" w:cs="Arial"/>
                <w:sz w:val="20"/>
              </w:rPr>
              <w:t>Discutarea si analiza studiilor de caz, pe baza bibliografiei indicate</w:t>
            </w:r>
          </w:p>
        </w:tc>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670F" w:rsidRDefault="0026670F" w:rsidP="00442B49">
            <w:pPr>
              <w:rPr>
                <w:rFonts w:ascii="Arial" w:eastAsia="Arial" w:hAnsi="Arial" w:cs="Arial"/>
                <w:sz w:val="20"/>
              </w:rPr>
            </w:pPr>
            <w:r>
              <w:rPr>
                <w:rFonts w:ascii="Arial" w:eastAsia="Arial" w:hAnsi="Arial" w:cs="Arial"/>
                <w:sz w:val="20"/>
              </w:rPr>
              <w:t xml:space="preserve">Studenții au obligația de a citi bibliografia obligatorie  indicată in silabus. Studentii vor fi impartiti in grupuri si vor trebui sa dezbata studiul de caz prezentat. </w:t>
            </w:r>
          </w:p>
        </w:tc>
      </w:tr>
      <w:tr w:rsidR="008D66BA" w:rsidTr="00442B49">
        <w:trPr>
          <w:trHeight w:val="1"/>
        </w:trPr>
        <w:tc>
          <w:tcPr>
            <w:tcW w:w="9190"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D1D97" w:rsidRDefault="001D1D97" w:rsidP="001D1D97">
            <w:pPr>
              <w:spacing w:after="0" w:line="240" w:lineRule="auto"/>
              <w:rPr>
                <w:rFonts w:ascii="Arial" w:eastAsia="Arial" w:hAnsi="Arial" w:cs="Arial"/>
                <w:sz w:val="20"/>
              </w:rPr>
            </w:pPr>
            <w:r>
              <w:rPr>
                <w:rFonts w:ascii="Arial" w:eastAsia="Arial" w:hAnsi="Arial" w:cs="Arial"/>
                <w:sz w:val="20"/>
              </w:rPr>
              <w:t>Bibliografie</w:t>
            </w:r>
          </w:p>
          <w:p w:rsidR="008D66BA" w:rsidRDefault="00232522" w:rsidP="001D1D97">
            <w:pPr>
              <w:spacing w:after="0" w:line="240" w:lineRule="auto"/>
              <w:rPr>
                <w:rFonts w:ascii="Arial" w:eastAsia="Arial" w:hAnsi="Arial" w:cs="Arial"/>
                <w:sz w:val="20"/>
              </w:rPr>
            </w:pPr>
            <w:r w:rsidRPr="00232522">
              <w:rPr>
                <w:rFonts w:ascii="Arial" w:eastAsia="Arial" w:hAnsi="Arial" w:cs="Arial"/>
                <w:sz w:val="20"/>
              </w:rPr>
              <w:t>Boc E., Institutii politice si constitutionale in Romania, Note si schite de curs, Cluj-Napoca: Presa Universitara Clujeana 2018 e-book;</w:t>
            </w:r>
            <w:r w:rsidR="001D1D97" w:rsidRPr="001D1D97">
              <w:rPr>
                <w:rFonts w:ascii="Arial" w:eastAsia="Arial" w:hAnsi="Arial" w:cs="Arial"/>
                <w:sz w:val="20"/>
              </w:rPr>
              <w:t xml:space="preserve"> </w:t>
            </w:r>
            <w:r w:rsidRPr="00232522">
              <w:rPr>
                <w:rFonts w:ascii="Arial" w:eastAsia="Arial" w:hAnsi="Arial" w:cs="Arial"/>
                <w:sz w:val="20"/>
              </w:rPr>
              <w:t>Ionescu C., Tratat de drept constitutional contemporan,ed. a 3-a, Bucuresti: CH Beck, 2019; Ionescu C., Drept constitutional comparat, Bucuresti: C.H.Beck, 2008; Dan Claudiu Danisor, Drept constitutional si institutii politice vol. I - Teoria generala – Tratat, Bucuresti: C.H.Beck, 2007; Iancu G.., Drept constitutional si institutii politice, Bucuresti: C.H. Beck, 2014, ed. a III-a; Deleanu I., Institutii si proceduri constitutionale, in dreptul roman si comparat, Bucuresti: C.H.Beck, 2006; Boc E., Institutii politice si constitutionale in Romania, Note si schite de curs, Cluj-Napoca: Presa Universitara Clujeana 2018 e-book; Constantinescu M., Iorgovan A., Muraru I., Tanasescu S., Constitutia Romaniei revizuita – comentarii si explicatii -, Bucuresti: All Beck, 2004; Draganu T., Drept constitutional si institutii politice, Bucuresti: Lumina-Lex, 2000; Ioan Muraru , Elena Simina Tanasescu, Drept constitutional si institutii politice. Vol. I, II, editia a 15-a, 2016.; Constantinescu M., Muraru I., Iorgovan A., Revizuirea Constitutiei Romaniei, explicatii si comentarii, Bucuresti: Rosetti, 2004; Iancu G., Drept electoral, Bucuresti: C.H.Beck, 2012.</w:t>
            </w: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b/>
          <w:sz w:val="20"/>
        </w:rPr>
      </w:pPr>
      <w:r>
        <w:rPr>
          <w:rFonts w:ascii="Arial" w:eastAsia="Arial" w:hAnsi="Arial" w:cs="Arial"/>
          <w:b/>
          <w:sz w:val="20"/>
        </w:rPr>
        <w:t>9. Coroborarea conţinuturilor disciplinei cu aşteptările reprezentanţilor comunităţii epistemice, asociaţiilor profesionale şi angajatori reprezentativi din domeniul aferent programului</w:t>
      </w:r>
    </w:p>
    <w:tbl>
      <w:tblPr>
        <w:tblW w:w="0" w:type="auto"/>
        <w:tblInd w:w="98" w:type="dxa"/>
        <w:tblCellMar>
          <w:left w:w="10" w:type="dxa"/>
          <w:right w:w="10" w:type="dxa"/>
        </w:tblCellMar>
        <w:tblLook w:val="0000" w:firstRow="0" w:lastRow="0" w:firstColumn="0" w:lastColumn="0" w:noHBand="0" w:noVBand="0"/>
      </w:tblPr>
      <w:tblGrid>
        <w:gridCol w:w="9190"/>
      </w:tblGrid>
      <w:tr w:rsidR="008D66BA" w:rsidTr="00442B49">
        <w:trPr>
          <w:trHeight w:val="1"/>
        </w:trPr>
        <w:tc>
          <w:tcPr>
            <w:tcW w:w="10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1D1D97">
            <w:pPr>
              <w:spacing w:after="0" w:line="240" w:lineRule="auto"/>
              <w:rPr>
                <w:rFonts w:ascii="Arial" w:eastAsia="Arial" w:hAnsi="Arial" w:cs="Arial"/>
                <w:sz w:val="20"/>
              </w:rPr>
            </w:pPr>
            <w:r>
              <w:rPr>
                <w:rFonts w:ascii="Arial" w:eastAsia="Arial" w:hAnsi="Arial" w:cs="Arial"/>
                <w:sz w:val="20"/>
              </w:rPr>
              <w:t xml:space="preserve"> Cursul isi propune analiza in profunzime a </w:t>
            </w:r>
            <w:r w:rsidR="001D1D97">
              <w:rPr>
                <w:rFonts w:ascii="Arial" w:eastAsia="Arial" w:hAnsi="Arial" w:cs="Arial"/>
                <w:sz w:val="20"/>
              </w:rPr>
              <w:t>institutiilor politice si a mecanismelor constitutionale</w:t>
            </w:r>
            <w:r>
              <w:rPr>
                <w:rFonts w:ascii="Arial" w:eastAsia="Arial" w:hAnsi="Arial" w:cs="Arial"/>
                <w:sz w:val="20"/>
              </w:rPr>
              <w:t xml:space="preserve"> din Romania. Conceptele specifice insusite in cadrul cursuluivor fi utilizate pentru analizarea critica a unor fenomene concrete specifice domeniului. De asemenea, cursul inglobeaza cele mai noi orientari paradigmatice intalnite in domeniul de specialitate. </w:t>
            </w: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b/>
          <w:sz w:val="20"/>
        </w:rPr>
      </w:pPr>
      <w:r>
        <w:rPr>
          <w:rFonts w:ascii="Arial" w:eastAsia="Arial" w:hAnsi="Arial" w:cs="Arial"/>
          <w:b/>
          <w:sz w:val="20"/>
        </w:rPr>
        <w:t>10. Evaluare</w:t>
      </w:r>
    </w:p>
    <w:tbl>
      <w:tblPr>
        <w:tblW w:w="0" w:type="auto"/>
        <w:tblInd w:w="98" w:type="dxa"/>
        <w:tblCellMar>
          <w:left w:w="10" w:type="dxa"/>
          <w:right w:w="10" w:type="dxa"/>
        </w:tblCellMar>
        <w:tblLook w:val="0000" w:firstRow="0" w:lastRow="0" w:firstColumn="0" w:lastColumn="0" w:noHBand="0" w:noVBand="0"/>
      </w:tblPr>
      <w:tblGrid>
        <w:gridCol w:w="2596"/>
        <w:gridCol w:w="2435"/>
        <w:gridCol w:w="2401"/>
        <w:gridCol w:w="1758"/>
      </w:tblGrid>
      <w:tr w:rsidR="008D66BA" w:rsidTr="009E3280">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lastRenderedPageBreak/>
              <w:t>Tip activitate</w:t>
            </w:r>
          </w:p>
        </w:tc>
        <w:tc>
          <w:tcPr>
            <w:tcW w:w="243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10.1 Criterii de evaluare</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10.2 Metode de evaluare</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10.3 Pondere din nota finală</w:t>
            </w:r>
          </w:p>
        </w:tc>
      </w:tr>
      <w:tr w:rsidR="009E3280" w:rsidTr="00656ECF">
        <w:trPr>
          <w:trHeight w:val="3650"/>
        </w:trPr>
        <w:tc>
          <w:tcPr>
            <w:tcW w:w="2596" w:type="dxa"/>
            <w:tcBorders>
              <w:top w:val="single" w:sz="4" w:space="0" w:color="000000"/>
              <w:left w:val="single" w:sz="4" w:space="0" w:color="000000"/>
              <w:right w:val="single" w:sz="4" w:space="0" w:color="000000"/>
            </w:tcBorders>
            <w:shd w:val="clear" w:color="000000" w:fill="FFFFFF"/>
            <w:tcMar>
              <w:left w:w="108" w:type="dxa"/>
              <w:right w:w="108" w:type="dxa"/>
            </w:tcMar>
          </w:tcPr>
          <w:p w:rsidR="009E3280" w:rsidRDefault="009E3280" w:rsidP="00442B49">
            <w:pPr>
              <w:spacing w:after="0" w:line="240" w:lineRule="auto"/>
              <w:rPr>
                <w:rFonts w:ascii="Arial" w:eastAsia="Arial" w:hAnsi="Arial" w:cs="Arial"/>
                <w:sz w:val="20"/>
              </w:rPr>
            </w:pPr>
            <w:r>
              <w:rPr>
                <w:rFonts w:ascii="Arial" w:eastAsia="Arial" w:hAnsi="Arial" w:cs="Arial"/>
                <w:sz w:val="20"/>
              </w:rPr>
              <w:t>10.4 Curs</w:t>
            </w:r>
          </w:p>
          <w:p w:rsidR="009E3280" w:rsidRDefault="009E3280" w:rsidP="00442B49">
            <w:pPr>
              <w:spacing w:line="240" w:lineRule="auto"/>
              <w:rPr>
                <w:rFonts w:ascii="Arial" w:eastAsia="Arial" w:hAnsi="Arial" w:cs="Arial"/>
                <w:sz w:val="20"/>
              </w:rPr>
            </w:pPr>
            <w:r>
              <w:rPr>
                <w:rFonts w:ascii="Arial" w:eastAsia="Arial" w:hAnsi="Arial" w:cs="Arial"/>
                <w:sz w:val="20"/>
              </w:rPr>
              <w:t>10.5 Seminar/laborator</w:t>
            </w:r>
          </w:p>
        </w:tc>
        <w:tc>
          <w:tcPr>
            <w:tcW w:w="2435" w:type="dxa"/>
            <w:tcBorders>
              <w:top w:val="single" w:sz="4" w:space="0" w:color="000000"/>
              <w:left w:val="single" w:sz="4" w:space="0" w:color="000000"/>
              <w:right w:val="single" w:sz="4" w:space="0" w:color="000000"/>
            </w:tcBorders>
            <w:shd w:val="clear" w:color="auto" w:fill="D9D9D9"/>
            <w:tcMar>
              <w:left w:w="108" w:type="dxa"/>
              <w:right w:w="108" w:type="dxa"/>
            </w:tcMar>
          </w:tcPr>
          <w:p w:rsidR="009E3280" w:rsidRDefault="009E3280" w:rsidP="00442B49">
            <w:pPr>
              <w:suppressAutoHyphens/>
              <w:spacing w:after="0" w:line="240" w:lineRule="auto"/>
              <w:rPr>
                <w:rFonts w:ascii="Arial" w:eastAsia="Arial" w:hAnsi="Arial" w:cs="Arial"/>
                <w:sz w:val="20"/>
              </w:rPr>
            </w:pPr>
            <w:r>
              <w:rPr>
                <w:rFonts w:ascii="Arial" w:eastAsia="Arial" w:hAnsi="Arial" w:cs="Arial"/>
                <w:sz w:val="20"/>
              </w:rPr>
              <w:t>Evaluarea nivelului de cunoștințe de specialitate. Se va urmari nivelul de intelegere a unor concepte si cercetari din domeniu.</w:t>
            </w:r>
          </w:p>
          <w:p w:rsidR="009E3280" w:rsidRDefault="009E3280" w:rsidP="00442B49">
            <w:pPr>
              <w:spacing w:after="0" w:line="240" w:lineRule="auto"/>
              <w:rPr>
                <w:rFonts w:ascii="Arial" w:eastAsia="Arial" w:hAnsi="Arial" w:cs="Arial"/>
                <w:sz w:val="20"/>
              </w:rPr>
            </w:pPr>
            <w:r>
              <w:rPr>
                <w:rFonts w:ascii="Arial" w:eastAsia="Arial" w:hAnsi="Arial" w:cs="Arial"/>
                <w:sz w:val="20"/>
              </w:rPr>
              <w:t xml:space="preserve">Teme se seminar </w:t>
            </w:r>
          </w:p>
          <w:p w:rsidR="009E3280" w:rsidRDefault="009E3280" w:rsidP="009E3280">
            <w:pPr>
              <w:spacing w:line="240" w:lineRule="auto"/>
              <w:rPr>
                <w:rFonts w:ascii="Arial" w:eastAsia="Arial" w:hAnsi="Arial" w:cs="Arial"/>
                <w:sz w:val="20"/>
              </w:rPr>
            </w:pPr>
            <w:r>
              <w:rPr>
                <w:rFonts w:ascii="Arial" w:eastAsia="Arial" w:hAnsi="Arial" w:cs="Arial"/>
                <w:sz w:val="20"/>
              </w:rPr>
              <w:t>Gradul de participare activă la discutarea temelor la curs</w:t>
            </w:r>
          </w:p>
        </w:tc>
        <w:tc>
          <w:tcPr>
            <w:tcW w:w="2401" w:type="dxa"/>
            <w:tcBorders>
              <w:top w:val="single" w:sz="4" w:space="0" w:color="000000"/>
              <w:left w:val="single" w:sz="4" w:space="0" w:color="000000"/>
              <w:right w:val="single" w:sz="4" w:space="0" w:color="000000"/>
            </w:tcBorders>
            <w:shd w:val="clear" w:color="000000" w:fill="FFFFFF"/>
            <w:tcMar>
              <w:left w:w="108" w:type="dxa"/>
              <w:right w:w="108" w:type="dxa"/>
            </w:tcMar>
          </w:tcPr>
          <w:p w:rsidR="009E3280" w:rsidRDefault="009E3280" w:rsidP="00442B49">
            <w:pPr>
              <w:suppressAutoHyphens/>
              <w:rPr>
                <w:rFonts w:ascii="Arial" w:eastAsia="Arial" w:hAnsi="Arial" w:cs="Arial"/>
                <w:sz w:val="20"/>
              </w:rPr>
            </w:pPr>
            <w:r>
              <w:rPr>
                <w:rFonts w:ascii="Arial" w:eastAsia="Arial" w:hAnsi="Arial" w:cs="Arial"/>
                <w:sz w:val="20"/>
              </w:rPr>
              <w:t xml:space="preserve"> examen final scris</w:t>
            </w:r>
          </w:p>
          <w:p w:rsidR="009E3280" w:rsidRDefault="009E3280" w:rsidP="00442B49">
            <w:pPr>
              <w:spacing w:after="0" w:line="240" w:lineRule="auto"/>
              <w:rPr>
                <w:rFonts w:ascii="Arial" w:eastAsia="Arial" w:hAnsi="Arial" w:cs="Arial"/>
                <w:sz w:val="20"/>
              </w:rPr>
            </w:pPr>
            <w:r>
              <w:rPr>
                <w:rFonts w:ascii="Arial" w:eastAsia="Arial" w:hAnsi="Arial" w:cs="Arial"/>
                <w:sz w:val="20"/>
              </w:rPr>
              <w:t xml:space="preserve">Evaluarea calitatii prezentarii. </w:t>
            </w:r>
          </w:p>
          <w:p w:rsidR="009E3280" w:rsidRDefault="009E3280" w:rsidP="00442B49">
            <w:pPr>
              <w:spacing w:after="0" w:line="240" w:lineRule="auto"/>
              <w:rPr>
                <w:rFonts w:ascii="Arial" w:eastAsia="Arial" w:hAnsi="Arial" w:cs="Arial"/>
                <w:sz w:val="20"/>
              </w:rPr>
            </w:pPr>
            <w:r>
              <w:rPr>
                <w:rFonts w:ascii="Arial" w:eastAsia="Arial" w:hAnsi="Arial" w:cs="Arial"/>
                <w:sz w:val="20"/>
              </w:rPr>
              <w:t>Capacitatea de analiza critica</w:t>
            </w:r>
          </w:p>
          <w:p w:rsidR="009E3280" w:rsidRDefault="009E3280" w:rsidP="009E3280">
            <w:pPr>
              <w:spacing w:line="240" w:lineRule="auto"/>
              <w:rPr>
                <w:rFonts w:ascii="Arial" w:eastAsia="Arial" w:hAnsi="Arial" w:cs="Arial"/>
                <w:sz w:val="20"/>
              </w:rPr>
            </w:pPr>
            <w:r>
              <w:rPr>
                <w:rFonts w:ascii="Arial" w:eastAsia="Arial" w:hAnsi="Arial" w:cs="Arial"/>
                <w:sz w:val="20"/>
              </w:rPr>
              <w:t>Calitatea răspunsurilor la întrebări legate de temele discutate la curs.</w:t>
            </w:r>
          </w:p>
        </w:tc>
        <w:tc>
          <w:tcPr>
            <w:tcW w:w="1758" w:type="dxa"/>
            <w:tcBorders>
              <w:top w:val="single" w:sz="4" w:space="0" w:color="000000"/>
              <w:left w:val="single" w:sz="4" w:space="0" w:color="000000"/>
              <w:right w:val="single" w:sz="4" w:space="0" w:color="000000"/>
            </w:tcBorders>
            <w:shd w:val="clear" w:color="000000" w:fill="FFFFFF"/>
            <w:tcMar>
              <w:left w:w="108" w:type="dxa"/>
              <w:right w:w="108" w:type="dxa"/>
            </w:tcMar>
          </w:tcPr>
          <w:p w:rsidR="009E3280" w:rsidRDefault="009E3280" w:rsidP="00442B49">
            <w:pPr>
              <w:suppressAutoHyphens/>
              <w:spacing w:after="0" w:line="240" w:lineRule="auto"/>
              <w:rPr>
                <w:rFonts w:ascii="Arial" w:eastAsia="Arial" w:hAnsi="Arial" w:cs="Arial"/>
                <w:sz w:val="20"/>
              </w:rPr>
            </w:pPr>
            <w:r>
              <w:rPr>
                <w:rFonts w:ascii="Arial" w:eastAsia="Arial" w:hAnsi="Arial" w:cs="Arial"/>
                <w:sz w:val="20"/>
              </w:rPr>
              <w:t xml:space="preserve">100% </w:t>
            </w:r>
          </w:p>
        </w:tc>
      </w:tr>
      <w:tr w:rsidR="008D66BA" w:rsidTr="009E3280">
        <w:trPr>
          <w:trHeight w:val="1"/>
        </w:trPr>
        <w:tc>
          <w:tcPr>
            <w:tcW w:w="91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sz w:val="20"/>
              </w:rPr>
            </w:pPr>
            <w:r>
              <w:rPr>
                <w:rFonts w:ascii="Arial" w:eastAsia="Arial" w:hAnsi="Arial" w:cs="Arial"/>
                <w:sz w:val="20"/>
              </w:rPr>
              <w:t>10.6 Standard minim de performanţă</w:t>
            </w:r>
          </w:p>
        </w:tc>
      </w:tr>
      <w:tr w:rsidR="008D66BA" w:rsidTr="009E3280">
        <w:trPr>
          <w:trHeight w:val="1"/>
        </w:trPr>
        <w:tc>
          <w:tcPr>
            <w:tcW w:w="91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6BA" w:rsidRDefault="008D66BA" w:rsidP="00442B49">
            <w:pPr>
              <w:spacing w:after="0" w:line="240" w:lineRule="auto"/>
              <w:rPr>
                <w:rFonts w:ascii="Arial" w:eastAsia="Arial" w:hAnsi="Arial" w:cs="Arial"/>
                <w:color w:val="000000"/>
                <w:sz w:val="20"/>
              </w:rPr>
            </w:pPr>
            <w:r w:rsidRPr="00E27E64">
              <w:rPr>
                <w:rFonts w:ascii="Arial" w:hAnsi="Arial" w:cs="Arial"/>
                <w:color w:val="000000"/>
                <w:sz w:val="20"/>
              </w:rPr>
              <w:t xml:space="preserve">Evaluarea </w:t>
            </w:r>
            <w:r w:rsidRPr="00031E79">
              <w:rPr>
                <w:rFonts w:ascii="Arial" w:hAnsi="Arial" w:cs="Arial"/>
                <w:color w:val="000000"/>
                <w:sz w:val="20"/>
              </w:rPr>
              <w:t>se va face pe baza activitatii de curs si seminar.</w:t>
            </w:r>
            <w:r>
              <w:rPr>
                <w:rFonts w:ascii="Arial" w:eastAsia="Arial" w:hAnsi="Arial" w:cs="Arial"/>
                <w:color w:val="000000"/>
                <w:sz w:val="20"/>
              </w:rPr>
              <w:t>Studentii trebuie sa respecte urmatoarele reguli:</w:t>
            </w:r>
          </w:p>
          <w:p w:rsidR="008D66BA" w:rsidRPr="00987CD8" w:rsidRDefault="008D66BA" w:rsidP="00442B49">
            <w:pPr>
              <w:spacing w:after="0" w:line="240" w:lineRule="auto"/>
              <w:rPr>
                <w:rFonts w:ascii="Arial" w:eastAsia="Arial" w:hAnsi="Arial" w:cs="Arial"/>
                <w:color w:val="000000"/>
                <w:sz w:val="20"/>
              </w:rPr>
            </w:pPr>
            <w:r w:rsidRPr="00987CD8">
              <w:rPr>
                <w:rFonts w:ascii="Arial" w:eastAsia="Arial" w:hAnsi="Arial" w:cs="Arial"/>
                <w:color w:val="000000"/>
                <w:sz w:val="20"/>
              </w:rPr>
              <w:t>"Plagiatul si alte forme de frauda academica se sanctioneza conform Codului Etic al studentilor FSPAC accesibil la adresa</w:t>
            </w:r>
          </w:p>
          <w:p w:rsidR="008D66BA" w:rsidRDefault="005B41E6" w:rsidP="00442B49">
            <w:pPr>
              <w:spacing w:after="0" w:line="240" w:lineRule="auto"/>
              <w:rPr>
                <w:rFonts w:ascii="Arial" w:eastAsia="Arial" w:hAnsi="Arial" w:cs="Arial"/>
                <w:color w:val="000000"/>
                <w:sz w:val="20"/>
              </w:rPr>
            </w:pPr>
            <w:r w:rsidRPr="005B41E6">
              <w:t>https://fspac.ubbcluj.ro/application/files/9715/6828/0474/Cod_etic_studenti.pdf</w:t>
            </w:r>
            <w:r w:rsidR="008D66BA" w:rsidRPr="00987CD8">
              <w:rPr>
                <w:rFonts w:ascii="Arial" w:eastAsia="Arial" w:hAnsi="Arial" w:cs="Arial"/>
                <w:color w:val="000000"/>
                <w:sz w:val="20"/>
              </w:rPr>
              <w:t>."</w:t>
            </w:r>
            <w:r w:rsidR="008D66BA">
              <w:rPr>
                <w:rFonts w:ascii="Arial" w:eastAsia="Arial" w:hAnsi="Arial" w:cs="Arial"/>
                <w:color w:val="000000"/>
                <w:sz w:val="20"/>
              </w:rPr>
              <w:t xml:space="preserve"> Studentii care vor plagia sau se vor angaja in frauda academica vor primi nota 1 si vor fi subiectul aplicarii sanctiunilor prevazute de Codul Etic. </w:t>
            </w:r>
          </w:p>
          <w:p w:rsidR="008D66BA" w:rsidRDefault="008D66BA" w:rsidP="00442B49">
            <w:pPr>
              <w:spacing w:after="0" w:line="240" w:lineRule="auto"/>
              <w:rPr>
                <w:rFonts w:ascii="Arial" w:eastAsia="Arial" w:hAnsi="Arial" w:cs="Arial"/>
                <w:color w:val="000000"/>
                <w:sz w:val="20"/>
              </w:rPr>
            </w:pPr>
            <w:r>
              <w:rPr>
                <w:rFonts w:ascii="Arial" w:eastAsia="Arial" w:hAnsi="Arial" w:cs="Arial"/>
                <w:color w:val="000000"/>
                <w:sz w:val="20"/>
              </w:rPr>
              <w:t>Ghidati-va dupa urmatoarele criterii:</w:t>
            </w:r>
          </w:p>
          <w:p w:rsidR="008D66BA" w:rsidRDefault="008D66BA" w:rsidP="00442B49">
            <w:pPr>
              <w:spacing w:after="0" w:line="240" w:lineRule="auto"/>
              <w:rPr>
                <w:rFonts w:ascii="Arial" w:eastAsia="Arial" w:hAnsi="Arial" w:cs="Arial"/>
                <w:color w:val="000000"/>
                <w:sz w:val="20"/>
              </w:rPr>
            </w:pPr>
            <w:r>
              <w:rPr>
                <w:rFonts w:ascii="Arial" w:eastAsia="Arial" w:hAnsi="Arial" w:cs="Arial"/>
                <w:color w:val="000000"/>
                <w:sz w:val="20"/>
              </w:rPr>
              <w:t>Lucrul in grup neaprobat de titularul de curs constituie frauda academica.</w:t>
            </w:r>
          </w:p>
          <w:p w:rsidR="008D66BA" w:rsidRDefault="008D66BA" w:rsidP="00442B49">
            <w:pPr>
              <w:spacing w:after="0" w:line="240" w:lineRule="auto"/>
              <w:rPr>
                <w:rFonts w:ascii="Arial" w:eastAsia="Arial" w:hAnsi="Arial" w:cs="Arial"/>
                <w:color w:val="000000"/>
                <w:sz w:val="20"/>
              </w:rPr>
            </w:pPr>
            <w:r>
              <w:rPr>
                <w:rFonts w:ascii="Arial" w:eastAsia="Arial" w:hAnsi="Arial" w:cs="Arial"/>
                <w:color w:val="000000"/>
                <w:sz w:val="20"/>
              </w:rPr>
              <w:t>Prezentarea unei lucrari scrise de altcineva ca fiind propria munca, este plagiat.</w:t>
            </w:r>
          </w:p>
          <w:p w:rsidR="008D66BA" w:rsidRDefault="008D66BA" w:rsidP="007D0389">
            <w:pPr>
              <w:spacing w:after="0" w:line="240" w:lineRule="auto"/>
              <w:jc w:val="both"/>
              <w:rPr>
                <w:rFonts w:ascii="Arial" w:eastAsia="Arial" w:hAnsi="Arial" w:cs="Arial"/>
                <w:color w:val="000000"/>
                <w:sz w:val="20"/>
              </w:rPr>
            </w:pPr>
            <w:r>
              <w:rPr>
                <w:rFonts w:ascii="Arial" w:eastAsia="Arial" w:hAnsi="Arial" w:cs="Arial"/>
                <w:color w:val="000000"/>
                <w:sz w:val="20"/>
              </w:rPr>
              <w:t>Folosirea de materiale sau surse neautorizate la examene inseamna inselaciune.</w:t>
            </w:r>
            <w:r w:rsidR="007D0389">
              <w:rPr>
                <w:rFonts w:ascii="Arial" w:eastAsia="Arial" w:hAnsi="Arial" w:cs="Arial"/>
                <w:color w:val="000000"/>
                <w:sz w:val="20"/>
              </w:rPr>
              <w:t xml:space="preserve"> </w:t>
            </w:r>
            <w:r w:rsidR="007D0389">
              <w:rPr>
                <w:rFonts w:ascii="Arial" w:eastAsia="Arial" w:hAnsi="Arial" w:cs="Arial"/>
                <w:color w:val="000000"/>
                <w:sz w:val="20"/>
              </w:rPr>
              <w:t>S</w:t>
            </w:r>
            <w:r w:rsidR="007D0389" w:rsidRPr="00A36DCC">
              <w:rPr>
                <w:rFonts w:ascii="Arial" w:eastAsia="Arial" w:hAnsi="Arial" w:cs="Arial"/>
                <w:color w:val="000000"/>
                <w:sz w:val="20"/>
              </w:rPr>
              <w:t xml:space="preserve">tudenților le este </w:t>
            </w:r>
            <w:r w:rsidR="007D0389">
              <w:rPr>
                <w:rFonts w:ascii="Arial" w:eastAsia="Arial" w:hAnsi="Arial" w:cs="Arial"/>
                <w:color w:val="000000"/>
                <w:sz w:val="20"/>
              </w:rPr>
              <w:t>recomandat</w:t>
            </w:r>
            <w:r w:rsidR="007D0389" w:rsidRPr="00A36DCC">
              <w:rPr>
                <w:rFonts w:ascii="Arial" w:eastAsia="Arial" w:hAnsi="Arial" w:cs="Arial"/>
                <w:color w:val="000000"/>
                <w:sz w:val="20"/>
              </w:rPr>
              <w:t xml:space="preserve"> să </w:t>
            </w:r>
            <w:r w:rsidR="007D0389">
              <w:rPr>
                <w:rFonts w:ascii="Arial" w:eastAsia="Arial" w:hAnsi="Arial" w:cs="Arial"/>
                <w:color w:val="000000"/>
                <w:sz w:val="20"/>
              </w:rPr>
              <w:t xml:space="preserve">nu </w:t>
            </w:r>
            <w:r w:rsidR="007D0389" w:rsidRPr="00A36DCC">
              <w:rPr>
                <w:rFonts w:ascii="Arial" w:eastAsia="Arial" w:hAnsi="Arial" w:cs="Arial"/>
                <w:color w:val="000000"/>
                <w:sz w:val="20"/>
              </w:rPr>
              <w:t xml:space="preserve">folosească software-ul </w:t>
            </w:r>
            <w:r w:rsidR="007D0389">
              <w:rPr>
                <w:rFonts w:ascii="Arial" w:eastAsia="Arial" w:hAnsi="Arial" w:cs="Arial"/>
                <w:color w:val="000000"/>
                <w:sz w:val="20"/>
              </w:rPr>
              <w:t xml:space="preserve">ChatGPT sau alt software tip AI </w:t>
            </w:r>
            <w:r w:rsidR="007D0389" w:rsidRPr="00A36DCC">
              <w:rPr>
                <w:rFonts w:ascii="Arial" w:eastAsia="Arial" w:hAnsi="Arial" w:cs="Arial"/>
                <w:color w:val="000000"/>
                <w:sz w:val="20"/>
              </w:rPr>
              <w:t>pentru producerea oricărei lucrări scrise sau prezentări,</w:t>
            </w:r>
            <w:r w:rsidR="007D0389">
              <w:rPr>
                <w:rFonts w:ascii="Arial" w:eastAsia="Arial" w:hAnsi="Arial" w:cs="Arial"/>
                <w:color w:val="000000"/>
                <w:sz w:val="20"/>
              </w:rPr>
              <w:t xml:space="preserve"> acțiune care poate fi asimiilată cu plagiatul și sancționată în mod similar similar. </w:t>
            </w:r>
          </w:p>
          <w:p w:rsidR="008D66BA" w:rsidRDefault="008D66BA" w:rsidP="00442B49">
            <w:pPr>
              <w:spacing w:after="0" w:line="240" w:lineRule="auto"/>
              <w:rPr>
                <w:rFonts w:ascii="Arial" w:eastAsia="Arial" w:hAnsi="Arial" w:cs="Arial"/>
                <w:color w:val="000000"/>
                <w:sz w:val="20"/>
              </w:rPr>
            </w:pPr>
            <w:r>
              <w:rPr>
                <w:rFonts w:ascii="Arial" w:eastAsia="Arial" w:hAnsi="Arial" w:cs="Arial"/>
                <w:color w:val="000000"/>
                <w:sz w:val="20"/>
              </w:rPr>
              <w:t>Prezentarea de lucrari prezentate la alte curs sau cursuri fara permisiune constituie</w:t>
            </w:r>
          </w:p>
          <w:p w:rsidR="008D66BA" w:rsidRDefault="008D66BA" w:rsidP="00442B49">
            <w:pPr>
              <w:spacing w:after="0" w:line="240" w:lineRule="auto"/>
              <w:rPr>
                <w:rFonts w:ascii="Arial" w:eastAsia="Arial" w:hAnsi="Arial" w:cs="Arial"/>
                <w:color w:val="000000"/>
                <w:sz w:val="20"/>
              </w:rPr>
            </w:pPr>
            <w:r>
              <w:rPr>
                <w:rFonts w:ascii="Arial" w:eastAsia="Arial" w:hAnsi="Arial" w:cs="Arial"/>
                <w:color w:val="000000"/>
                <w:sz w:val="20"/>
              </w:rPr>
              <w:t>frauda academica.</w:t>
            </w:r>
          </w:p>
          <w:p w:rsidR="008D66BA" w:rsidRDefault="008D66BA" w:rsidP="00442B49">
            <w:pPr>
              <w:spacing w:after="0" w:line="240" w:lineRule="auto"/>
              <w:rPr>
                <w:rFonts w:ascii="Arial" w:eastAsia="Arial" w:hAnsi="Arial" w:cs="Arial"/>
                <w:color w:val="000000"/>
                <w:sz w:val="20"/>
              </w:rPr>
            </w:pPr>
            <w:r>
              <w:rPr>
                <w:rFonts w:ascii="Arial" w:eastAsia="Arial" w:hAnsi="Arial" w:cs="Arial"/>
                <w:i/>
                <w:color w:val="000000"/>
                <w:sz w:val="20"/>
              </w:rPr>
              <w:t xml:space="preserve">Prezenta la seminar este obligatorie in proportie de 75% . </w:t>
            </w:r>
          </w:p>
          <w:p w:rsidR="008D66BA" w:rsidRDefault="008D66BA" w:rsidP="00442B49">
            <w:pPr>
              <w:spacing w:after="0" w:line="240" w:lineRule="auto"/>
              <w:rPr>
                <w:rFonts w:ascii="Arial" w:eastAsia="Arial" w:hAnsi="Arial" w:cs="Arial"/>
                <w:sz w:val="20"/>
              </w:rPr>
            </w:pPr>
            <w:r>
              <w:rPr>
                <w:rFonts w:ascii="Arial" w:eastAsia="Arial" w:hAnsi="Arial" w:cs="Arial"/>
                <w:sz w:val="20"/>
              </w:rPr>
              <w:t>Frauda la examenul final se pedepseste cu eliminarea de la examen.</w:t>
            </w:r>
          </w:p>
          <w:p w:rsidR="008D66BA" w:rsidRDefault="008D66BA" w:rsidP="00442B49">
            <w:pPr>
              <w:spacing w:after="0" w:line="240" w:lineRule="auto"/>
              <w:rPr>
                <w:rFonts w:ascii="Arial" w:eastAsia="Arial" w:hAnsi="Arial" w:cs="Arial"/>
                <w:sz w:val="20"/>
                <w:lang w:val="en-US"/>
              </w:rPr>
            </w:pPr>
            <w:r>
              <w:rPr>
                <w:rFonts w:ascii="Arial" w:eastAsia="Arial" w:hAnsi="Arial" w:cs="Arial"/>
                <w:sz w:val="20"/>
              </w:rPr>
              <w:t xml:space="preserve">Studentii cu dizabilitati sunt rugati sa anunte cadrul didactic la inceputul programului de </w:t>
            </w:r>
            <w:r w:rsidR="00AB5143">
              <w:rPr>
                <w:rFonts w:ascii="Arial" w:eastAsia="Arial" w:hAnsi="Arial" w:cs="Arial"/>
                <w:sz w:val="20"/>
              </w:rPr>
              <w:t>curs.</w:t>
            </w:r>
          </w:p>
          <w:p w:rsidR="008D66BA" w:rsidRDefault="008D66BA" w:rsidP="00442B49">
            <w:pPr>
              <w:spacing w:after="0" w:line="240" w:lineRule="auto"/>
              <w:rPr>
                <w:rFonts w:ascii="Arial" w:eastAsia="Arial" w:hAnsi="Arial" w:cs="Arial"/>
                <w:sz w:val="20"/>
              </w:rPr>
            </w:pPr>
          </w:p>
          <w:p w:rsidR="008D66BA" w:rsidRDefault="008D66BA" w:rsidP="00442B49">
            <w:pPr>
              <w:spacing w:after="0" w:line="240" w:lineRule="auto"/>
              <w:rPr>
                <w:rFonts w:ascii="Arial" w:eastAsia="Arial" w:hAnsi="Arial" w:cs="Arial"/>
                <w:sz w:val="20"/>
              </w:rPr>
            </w:pPr>
          </w:p>
        </w:tc>
      </w:tr>
    </w:tbl>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ind w:firstLine="708"/>
        <w:rPr>
          <w:rFonts w:ascii="Arial" w:eastAsia="Arial" w:hAnsi="Arial" w:cs="Arial"/>
          <w:sz w:val="20"/>
        </w:rPr>
      </w:pPr>
      <w:r>
        <w:rPr>
          <w:rFonts w:ascii="Arial" w:eastAsia="Arial" w:hAnsi="Arial" w:cs="Arial"/>
          <w:sz w:val="20"/>
        </w:rPr>
        <w:t>Data completării</w:t>
      </w:r>
      <w:r>
        <w:rPr>
          <w:rFonts w:ascii="Arial" w:eastAsia="Arial" w:hAnsi="Arial" w:cs="Arial"/>
          <w:sz w:val="20"/>
        </w:rPr>
        <w:tab/>
      </w:r>
      <w:r>
        <w:rPr>
          <w:rFonts w:ascii="Arial" w:eastAsia="Arial" w:hAnsi="Arial" w:cs="Arial"/>
          <w:sz w:val="20"/>
        </w:rPr>
        <w:tab/>
        <w:t>Semnătura titularului de curs</w:t>
      </w:r>
      <w:r>
        <w:rPr>
          <w:rFonts w:ascii="Arial" w:eastAsia="Arial" w:hAnsi="Arial" w:cs="Arial"/>
          <w:sz w:val="20"/>
        </w:rPr>
        <w:tab/>
      </w:r>
      <w:r>
        <w:rPr>
          <w:rFonts w:ascii="Arial" w:eastAsia="Arial" w:hAnsi="Arial" w:cs="Arial"/>
          <w:sz w:val="20"/>
        </w:rPr>
        <w:tab/>
        <w:t>Semnătura titularului de seminar</w:t>
      </w:r>
    </w:p>
    <w:p w:rsidR="008D66BA" w:rsidRDefault="008D66BA" w:rsidP="008D66BA">
      <w:pPr>
        <w:spacing w:after="0" w:line="240" w:lineRule="auto"/>
        <w:ind w:firstLine="708"/>
        <w:rPr>
          <w:rFonts w:ascii="Arial" w:eastAsia="Arial" w:hAnsi="Arial" w:cs="Arial"/>
          <w:sz w:val="20"/>
        </w:rPr>
      </w:pP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t>...................................</w:t>
      </w:r>
    </w:p>
    <w:p w:rsidR="008D66BA" w:rsidRDefault="008D66BA" w:rsidP="008D66BA">
      <w:pPr>
        <w:spacing w:after="0" w:line="240" w:lineRule="auto"/>
        <w:rPr>
          <w:rFonts w:ascii="Arial" w:eastAsia="Arial" w:hAnsi="Arial" w:cs="Arial"/>
          <w:sz w:val="20"/>
        </w:rPr>
      </w:pPr>
    </w:p>
    <w:p w:rsidR="008D66BA" w:rsidRDefault="008D66BA" w:rsidP="008D66BA">
      <w:pPr>
        <w:spacing w:after="0" w:line="240" w:lineRule="auto"/>
        <w:ind w:firstLine="708"/>
        <w:rPr>
          <w:rFonts w:ascii="Arial" w:eastAsia="Arial" w:hAnsi="Arial" w:cs="Arial"/>
          <w:sz w:val="20"/>
        </w:rPr>
      </w:pPr>
      <w:r>
        <w:rPr>
          <w:rFonts w:ascii="Arial" w:eastAsia="Arial" w:hAnsi="Arial" w:cs="Arial"/>
          <w:sz w:val="20"/>
        </w:rPr>
        <w:t>Data avizării în departament</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Semnătura directorului de departament</w:t>
      </w:r>
      <w:r>
        <w:rPr>
          <w:rFonts w:ascii="Arial" w:eastAsia="Arial" w:hAnsi="Arial" w:cs="Arial"/>
          <w:sz w:val="20"/>
        </w:rPr>
        <w:tab/>
      </w:r>
    </w:p>
    <w:p w:rsidR="008D66BA" w:rsidRDefault="008D66BA" w:rsidP="008D66BA">
      <w:pPr>
        <w:spacing w:after="0" w:line="240" w:lineRule="auto"/>
        <w:ind w:firstLine="708"/>
        <w:rPr>
          <w:rFonts w:ascii="Arial" w:eastAsia="Arial" w:hAnsi="Arial" w:cs="Arial"/>
          <w:sz w:val="20"/>
        </w:rPr>
      </w:pPr>
      <w:r>
        <w:rPr>
          <w:rFonts w:ascii="Arial" w:eastAsia="Arial" w:hAnsi="Arial" w:cs="Arial"/>
          <w:sz w:val="20"/>
        </w:rPr>
        <w: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w:t>
      </w:r>
      <w:r>
        <w:rPr>
          <w:rFonts w:ascii="Arial" w:eastAsia="Arial" w:hAnsi="Arial" w:cs="Arial"/>
          <w:sz w:val="20"/>
        </w:rPr>
        <w:tab/>
      </w:r>
    </w:p>
    <w:p w:rsidR="007F649E" w:rsidRDefault="007F649E" w:rsidP="00084199">
      <w:pPr>
        <w:spacing w:before="288" w:after="288"/>
      </w:pPr>
    </w:p>
    <w:sectPr w:rsidR="007F649E" w:rsidSect="00A44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21"/>
    <w:lvl w:ilvl="0">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 w15:restartNumberingAfterBreak="0">
    <w:nsid w:val="0CD500D8"/>
    <w:multiLevelType w:val="hybridMultilevel"/>
    <w:tmpl w:val="1848E3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955589"/>
    <w:multiLevelType w:val="hybridMultilevel"/>
    <w:tmpl w:val="6E1CB8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9EE472A"/>
    <w:multiLevelType w:val="hybridMultilevel"/>
    <w:tmpl w:val="A4B40F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F231BEE"/>
    <w:multiLevelType w:val="multilevel"/>
    <w:tmpl w:val="7DF45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575F32"/>
    <w:multiLevelType w:val="hybridMultilevel"/>
    <w:tmpl w:val="4FEEB218"/>
    <w:lvl w:ilvl="0" w:tplc="D1B812F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3C668EF"/>
    <w:multiLevelType w:val="hybridMultilevel"/>
    <w:tmpl w:val="82BE51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5E24A5C"/>
    <w:multiLevelType w:val="hybridMultilevel"/>
    <w:tmpl w:val="BF20AD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687285B"/>
    <w:multiLevelType w:val="hybridMultilevel"/>
    <w:tmpl w:val="FC0AA2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3F718A9"/>
    <w:multiLevelType w:val="hybridMultilevel"/>
    <w:tmpl w:val="6F404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4F34B5"/>
    <w:multiLevelType w:val="hybridMultilevel"/>
    <w:tmpl w:val="5D445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D2C51A9"/>
    <w:multiLevelType w:val="hybridMultilevel"/>
    <w:tmpl w:val="3D4887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4B5A16"/>
    <w:multiLevelType w:val="multilevel"/>
    <w:tmpl w:val="7A241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853D1C"/>
    <w:multiLevelType w:val="hybridMultilevel"/>
    <w:tmpl w:val="92068A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D181C78"/>
    <w:multiLevelType w:val="multilevel"/>
    <w:tmpl w:val="B05AE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0368B9"/>
    <w:multiLevelType w:val="hybridMultilevel"/>
    <w:tmpl w:val="96DAB4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6E70391"/>
    <w:multiLevelType w:val="hybridMultilevel"/>
    <w:tmpl w:val="206087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9795EE3"/>
    <w:multiLevelType w:val="hybridMultilevel"/>
    <w:tmpl w:val="0E96F2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94936620">
    <w:abstractNumId w:val="4"/>
  </w:num>
  <w:num w:numId="2" w16cid:durableId="941648799">
    <w:abstractNumId w:val="12"/>
  </w:num>
  <w:num w:numId="3" w16cid:durableId="1385911592">
    <w:abstractNumId w:val="14"/>
  </w:num>
  <w:num w:numId="4" w16cid:durableId="1469318619">
    <w:abstractNumId w:val="0"/>
  </w:num>
  <w:num w:numId="5" w16cid:durableId="757479988">
    <w:abstractNumId w:val="11"/>
  </w:num>
  <w:num w:numId="6" w16cid:durableId="1956789255">
    <w:abstractNumId w:val="1"/>
  </w:num>
  <w:num w:numId="7" w16cid:durableId="2087724183">
    <w:abstractNumId w:val="5"/>
  </w:num>
  <w:num w:numId="8" w16cid:durableId="141191415">
    <w:abstractNumId w:val="9"/>
  </w:num>
  <w:num w:numId="9" w16cid:durableId="1335112944">
    <w:abstractNumId w:val="2"/>
  </w:num>
  <w:num w:numId="10" w16cid:durableId="1143618122">
    <w:abstractNumId w:val="3"/>
  </w:num>
  <w:num w:numId="11" w16cid:durableId="469173898">
    <w:abstractNumId w:val="6"/>
  </w:num>
  <w:num w:numId="12" w16cid:durableId="260990833">
    <w:abstractNumId w:val="8"/>
  </w:num>
  <w:num w:numId="13" w16cid:durableId="195625584">
    <w:abstractNumId w:val="7"/>
  </w:num>
  <w:num w:numId="14" w16cid:durableId="374932682">
    <w:abstractNumId w:val="13"/>
  </w:num>
  <w:num w:numId="15" w16cid:durableId="1046493084">
    <w:abstractNumId w:val="17"/>
  </w:num>
  <w:num w:numId="16" w16cid:durableId="493766258">
    <w:abstractNumId w:val="15"/>
  </w:num>
  <w:num w:numId="17" w16cid:durableId="512186959">
    <w:abstractNumId w:val="10"/>
  </w:num>
  <w:num w:numId="18" w16cid:durableId="19326180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66BA"/>
    <w:rsid w:val="00070E8B"/>
    <w:rsid w:val="00084199"/>
    <w:rsid w:val="000D24E9"/>
    <w:rsid w:val="000D4A6D"/>
    <w:rsid w:val="001C066B"/>
    <w:rsid w:val="001D1D97"/>
    <w:rsid w:val="00232522"/>
    <w:rsid w:val="0026670F"/>
    <w:rsid w:val="002A2C24"/>
    <w:rsid w:val="002B1403"/>
    <w:rsid w:val="002B5714"/>
    <w:rsid w:val="002E070C"/>
    <w:rsid w:val="00321CE8"/>
    <w:rsid w:val="003B2A7E"/>
    <w:rsid w:val="003F3A72"/>
    <w:rsid w:val="00424BFD"/>
    <w:rsid w:val="00434AEB"/>
    <w:rsid w:val="004870DC"/>
    <w:rsid w:val="00506EFE"/>
    <w:rsid w:val="00517C0A"/>
    <w:rsid w:val="00571253"/>
    <w:rsid w:val="005B41E6"/>
    <w:rsid w:val="00636167"/>
    <w:rsid w:val="00772E1F"/>
    <w:rsid w:val="0078622B"/>
    <w:rsid w:val="007D0389"/>
    <w:rsid w:val="007D0750"/>
    <w:rsid w:val="007F649E"/>
    <w:rsid w:val="00834C6D"/>
    <w:rsid w:val="008D66BA"/>
    <w:rsid w:val="009646D4"/>
    <w:rsid w:val="009725D9"/>
    <w:rsid w:val="009B7317"/>
    <w:rsid w:val="009E3280"/>
    <w:rsid w:val="00AB5143"/>
    <w:rsid w:val="00AB7464"/>
    <w:rsid w:val="00AC4306"/>
    <w:rsid w:val="00AD5936"/>
    <w:rsid w:val="00B10AC2"/>
    <w:rsid w:val="00C4204A"/>
    <w:rsid w:val="00C44F3F"/>
    <w:rsid w:val="00CA64BF"/>
    <w:rsid w:val="00CE2A8F"/>
    <w:rsid w:val="00D517FB"/>
    <w:rsid w:val="00EB06DD"/>
    <w:rsid w:val="00F17B4F"/>
    <w:rsid w:val="00F449D3"/>
    <w:rsid w:val="00F47F81"/>
    <w:rsid w:val="00F832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585A"/>
  <w15:docId w15:val="{B294AF4D-FC59-4BC3-8FFA-33B85CC8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ro-RO"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BA"/>
    <w:pPr>
      <w:spacing w:after="200"/>
      <w:jc w:val="left"/>
    </w:pPr>
    <w:rPr>
      <w:rFonts w:asciiTheme="minorHAnsi" w:eastAsiaTheme="minorEastAsia" w:hAnsiTheme="minorHAnsi" w:cstheme="minorBidi"/>
      <w:sz w:val="22"/>
      <w:szCs w:val="2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6BA"/>
    <w:rPr>
      <w:color w:val="0000FF" w:themeColor="hyperlink"/>
      <w:u w:val="single"/>
    </w:rPr>
  </w:style>
  <w:style w:type="paragraph" w:customStyle="1" w:styleId="Standard">
    <w:name w:val="Standard"/>
    <w:rsid w:val="00636167"/>
    <w:pPr>
      <w:widowControl w:val="0"/>
      <w:suppressAutoHyphens/>
      <w:spacing w:line="240" w:lineRule="auto"/>
      <w:jc w:val="left"/>
      <w:textAlignment w:val="baseline"/>
    </w:pPr>
    <w:rPr>
      <w:rFonts w:eastAsia="SimSun" w:cs="Mangal"/>
      <w:kern w:val="2"/>
      <w:szCs w:val="24"/>
      <w:lang w:eastAsia="zh-CN" w:bidi="hi-IN"/>
    </w:rPr>
  </w:style>
  <w:style w:type="paragraph" w:styleId="ListParagraph">
    <w:name w:val="List Paragraph"/>
    <w:basedOn w:val="Normal"/>
    <w:uiPriority w:val="34"/>
    <w:qFormat/>
    <w:rsid w:val="00434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7</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CYNTHIA CARMEN DEACONESCU</cp:lastModifiedBy>
  <cp:revision>51</cp:revision>
  <dcterms:created xsi:type="dcterms:W3CDTF">2020-04-28T16:02:00Z</dcterms:created>
  <dcterms:modified xsi:type="dcterms:W3CDTF">2023-02-22T08:07:00Z</dcterms:modified>
</cp:coreProperties>
</file>